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98" w:rsidRDefault="00D04998" w:rsidP="0073006A">
      <w:pPr>
        <w:ind w:left="144"/>
        <w:jc w:val="center"/>
      </w:pPr>
      <w:r>
        <w:rPr>
          <w:b/>
          <w:u w:val="single"/>
        </w:rPr>
        <w:t>County Faculty</w:t>
      </w:r>
      <w:r w:rsidRPr="00AB4B23">
        <w:rPr>
          <w:b/>
          <w:u w:val="single"/>
        </w:rPr>
        <w:t xml:space="preserve"> </w:t>
      </w:r>
      <w:r>
        <w:rPr>
          <w:b/>
          <w:u w:val="single"/>
        </w:rPr>
        <w:t xml:space="preserve">Annual </w:t>
      </w:r>
      <w:r>
        <w:rPr>
          <w:b/>
          <w:color w:val="1707E9"/>
          <w:u w:val="single"/>
        </w:rPr>
        <w:t>20</w:t>
      </w:r>
      <w:r w:rsidR="00D278CA">
        <w:rPr>
          <w:b/>
          <w:color w:val="1707E9"/>
          <w:u w:val="single"/>
        </w:rPr>
        <w:t>1</w:t>
      </w:r>
      <w:r>
        <w:rPr>
          <w:b/>
          <w:color w:val="1707E9"/>
          <w:u w:val="single"/>
        </w:rPr>
        <w:t>0</w:t>
      </w:r>
      <w:r w:rsidRPr="00370F0C">
        <w:rPr>
          <w:b/>
          <w:color w:val="1707E9"/>
          <w:u w:val="single"/>
        </w:rPr>
        <w:t xml:space="preserve"> ROA</w:t>
      </w:r>
      <w:r>
        <w:rPr>
          <w:b/>
          <w:u w:val="single"/>
        </w:rPr>
        <w:t xml:space="preserve"> and </w:t>
      </w:r>
      <w:r w:rsidRPr="00370F0C">
        <w:rPr>
          <w:b/>
          <w:color w:val="FF0000"/>
          <w:u w:val="single"/>
        </w:rPr>
        <w:t>20</w:t>
      </w:r>
      <w:r>
        <w:rPr>
          <w:b/>
          <w:color w:val="FF0000"/>
          <w:u w:val="single"/>
        </w:rPr>
        <w:t>1</w:t>
      </w:r>
      <w:r w:rsidR="00D278CA">
        <w:rPr>
          <w:b/>
          <w:color w:val="FF0000"/>
          <w:u w:val="single"/>
        </w:rPr>
        <w:t>1</w:t>
      </w:r>
      <w:r w:rsidRPr="00370F0C">
        <w:rPr>
          <w:b/>
          <w:color w:val="FF0000"/>
          <w:u w:val="single"/>
        </w:rPr>
        <w:t xml:space="preserve"> POW</w:t>
      </w:r>
    </w:p>
    <w:p w:rsidR="00D04998" w:rsidRPr="006D5F9C" w:rsidRDefault="00D04998" w:rsidP="0073006A">
      <w:pPr>
        <w:ind w:left="144"/>
        <w:jc w:val="center"/>
      </w:pPr>
    </w:p>
    <w:p w:rsidR="00D04998" w:rsidRPr="00A74F79" w:rsidRDefault="00D04998" w:rsidP="0020653F">
      <w:pPr>
        <w:numPr>
          <w:ilvl w:val="0"/>
          <w:numId w:val="1"/>
        </w:numPr>
        <w:tabs>
          <w:tab w:val="left" w:pos="758"/>
        </w:tabs>
        <w:spacing w:before="288"/>
        <w:ind w:right="360"/>
      </w:pPr>
      <w:r>
        <w:tab/>
      </w:r>
      <w:r w:rsidRPr="00A74F79">
        <w:rPr>
          <w:b/>
          <w:bCs/>
          <w:spacing w:val="-2"/>
        </w:rPr>
        <w:t xml:space="preserve">BRIEF DESCRIPTION OF JOB DUTIES - </w:t>
      </w:r>
      <w:r w:rsidRPr="00A74F79">
        <w:t>(about 150 words).</w:t>
      </w:r>
    </w:p>
    <w:p w:rsidR="00D04998" w:rsidRPr="00A74F79" w:rsidRDefault="00D04998" w:rsidP="00006E09">
      <w:pPr>
        <w:tabs>
          <w:tab w:val="left" w:pos="758"/>
        </w:tabs>
        <w:ind w:left="720" w:right="360"/>
        <w:rPr>
          <w:bCs/>
        </w:rPr>
      </w:pPr>
      <w:r w:rsidRPr="00A74F79">
        <w:rPr>
          <w:bCs/>
        </w:rPr>
        <w:t xml:space="preserve">The responsibilities of the Family and Consumer Sciences position in </w:t>
      </w:r>
      <w:smartTag w:uri="urn:schemas-microsoft-com:office:smarttags" w:element="PlaceName">
        <w:smartTag w:uri="urn:schemas-microsoft-com:office:smarttags" w:element="place">
          <w:r w:rsidRPr="00A74F79">
            <w:rPr>
              <w:bCs/>
            </w:rPr>
            <w:t>Volusia</w:t>
          </w:r>
        </w:smartTag>
        <w:r w:rsidRPr="00A74F79">
          <w:rPr>
            <w:bCs/>
          </w:rPr>
          <w:t xml:space="preserve"> </w:t>
        </w:r>
        <w:smartTag w:uri="urn:schemas-microsoft-com:office:smarttags" w:element="PlaceType">
          <w:r w:rsidRPr="00A74F79">
            <w:rPr>
              <w:bCs/>
            </w:rPr>
            <w:t>County</w:t>
          </w:r>
        </w:smartTag>
      </w:smartTag>
      <w:r w:rsidRPr="00A74F79">
        <w:rPr>
          <w:bCs/>
        </w:rPr>
        <w:t xml:space="preserve"> are to implement a comprehensive educational program for families and individuals in the areas of financial and resource management, housing issues, home energy and environment, and life skills education.  In addition, this position provides leadership and organization for the Home and Community Education (HCE) organization in </w:t>
      </w:r>
      <w:smartTag w:uri="urn:schemas-microsoft-com:office:smarttags" w:element="PlaceType">
        <w:smartTag w:uri="urn:schemas-microsoft-com:office:smarttags" w:element="place">
          <w:r w:rsidRPr="00A74F79">
            <w:rPr>
              <w:bCs/>
            </w:rPr>
            <w:t>County</w:t>
          </w:r>
        </w:smartTag>
        <w:r w:rsidRPr="00A74F79">
          <w:rPr>
            <w:bCs/>
          </w:rPr>
          <w:t xml:space="preserve"> of </w:t>
        </w:r>
        <w:smartTag w:uri="urn:schemas-microsoft-com:office:smarttags" w:element="PlaceName">
          <w:r w:rsidRPr="00A74F79">
            <w:rPr>
              <w:bCs/>
            </w:rPr>
            <w:t>Volusia</w:t>
          </w:r>
        </w:smartTag>
      </w:smartTag>
      <w:r w:rsidRPr="00A74F79">
        <w:rPr>
          <w:bCs/>
        </w:rPr>
        <w:t>.</w:t>
      </w:r>
    </w:p>
    <w:p w:rsidR="00D04998" w:rsidRPr="00A74F79" w:rsidRDefault="00D04998" w:rsidP="00006E09">
      <w:pPr>
        <w:tabs>
          <w:tab w:val="left" w:pos="758"/>
        </w:tabs>
        <w:ind w:left="720" w:right="360"/>
        <w:rPr>
          <w:bCs/>
        </w:rPr>
      </w:pPr>
    </w:p>
    <w:p w:rsidR="00D04998" w:rsidRPr="00A74F79" w:rsidRDefault="00D04998" w:rsidP="00006E09">
      <w:pPr>
        <w:tabs>
          <w:tab w:val="left" w:pos="758"/>
        </w:tabs>
        <w:ind w:left="720" w:right="360"/>
        <w:rPr>
          <w:bCs/>
        </w:rPr>
      </w:pPr>
      <w:r w:rsidRPr="00A74F79">
        <w:rPr>
          <w:bCs/>
        </w:rPr>
        <w:t>The general mission of Extension is to disseminate and encourage the application of research-generated knowledge and leadership techniques to individuals, families, and communities for use in making decisions that contribute to an improved quality of life.  Family and Consumer Sciences agents are dedicated to strengthening families as reflected in programs that are designed to address major issues.  Our goal is to help people identify and solve problems in order to provide greater life satisfaction.</w:t>
      </w:r>
    </w:p>
    <w:p w:rsidR="00D04998" w:rsidRPr="00A74F79" w:rsidRDefault="00D04998" w:rsidP="00006E09">
      <w:pPr>
        <w:tabs>
          <w:tab w:val="left" w:pos="758"/>
        </w:tabs>
        <w:ind w:left="720" w:right="360"/>
        <w:rPr>
          <w:bCs/>
        </w:rPr>
      </w:pPr>
      <w:r w:rsidRPr="00A74F79">
        <w:rPr>
          <w:bCs/>
        </w:rPr>
        <w:t xml:space="preserve">   </w:t>
      </w:r>
    </w:p>
    <w:p w:rsidR="00D04998" w:rsidRDefault="00D04998" w:rsidP="00F54A89">
      <w:pPr>
        <w:tabs>
          <w:tab w:val="left" w:pos="758"/>
        </w:tabs>
        <w:ind w:left="720" w:right="360"/>
        <w:rPr>
          <w:b/>
          <w:bCs/>
        </w:rPr>
      </w:pPr>
      <w:r w:rsidRPr="00A74F79">
        <w:rPr>
          <w:b/>
          <w:bCs/>
        </w:rPr>
        <w:t xml:space="preserve">Specific duties by percentage  </w:t>
      </w:r>
    </w:p>
    <w:p w:rsidR="00D04998" w:rsidRPr="00A74F79" w:rsidRDefault="00D04998" w:rsidP="00F54A89">
      <w:pPr>
        <w:tabs>
          <w:tab w:val="left" w:pos="758"/>
        </w:tabs>
        <w:ind w:left="720" w:right="360"/>
        <w:rPr>
          <w:b/>
          <w:bCs/>
        </w:rPr>
      </w:pPr>
    </w:p>
    <w:p w:rsidR="00D04998" w:rsidRPr="00244BED" w:rsidRDefault="00D04998" w:rsidP="00244BED">
      <w:pPr>
        <w:tabs>
          <w:tab w:val="left" w:pos="758"/>
        </w:tabs>
        <w:ind w:left="720" w:right="1584"/>
        <w:rPr>
          <w:bCs/>
          <w:color w:val="0000FF"/>
        </w:rPr>
      </w:pPr>
      <w:r w:rsidRPr="00A74F79">
        <w:rPr>
          <w:b/>
          <w:bCs/>
        </w:rPr>
        <w:t>AREA</w:t>
      </w:r>
    </w:p>
    <w:p w:rsidR="00D04998" w:rsidRPr="00F642F2" w:rsidRDefault="004416F8" w:rsidP="0095215A">
      <w:pPr>
        <w:numPr>
          <w:ilvl w:val="0"/>
          <w:numId w:val="4"/>
        </w:numPr>
        <w:tabs>
          <w:tab w:val="left" w:pos="758"/>
        </w:tabs>
        <w:ind w:right="1584"/>
        <w:rPr>
          <w:bCs/>
          <w:color w:val="333399"/>
        </w:rPr>
      </w:pPr>
      <w:r w:rsidRPr="0095215A">
        <w:rPr>
          <w:bCs/>
          <w:color w:val="0066FF"/>
        </w:rPr>
        <w:t>Housing and Home Environment</w:t>
      </w:r>
      <w:r w:rsidRPr="0095215A">
        <w:rPr>
          <w:bCs/>
          <w:color w:val="0066FF"/>
        </w:rPr>
        <w:tab/>
      </w:r>
      <w:r w:rsidRPr="0095215A">
        <w:rPr>
          <w:bCs/>
          <w:color w:val="0066FF"/>
        </w:rPr>
        <w:tab/>
      </w:r>
      <w:r w:rsidRPr="0095215A">
        <w:rPr>
          <w:bCs/>
          <w:color w:val="0066FF"/>
        </w:rPr>
        <w:tab/>
      </w:r>
      <w:r w:rsidR="00D04998" w:rsidRPr="0095215A">
        <w:rPr>
          <w:bCs/>
          <w:color w:val="0066FF"/>
        </w:rPr>
        <w:t>45%</w:t>
      </w:r>
      <w:r>
        <w:rPr>
          <w:bCs/>
          <w:color w:val="333399"/>
        </w:rPr>
        <w:tab/>
      </w:r>
      <w:r w:rsidRPr="004416F8">
        <w:rPr>
          <w:bCs/>
          <w:color w:val="FF0000"/>
        </w:rPr>
        <w:t>60%</w:t>
      </w:r>
    </w:p>
    <w:p w:rsidR="00D04998" w:rsidRPr="004416F8" w:rsidRDefault="00D04998" w:rsidP="004416F8">
      <w:pPr>
        <w:numPr>
          <w:ilvl w:val="0"/>
          <w:numId w:val="4"/>
        </w:numPr>
        <w:tabs>
          <w:tab w:val="left" w:pos="758"/>
        </w:tabs>
        <w:ind w:right="1584"/>
        <w:rPr>
          <w:bCs/>
          <w:color w:val="333399"/>
        </w:rPr>
      </w:pPr>
      <w:r w:rsidRPr="0095215A">
        <w:rPr>
          <w:bCs/>
          <w:color w:val="0066FF"/>
        </w:rPr>
        <w:t xml:space="preserve">Effective Resource Management </w:t>
      </w:r>
      <w:r w:rsidR="004416F8" w:rsidRPr="0095215A">
        <w:rPr>
          <w:bCs/>
          <w:color w:val="0066FF"/>
        </w:rPr>
        <w:t xml:space="preserve">                                                        </w:t>
      </w:r>
      <w:r w:rsidRPr="0095215A">
        <w:rPr>
          <w:bCs/>
          <w:color w:val="0066FF"/>
        </w:rPr>
        <w:t xml:space="preserve">&amp; Consumer Education </w:t>
      </w:r>
      <w:r w:rsidRPr="0095215A">
        <w:rPr>
          <w:bCs/>
          <w:color w:val="0066FF"/>
        </w:rPr>
        <w:tab/>
      </w:r>
      <w:r w:rsidR="004416F8" w:rsidRPr="0095215A">
        <w:rPr>
          <w:bCs/>
          <w:color w:val="0066FF"/>
        </w:rPr>
        <w:tab/>
      </w:r>
      <w:r w:rsidR="004416F8" w:rsidRPr="0095215A">
        <w:rPr>
          <w:bCs/>
          <w:color w:val="0066FF"/>
        </w:rPr>
        <w:tab/>
      </w:r>
      <w:r w:rsidR="004416F8" w:rsidRPr="0095215A">
        <w:rPr>
          <w:bCs/>
          <w:color w:val="0066FF"/>
        </w:rPr>
        <w:tab/>
      </w:r>
      <w:r w:rsidRPr="0095215A">
        <w:rPr>
          <w:bCs/>
          <w:color w:val="0066FF"/>
        </w:rPr>
        <w:t>45%</w:t>
      </w:r>
      <w:r w:rsidR="004416F8">
        <w:rPr>
          <w:bCs/>
          <w:color w:val="333399"/>
        </w:rPr>
        <w:tab/>
      </w:r>
      <w:r w:rsidR="004416F8" w:rsidRPr="004416F8">
        <w:rPr>
          <w:bCs/>
          <w:color w:val="FF0000"/>
        </w:rPr>
        <w:t>30%</w:t>
      </w:r>
    </w:p>
    <w:p w:rsidR="00D04998" w:rsidRPr="0095215A" w:rsidRDefault="00D04998" w:rsidP="00244BED">
      <w:pPr>
        <w:numPr>
          <w:ilvl w:val="0"/>
          <w:numId w:val="4"/>
        </w:numPr>
        <w:tabs>
          <w:tab w:val="left" w:pos="758"/>
        </w:tabs>
        <w:ind w:right="1584"/>
        <w:rPr>
          <w:bCs/>
          <w:color w:val="0066FF"/>
        </w:rPr>
      </w:pPr>
      <w:r w:rsidRPr="0095215A">
        <w:rPr>
          <w:bCs/>
          <w:color w:val="0066FF"/>
        </w:rPr>
        <w:t xml:space="preserve">Life Skills Education &amp; Family Well-being:  </w:t>
      </w:r>
    </w:p>
    <w:p w:rsidR="00D04998" w:rsidRPr="00F642F2" w:rsidRDefault="00D04998" w:rsidP="0017360F">
      <w:pPr>
        <w:tabs>
          <w:tab w:val="left" w:pos="758"/>
        </w:tabs>
        <w:ind w:left="720" w:right="1584"/>
        <w:rPr>
          <w:bCs/>
          <w:color w:val="333399"/>
          <w:u w:val="single"/>
        </w:rPr>
      </w:pPr>
      <w:r w:rsidRPr="0095215A">
        <w:rPr>
          <w:bCs/>
          <w:color w:val="0066FF"/>
        </w:rPr>
        <w:tab/>
      </w:r>
      <w:r w:rsidRPr="0095215A">
        <w:rPr>
          <w:bCs/>
          <w:color w:val="0066FF"/>
        </w:rPr>
        <w:tab/>
      </w:r>
      <w:r w:rsidR="004416F8" w:rsidRPr="0095215A">
        <w:rPr>
          <w:bCs/>
          <w:color w:val="0066FF"/>
          <w:u w:val="single"/>
        </w:rPr>
        <w:t xml:space="preserve">4-H and HCE </w:t>
      </w:r>
      <w:r w:rsidR="004416F8" w:rsidRPr="0095215A">
        <w:rPr>
          <w:bCs/>
          <w:color w:val="0066FF"/>
          <w:u w:val="single"/>
        </w:rPr>
        <w:tab/>
      </w:r>
      <w:r w:rsidR="004416F8" w:rsidRPr="0095215A">
        <w:rPr>
          <w:bCs/>
          <w:color w:val="0066FF"/>
          <w:u w:val="single"/>
        </w:rPr>
        <w:tab/>
      </w:r>
      <w:r w:rsidR="004416F8" w:rsidRPr="0095215A">
        <w:rPr>
          <w:bCs/>
          <w:color w:val="0066FF"/>
          <w:u w:val="single"/>
        </w:rPr>
        <w:tab/>
      </w:r>
      <w:r w:rsidR="004416F8" w:rsidRPr="0095215A">
        <w:rPr>
          <w:bCs/>
          <w:color w:val="0066FF"/>
          <w:u w:val="single"/>
        </w:rPr>
        <w:tab/>
      </w:r>
      <w:r w:rsidR="004416F8" w:rsidRPr="0095215A">
        <w:rPr>
          <w:bCs/>
          <w:color w:val="0066FF"/>
          <w:u w:val="single"/>
        </w:rPr>
        <w:tab/>
      </w:r>
      <w:r w:rsidR="004416F8" w:rsidRPr="0095215A">
        <w:rPr>
          <w:bCs/>
          <w:color w:val="0066FF"/>
          <w:u w:val="single"/>
        </w:rPr>
        <w:tab/>
      </w:r>
      <w:r w:rsidRPr="0095215A">
        <w:rPr>
          <w:bCs/>
          <w:color w:val="0066FF"/>
          <w:u w:val="single"/>
        </w:rPr>
        <w:t>10%</w:t>
      </w:r>
      <w:r w:rsidR="004416F8">
        <w:rPr>
          <w:bCs/>
          <w:color w:val="333399"/>
          <w:u w:val="single"/>
        </w:rPr>
        <w:tab/>
      </w:r>
      <w:r w:rsidR="004416F8" w:rsidRPr="004416F8">
        <w:rPr>
          <w:bCs/>
          <w:color w:val="FF0000"/>
          <w:u w:val="single"/>
        </w:rPr>
        <w:t>10%</w:t>
      </w:r>
    </w:p>
    <w:p w:rsidR="00D04998" w:rsidRPr="00F642F2" w:rsidRDefault="004416F8" w:rsidP="0095215A">
      <w:pPr>
        <w:tabs>
          <w:tab w:val="left" w:pos="758"/>
        </w:tabs>
        <w:ind w:left="758" w:right="1584"/>
        <w:rPr>
          <w:bCs/>
          <w:color w:val="333399"/>
        </w:rPr>
      </w:pPr>
      <w:r w:rsidRPr="0095215A">
        <w:rPr>
          <w:bCs/>
          <w:color w:val="0066FF"/>
        </w:rPr>
        <w:t>Total</w:t>
      </w:r>
      <w:r w:rsidRPr="0095215A">
        <w:rPr>
          <w:bCs/>
          <w:color w:val="0066FF"/>
        </w:rPr>
        <w:tab/>
      </w:r>
      <w:r w:rsidRPr="0095215A">
        <w:rPr>
          <w:bCs/>
          <w:color w:val="0066FF"/>
        </w:rPr>
        <w:tab/>
      </w:r>
      <w:r w:rsidRPr="0095215A">
        <w:rPr>
          <w:bCs/>
          <w:color w:val="0066FF"/>
        </w:rPr>
        <w:tab/>
      </w:r>
      <w:r w:rsidRPr="0095215A">
        <w:rPr>
          <w:bCs/>
          <w:color w:val="0066FF"/>
        </w:rPr>
        <w:tab/>
      </w:r>
      <w:r w:rsidRPr="0095215A">
        <w:rPr>
          <w:bCs/>
          <w:color w:val="0066FF"/>
        </w:rPr>
        <w:tab/>
      </w:r>
      <w:r w:rsidRPr="0095215A">
        <w:rPr>
          <w:bCs/>
          <w:color w:val="0066FF"/>
        </w:rPr>
        <w:tab/>
      </w:r>
      <w:r w:rsidRPr="0095215A">
        <w:rPr>
          <w:bCs/>
          <w:color w:val="0066FF"/>
        </w:rPr>
        <w:tab/>
      </w:r>
      <w:r w:rsidR="0095215A">
        <w:rPr>
          <w:bCs/>
          <w:color w:val="0066FF"/>
        </w:rPr>
        <w:tab/>
      </w:r>
      <w:r w:rsidRPr="0095215A">
        <w:rPr>
          <w:bCs/>
          <w:color w:val="0066FF"/>
        </w:rPr>
        <w:t>1</w:t>
      </w:r>
      <w:r w:rsidR="00D04998" w:rsidRPr="0095215A">
        <w:rPr>
          <w:bCs/>
          <w:color w:val="0066FF"/>
        </w:rPr>
        <w:t>00%</w:t>
      </w:r>
      <w:r w:rsidRPr="0095215A">
        <w:rPr>
          <w:bCs/>
          <w:color w:val="0066FF"/>
        </w:rPr>
        <w:tab/>
      </w:r>
      <w:r w:rsidRPr="004416F8">
        <w:rPr>
          <w:bCs/>
          <w:color w:val="FF0000"/>
        </w:rPr>
        <w:t>100%</w:t>
      </w:r>
    </w:p>
    <w:p w:rsidR="00D04998" w:rsidRPr="00A74F79" w:rsidRDefault="00D04998" w:rsidP="009B130F">
      <w:pPr>
        <w:numPr>
          <w:ilvl w:val="0"/>
          <w:numId w:val="1"/>
        </w:numPr>
        <w:tabs>
          <w:tab w:val="left" w:pos="758"/>
          <w:tab w:val="num" w:pos="1440"/>
        </w:tabs>
      </w:pPr>
      <w:r w:rsidRPr="009B130F">
        <w:rPr>
          <w:b/>
          <w:bCs/>
        </w:rPr>
        <w:t xml:space="preserve">AREAS OF SPECIALIZATION </w:t>
      </w:r>
    </w:p>
    <w:p w:rsidR="00D04998" w:rsidRDefault="00D04998" w:rsidP="009B130F">
      <w:pPr>
        <w:tabs>
          <w:tab w:val="left" w:pos="758"/>
        </w:tabs>
        <w:ind w:left="720"/>
      </w:pPr>
      <w:r w:rsidRPr="00A74F79">
        <w:t>Housing                                                                                                                               Home Environment                                                                                                                               Financial Management</w:t>
      </w:r>
    </w:p>
    <w:p w:rsidR="009B130F" w:rsidRPr="00A74F79" w:rsidRDefault="009B130F" w:rsidP="009B130F">
      <w:pPr>
        <w:tabs>
          <w:tab w:val="left" w:pos="758"/>
        </w:tabs>
        <w:ind w:left="720"/>
      </w:pPr>
    </w:p>
    <w:p w:rsidR="00D04998" w:rsidRPr="00A74F79" w:rsidRDefault="00D04998" w:rsidP="009B130F">
      <w:pPr>
        <w:numPr>
          <w:ilvl w:val="0"/>
          <w:numId w:val="1"/>
        </w:numPr>
        <w:tabs>
          <w:tab w:val="left" w:pos="9360"/>
        </w:tabs>
        <w:ind w:right="360"/>
      </w:pPr>
      <w:r w:rsidRPr="00A74F79">
        <w:rPr>
          <w:b/>
          <w:bCs/>
        </w:rPr>
        <w:t xml:space="preserve">ASSIGNED ACTIVITY SINCE LAST PROMOTION (NOT TO EXCEED TEN </w:t>
      </w:r>
      <w:r w:rsidRPr="00A74F79">
        <w:rPr>
          <w:b/>
          <w:bCs/>
          <w:spacing w:val="-2"/>
        </w:rPr>
        <w:t xml:space="preserve">YEARS), OR SINCE UF EMPLOYMENT, whichever is more recent - </w:t>
      </w:r>
      <w:r w:rsidRPr="00A74F79">
        <w:rPr>
          <w:spacing w:val="-2"/>
        </w:rPr>
        <w:t xml:space="preserve"> </w:t>
      </w:r>
      <w:r w:rsidRPr="00A74F79">
        <w:br/>
      </w:r>
    </w:p>
    <w:tbl>
      <w:tblPr>
        <w:tblW w:w="9069" w:type="dxa"/>
        <w:tblInd w:w="864" w:type="dxa"/>
        <w:tblLayout w:type="fixed"/>
        <w:tblCellMar>
          <w:left w:w="0" w:type="dxa"/>
          <w:right w:w="0" w:type="dxa"/>
        </w:tblCellMar>
        <w:tblLook w:val="0000"/>
      </w:tblPr>
      <w:tblGrid>
        <w:gridCol w:w="1453"/>
        <w:gridCol w:w="1080"/>
        <w:gridCol w:w="28"/>
        <w:gridCol w:w="1052"/>
        <w:gridCol w:w="56"/>
        <w:gridCol w:w="991"/>
        <w:gridCol w:w="89"/>
        <w:gridCol w:w="1024"/>
        <w:gridCol w:w="56"/>
        <w:gridCol w:w="1024"/>
        <w:gridCol w:w="23"/>
        <w:gridCol w:w="1057"/>
        <w:gridCol w:w="56"/>
        <w:gridCol w:w="1024"/>
        <w:gridCol w:w="56"/>
      </w:tblGrid>
      <w:tr w:rsidR="00D04998" w:rsidRPr="00A74F79" w:rsidTr="00DF5F64">
        <w:trPr>
          <w:trHeight w:hRule="exact" w:val="280"/>
        </w:trPr>
        <w:tc>
          <w:tcPr>
            <w:tcW w:w="1453" w:type="dxa"/>
            <w:vAlign w:val="center"/>
          </w:tcPr>
          <w:p w:rsidR="00D04998" w:rsidRPr="00A74F79" w:rsidRDefault="00D04998"/>
        </w:tc>
        <w:tc>
          <w:tcPr>
            <w:tcW w:w="1108" w:type="dxa"/>
            <w:gridSpan w:val="2"/>
          </w:tcPr>
          <w:p w:rsidR="00D04998" w:rsidRPr="00F4435F" w:rsidRDefault="00D04998" w:rsidP="00F4435F">
            <w:pPr>
              <w:rPr>
                <w:color w:val="1707E9"/>
                <w:sz w:val="20"/>
                <w:szCs w:val="20"/>
              </w:rPr>
            </w:pPr>
            <w:r w:rsidRPr="0095215A">
              <w:rPr>
                <w:color w:val="0066FF"/>
                <w:sz w:val="20"/>
                <w:szCs w:val="20"/>
              </w:rPr>
              <w:t>20</w:t>
            </w:r>
            <w:r w:rsidR="00DF5F64" w:rsidRPr="0095215A">
              <w:rPr>
                <w:color w:val="0066FF"/>
                <w:sz w:val="20"/>
                <w:szCs w:val="20"/>
              </w:rPr>
              <w:t>10</w:t>
            </w:r>
            <w:r w:rsidRPr="0095215A">
              <w:rPr>
                <w:color w:val="0066FF"/>
                <w:sz w:val="20"/>
                <w:szCs w:val="20"/>
              </w:rPr>
              <w:t>-</w:t>
            </w:r>
            <w:r w:rsidRPr="00F4435F">
              <w:rPr>
                <w:color w:val="FF0000"/>
                <w:sz w:val="20"/>
                <w:szCs w:val="20"/>
              </w:rPr>
              <w:t>1</w:t>
            </w:r>
            <w:r w:rsidR="00DF5F64" w:rsidRPr="00F4435F">
              <w:rPr>
                <w:color w:val="FF0000"/>
                <w:sz w:val="20"/>
                <w:szCs w:val="20"/>
              </w:rPr>
              <w:t>1</w:t>
            </w:r>
          </w:p>
        </w:tc>
        <w:tc>
          <w:tcPr>
            <w:tcW w:w="1108" w:type="dxa"/>
            <w:gridSpan w:val="2"/>
            <w:vAlign w:val="center"/>
          </w:tcPr>
          <w:p w:rsidR="00D04998" w:rsidRPr="00F4435F" w:rsidRDefault="00D04998" w:rsidP="00F4435F">
            <w:pPr>
              <w:rPr>
                <w:sz w:val="20"/>
                <w:szCs w:val="20"/>
              </w:rPr>
            </w:pPr>
            <w:r w:rsidRPr="0095215A">
              <w:rPr>
                <w:color w:val="0066FF"/>
                <w:sz w:val="20"/>
                <w:szCs w:val="20"/>
              </w:rPr>
              <w:t>20</w:t>
            </w:r>
            <w:r w:rsidR="00DF5F64" w:rsidRPr="0095215A">
              <w:rPr>
                <w:color w:val="0066FF"/>
                <w:sz w:val="20"/>
                <w:szCs w:val="20"/>
              </w:rPr>
              <w:t>1</w:t>
            </w:r>
            <w:r w:rsidRPr="0095215A">
              <w:rPr>
                <w:color w:val="0066FF"/>
                <w:sz w:val="20"/>
                <w:szCs w:val="20"/>
              </w:rPr>
              <w:t>0</w:t>
            </w:r>
            <w:r w:rsidRPr="00F4435F">
              <w:rPr>
                <w:sz w:val="20"/>
                <w:szCs w:val="20"/>
              </w:rPr>
              <w:t>-0</w:t>
            </w:r>
            <w:r w:rsidR="00DF5F64" w:rsidRPr="00F4435F">
              <w:rPr>
                <w:sz w:val="20"/>
                <w:szCs w:val="20"/>
              </w:rPr>
              <w:t>9</w:t>
            </w:r>
          </w:p>
        </w:tc>
        <w:tc>
          <w:tcPr>
            <w:tcW w:w="1080" w:type="dxa"/>
            <w:gridSpan w:val="2"/>
            <w:vAlign w:val="center"/>
          </w:tcPr>
          <w:p w:rsidR="00D04998" w:rsidRPr="00F4435F" w:rsidRDefault="00D04998" w:rsidP="00F4435F">
            <w:pPr>
              <w:rPr>
                <w:sz w:val="20"/>
                <w:szCs w:val="20"/>
              </w:rPr>
            </w:pPr>
            <w:r w:rsidRPr="00F4435F">
              <w:rPr>
                <w:sz w:val="20"/>
                <w:szCs w:val="20"/>
              </w:rPr>
              <w:t>200</w:t>
            </w:r>
            <w:r w:rsidR="00DF5F64" w:rsidRPr="00F4435F">
              <w:rPr>
                <w:sz w:val="20"/>
                <w:szCs w:val="20"/>
              </w:rPr>
              <w:t>9</w:t>
            </w:r>
            <w:r w:rsidRPr="00F4435F">
              <w:rPr>
                <w:sz w:val="20"/>
                <w:szCs w:val="20"/>
              </w:rPr>
              <w:t>-0</w:t>
            </w:r>
            <w:r w:rsidR="00DF5F64" w:rsidRPr="00F4435F">
              <w:rPr>
                <w:sz w:val="20"/>
                <w:szCs w:val="20"/>
              </w:rPr>
              <w:t>8</w:t>
            </w:r>
          </w:p>
        </w:tc>
        <w:tc>
          <w:tcPr>
            <w:tcW w:w="1080" w:type="dxa"/>
            <w:gridSpan w:val="2"/>
            <w:vAlign w:val="center"/>
          </w:tcPr>
          <w:p w:rsidR="00D04998" w:rsidRPr="00F4435F" w:rsidRDefault="00D04998" w:rsidP="00F4435F">
            <w:pPr>
              <w:rPr>
                <w:sz w:val="20"/>
                <w:szCs w:val="20"/>
              </w:rPr>
            </w:pPr>
            <w:r w:rsidRPr="00F4435F">
              <w:rPr>
                <w:sz w:val="20"/>
                <w:szCs w:val="20"/>
              </w:rPr>
              <w:t>200</w:t>
            </w:r>
            <w:r w:rsidR="00DF5F64" w:rsidRPr="00F4435F">
              <w:rPr>
                <w:sz w:val="20"/>
                <w:szCs w:val="20"/>
              </w:rPr>
              <w:t>8</w:t>
            </w:r>
            <w:r w:rsidRPr="00F4435F">
              <w:rPr>
                <w:sz w:val="20"/>
                <w:szCs w:val="20"/>
              </w:rPr>
              <w:t>-0</w:t>
            </w:r>
            <w:r w:rsidR="00DF5F64" w:rsidRPr="00F4435F">
              <w:rPr>
                <w:sz w:val="20"/>
                <w:szCs w:val="20"/>
              </w:rPr>
              <w:t>7</w:t>
            </w:r>
          </w:p>
        </w:tc>
        <w:tc>
          <w:tcPr>
            <w:tcW w:w="1047" w:type="dxa"/>
            <w:gridSpan w:val="2"/>
            <w:vAlign w:val="center"/>
          </w:tcPr>
          <w:p w:rsidR="00D04998" w:rsidRPr="00F4435F" w:rsidRDefault="00D04998" w:rsidP="00F4435F">
            <w:pPr>
              <w:rPr>
                <w:sz w:val="20"/>
                <w:szCs w:val="20"/>
              </w:rPr>
            </w:pPr>
            <w:r w:rsidRPr="00F4435F">
              <w:rPr>
                <w:sz w:val="20"/>
                <w:szCs w:val="20"/>
              </w:rPr>
              <w:t>200</w:t>
            </w:r>
            <w:r w:rsidR="00DF5F64" w:rsidRPr="00F4435F">
              <w:rPr>
                <w:sz w:val="20"/>
                <w:szCs w:val="20"/>
              </w:rPr>
              <w:t>7</w:t>
            </w:r>
            <w:r w:rsidRPr="00F4435F">
              <w:rPr>
                <w:sz w:val="20"/>
                <w:szCs w:val="20"/>
              </w:rPr>
              <w:t>-0</w:t>
            </w:r>
            <w:r w:rsidR="00DF5F64" w:rsidRPr="00F4435F">
              <w:rPr>
                <w:sz w:val="20"/>
                <w:szCs w:val="20"/>
              </w:rPr>
              <w:t>6</w:t>
            </w:r>
          </w:p>
        </w:tc>
        <w:tc>
          <w:tcPr>
            <w:tcW w:w="1113" w:type="dxa"/>
            <w:gridSpan w:val="2"/>
            <w:vAlign w:val="center"/>
          </w:tcPr>
          <w:p w:rsidR="00D04998" w:rsidRPr="00F4435F" w:rsidRDefault="00D04998" w:rsidP="00F4435F">
            <w:pPr>
              <w:rPr>
                <w:sz w:val="20"/>
                <w:szCs w:val="20"/>
              </w:rPr>
            </w:pPr>
            <w:r w:rsidRPr="00F4435F">
              <w:rPr>
                <w:sz w:val="20"/>
                <w:szCs w:val="20"/>
              </w:rPr>
              <w:t>200</w:t>
            </w:r>
            <w:r w:rsidR="00DF5F64" w:rsidRPr="00F4435F">
              <w:rPr>
                <w:sz w:val="20"/>
                <w:szCs w:val="20"/>
              </w:rPr>
              <w:t>6</w:t>
            </w:r>
            <w:r w:rsidRPr="00F4435F">
              <w:rPr>
                <w:sz w:val="20"/>
                <w:szCs w:val="20"/>
              </w:rPr>
              <w:t>-0</w:t>
            </w:r>
            <w:r w:rsidR="00DF5F64" w:rsidRPr="00F4435F">
              <w:rPr>
                <w:sz w:val="20"/>
                <w:szCs w:val="20"/>
              </w:rPr>
              <w:t>5</w:t>
            </w:r>
          </w:p>
        </w:tc>
        <w:tc>
          <w:tcPr>
            <w:tcW w:w="1080" w:type="dxa"/>
            <w:gridSpan w:val="2"/>
            <w:vAlign w:val="center"/>
          </w:tcPr>
          <w:p w:rsidR="00D04998" w:rsidRPr="00F4435F" w:rsidRDefault="00D04998" w:rsidP="00F4435F">
            <w:pPr>
              <w:rPr>
                <w:sz w:val="20"/>
                <w:szCs w:val="20"/>
              </w:rPr>
            </w:pPr>
            <w:r w:rsidRPr="00F4435F">
              <w:rPr>
                <w:spacing w:val="-1"/>
                <w:sz w:val="20"/>
                <w:szCs w:val="20"/>
              </w:rPr>
              <w:t>200</w:t>
            </w:r>
            <w:r w:rsidR="00DF5F64" w:rsidRPr="00F4435F">
              <w:rPr>
                <w:spacing w:val="-1"/>
                <w:sz w:val="20"/>
                <w:szCs w:val="20"/>
              </w:rPr>
              <w:t>5</w:t>
            </w:r>
            <w:r w:rsidRPr="00F4435F">
              <w:rPr>
                <w:spacing w:val="-1"/>
                <w:sz w:val="20"/>
                <w:szCs w:val="20"/>
              </w:rPr>
              <w:t>-0</w:t>
            </w:r>
            <w:r w:rsidR="00DF5F64" w:rsidRPr="00F4435F">
              <w:rPr>
                <w:spacing w:val="-1"/>
                <w:sz w:val="20"/>
                <w:szCs w:val="20"/>
              </w:rPr>
              <w:t>4</w:t>
            </w:r>
          </w:p>
        </w:tc>
      </w:tr>
      <w:tr w:rsidR="00F4435F" w:rsidRPr="00A74F79" w:rsidTr="00B61D5C">
        <w:trPr>
          <w:gridAfter w:val="1"/>
          <w:wAfter w:w="56" w:type="dxa"/>
          <w:trHeight w:hRule="exact" w:val="280"/>
        </w:trPr>
        <w:tc>
          <w:tcPr>
            <w:tcW w:w="1453" w:type="dxa"/>
            <w:vAlign w:val="center"/>
          </w:tcPr>
          <w:p w:rsidR="00F4435F" w:rsidRPr="00A74F79" w:rsidRDefault="00F4435F">
            <w:r w:rsidRPr="00A74F79">
              <w:t>Teaching</w:t>
            </w:r>
          </w:p>
        </w:tc>
        <w:tc>
          <w:tcPr>
            <w:tcW w:w="1080" w:type="dxa"/>
            <w:vAlign w:val="center"/>
          </w:tcPr>
          <w:p w:rsidR="00F4435F" w:rsidRPr="00F4435F" w:rsidRDefault="00F4435F" w:rsidP="00F4435F">
            <w:pPr>
              <w:ind w:left="127"/>
              <w:jc w:val="center"/>
              <w:rPr>
                <w:sz w:val="20"/>
                <w:szCs w:val="20"/>
              </w:rPr>
            </w:pPr>
            <w:r w:rsidRPr="00F4435F">
              <w:rPr>
                <w:sz w:val="20"/>
                <w:szCs w:val="20"/>
              </w:rPr>
              <w:t>0%</w:t>
            </w:r>
          </w:p>
        </w:tc>
        <w:tc>
          <w:tcPr>
            <w:tcW w:w="1080" w:type="dxa"/>
            <w:gridSpan w:val="2"/>
            <w:vAlign w:val="center"/>
          </w:tcPr>
          <w:p w:rsidR="00F4435F" w:rsidRPr="00F4435F" w:rsidRDefault="00F4435F" w:rsidP="00F4435F">
            <w:pPr>
              <w:jc w:val="center"/>
              <w:rPr>
                <w:sz w:val="20"/>
                <w:szCs w:val="20"/>
              </w:rPr>
            </w:pPr>
            <w:r w:rsidRPr="00F4435F">
              <w:rPr>
                <w:sz w:val="20"/>
                <w:szCs w:val="20"/>
              </w:rPr>
              <w:t>0%</w:t>
            </w:r>
          </w:p>
        </w:tc>
        <w:tc>
          <w:tcPr>
            <w:tcW w:w="1047" w:type="dxa"/>
            <w:gridSpan w:val="2"/>
            <w:vAlign w:val="center"/>
          </w:tcPr>
          <w:p w:rsidR="00F4435F" w:rsidRPr="00F4435F" w:rsidRDefault="00F4435F" w:rsidP="00F4435F">
            <w:pPr>
              <w:ind w:left="127"/>
              <w:jc w:val="center"/>
              <w:rPr>
                <w:sz w:val="20"/>
                <w:szCs w:val="20"/>
              </w:rPr>
            </w:pPr>
            <w:r w:rsidRPr="00F4435F">
              <w:rPr>
                <w:sz w:val="20"/>
                <w:szCs w:val="20"/>
              </w:rPr>
              <w:t>0%</w:t>
            </w:r>
          </w:p>
        </w:tc>
        <w:tc>
          <w:tcPr>
            <w:tcW w:w="1113" w:type="dxa"/>
            <w:gridSpan w:val="2"/>
            <w:vAlign w:val="center"/>
          </w:tcPr>
          <w:p w:rsidR="00F4435F" w:rsidRPr="00F4435F" w:rsidRDefault="00F4435F" w:rsidP="00F4435F">
            <w:pPr>
              <w:jc w:val="center"/>
              <w:rPr>
                <w:sz w:val="20"/>
                <w:szCs w:val="20"/>
              </w:rPr>
            </w:pPr>
            <w:r w:rsidRPr="00F4435F">
              <w:rPr>
                <w:sz w:val="20"/>
                <w:szCs w:val="20"/>
              </w:rPr>
              <w:t>0%</w:t>
            </w:r>
          </w:p>
        </w:tc>
        <w:tc>
          <w:tcPr>
            <w:tcW w:w="1080" w:type="dxa"/>
            <w:gridSpan w:val="2"/>
            <w:vAlign w:val="center"/>
          </w:tcPr>
          <w:p w:rsidR="00F4435F" w:rsidRPr="00F4435F" w:rsidRDefault="00F4435F" w:rsidP="00F4435F">
            <w:pPr>
              <w:jc w:val="center"/>
              <w:rPr>
                <w:sz w:val="20"/>
                <w:szCs w:val="20"/>
              </w:rPr>
            </w:pPr>
            <w:r w:rsidRPr="00F4435F">
              <w:rPr>
                <w:sz w:val="20"/>
                <w:szCs w:val="20"/>
              </w:rPr>
              <w:t>0%</w:t>
            </w:r>
          </w:p>
        </w:tc>
        <w:tc>
          <w:tcPr>
            <w:tcW w:w="1080" w:type="dxa"/>
            <w:gridSpan w:val="2"/>
            <w:vAlign w:val="center"/>
          </w:tcPr>
          <w:p w:rsidR="00F4435F" w:rsidRPr="00F4435F" w:rsidRDefault="00F4435F" w:rsidP="00B61D5C">
            <w:pPr>
              <w:jc w:val="center"/>
              <w:rPr>
                <w:sz w:val="20"/>
                <w:szCs w:val="20"/>
              </w:rPr>
            </w:pPr>
            <w:r w:rsidRPr="00F4435F">
              <w:rPr>
                <w:sz w:val="20"/>
                <w:szCs w:val="20"/>
              </w:rPr>
              <w:t>0%</w:t>
            </w:r>
          </w:p>
        </w:tc>
        <w:tc>
          <w:tcPr>
            <w:tcW w:w="1080" w:type="dxa"/>
            <w:gridSpan w:val="2"/>
            <w:vAlign w:val="center"/>
          </w:tcPr>
          <w:p w:rsidR="00F4435F" w:rsidRPr="00F4435F" w:rsidRDefault="00F4435F" w:rsidP="00B61D5C">
            <w:pPr>
              <w:jc w:val="center"/>
              <w:rPr>
                <w:sz w:val="20"/>
                <w:szCs w:val="20"/>
              </w:rPr>
            </w:pPr>
            <w:r w:rsidRPr="00F4435F">
              <w:rPr>
                <w:sz w:val="20"/>
                <w:szCs w:val="20"/>
              </w:rPr>
              <w:t>0%</w:t>
            </w:r>
          </w:p>
        </w:tc>
      </w:tr>
      <w:tr w:rsidR="00F4435F" w:rsidRPr="00A74F79" w:rsidTr="00B61D5C">
        <w:trPr>
          <w:gridAfter w:val="1"/>
          <w:wAfter w:w="56" w:type="dxa"/>
          <w:trHeight w:hRule="exact" w:val="279"/>
        </w:trPr>
        <w:tc>
          <w:tcPr>
            <w:tcW w:w="1453" w:type="dxa"/>
            <w:vAlign w:val="center"/>
          </w:tcPr>
          <w:p w:rsidR="00F4435F" w:rsidRPr="00A74F79" w:rsidRDefault="00F4435F">
            <w:r w:rsidRPr="00A74F79">
              <w:t>Research</w:t>
            </w:r>
          </w:p>
        </w:tc>
        <w:tc>
          <w:tcPr>
            <w:tcW w:w="1080" w:type="dxa"/>
            <w:vAlign w:val="center"/>
          </w:tcPr>
          <w:p w:rsidR="00F4435F" w:rsidRPr="00F4435F" w:rsidRDefault="00F4435F" w:rsidP="00F4435F">
            <w:pPr>
              <w:ind w:left="127"/>
              <w:jc w:val="center"/>
              <w:rPr>
                <w:sz w:val="20"/>
                <w:szCs w:val="20"/>
              </w:rPr>
            </w:pPr>
            <w:r w:rsidRPr="00F4435F">
              <w:rPr>
                <w:sz w:val="20"/>
                <w:szCs w:val="20"/>
              </w:rPr>
              <w:t>0%</w:t>
            </w:r>
          </w:p>
        </w:tc>
        <w:tc>
          <w:tcPr>
            <w:tcW w:w="1080" w:type="dxa"/>
            <w:gridSpan w:val="2"/>
            <w:vAlign w:val="center"/>
          </w:tcPr>
          <w:p w:rsidR="00F4435F" w:rsidRPr="00F4435F" w:rsidRDefault="00F4435F" w:rsidP="00F4435F">
            <w:pPr>
              <w:jc w:val="center"/>
              <w:rPr>
                <w:sz w:val="20"/>
                <w:szCs w:val="20"/>
              </w:rPr>
            </w:pPr>
            <w:r w:rsidRPr="00F4435F">
              <w:rPr>
                <w:sz w:val="20"/>
                <w:szCs w:val="20"/>
              </w:rPr>
              <w:t>0%</w:t>
            </w:r>
          </w:p>
        </w:tc>
        <w:tc>
          <w:tcPr>
            <w:tcW w:w="1047" w:type="dxa"/>
            <w:gridSpan w:val="2"/>
            <w:vAlign w:val="center"/>
          </w:tcPr>
          <w:p w:rsidR="00F4435F" w:rsidRPr="00F4435F" w:rsidRDefault="00F4435F" w:rsidP="00F4435F">
            <w:pPr>
              <w:ind w:left="127"/>
              <w:jc w:val="center"/>
              <w:rPr>
                <w:sz w:val="20"/>
                <w:szCs w:val="20"/>
              </w:rPr>
            </w:pPr>
            <w:r w:rsidRPr="00F4435F">
              <w:rPr>
                <w:sz w:val="20"/>
                <w:szCs w:val="20"/>
              </w:rPr>
              <w:t>0%</w:t>
            </w:r>
          </w:p>
        </w:tc>
        <w:tc>
          <w:tcPr>
            <w:tcW w:w="1113" w:type="dxa"/>
            <w:gridSpan w:val="2"/>
            <w:vAlign w:val="center"/>
          </w:tcPr>
          <w:p w:rsidR="00F4435F" w:rsidRPr="00F4435F" w:rsidRDefault="00F4435F" w:rsidP="00F4435F">
            <w:pPr>
              <w:jc w:val="center"/>
              <w:rPr>
                <w:sz w:val="20"/>
                <w:szCs w:val="20"/>
              </w:rPr>
            </w:pPr>
            <w:r w:rsidRPr="00F4435F">
              <w:rPr>
                <w:sz w:val="20"/>
                <w:szCs w:val="20"/>
              </w:rPr>
              <w:t>0%</w:t>
            </w:r>
          </w:p>
        </w:tc>
        <w:tc>
          <w:tcPr>
            <w:tcW w:w="1080" w:type="dxa"/>
            <w:gridSpan w:val="2"/>
            <w:vAlign w:val="center"/>
          </w:tcPr>
          <w:p w:rsidR="00F4435F" w:rsidRPr="00F4435F" w:rsidRDefault="00F4435F" w:rsidP="00F4435F">
            <w:pPr>
              <w:jc w:val="center"/>
              <w:rPr>
                <w:sz w:val="20"/>
                <w:szCs w:val="20"/>
              </w:rPr>
            </w:pPr>
            <w:r w:rsidRPr="00F4435F">
              <w:rPr>
                <w:sz w:val="20"/>
                <w:szCs w:val="20"/>
              </w:rPr>
              <w:t>0%</w:t>
            </w:r>
          </w:p>
        </w:tc>
        <w:tc>
          <w:tcPr>
            <w:tcW w:w="1080" w:type="dxa"/>
            <w:gridSpan w:val="2"/>
            <w:vAlign w:val="center"/>
          </w:tcPr>
          <w:p w:rsidR="00F4435F" w:rsidRPr="00F4435F" w:rsidRDefault="00F4435F" w:rsidP="00B61D5C">
            <w:pPr>
              <w:jc w:val="center"/>
              <w:rPr>
                <w:sz w:val="20"/>
                <w:szCs w:val="20"/>
              </w:rPr>
            </w:pPr>
            <w:r w:rsidRPr="00F4435F">
              <w:rPr>
                <w:sz w:val="20"/>
                <w:szCs w:val="20"/>
              </w:rPr>
              <w:t>0%</w:t>
            </w:r>
          </w:p>
        </w:tc>
        <w:tc>
          <w:tcPr>
            <w:tcW w:w="1080" w:type="dxa"/>
            <w:gridSpan w:val="2"/>
            <w:vAlign w:val="center"/>
          </w:tcPr>
          <w:p w:rsidR="00F4435F" w:rsidRPr="00F4435F" w:rsidRDefault="00F4435F" w:rsidP="00B61D5C">
            <w:pPr>
              <w:jc w:val="center"/>
              <w:rPr>
                <w:sz w:val="20"/>
                <w:szCs w:val="20"/>
              </w:rPr>
            </w:pPr>
            <w:r w:rsidRPr="00F4435F">
              <w:rPr>
                <w:sz w:val="20"/>
                <w:szCs w:val="20"/>
              </w:rPr>
              <w:t>0%</w:t>
            </w:r>
          </w:p>
        </w:tc>
      </w:tr>
      <w:tr w:rsidR="00F4435F" w:rsidRPr="00A74F79" w:rsidTr="00B61D5C">
        <w:trPr>
          <w:gridAfter w:val="1"/>
          <w:wAfter w:w="56" w:type="dxa"/>
          <w:trHeight w:hRule="exact" w:val="278"/>
        </w:trPr>
        <w:tc>
          <w:tcPr>
            <w:tcW w:w="1453" w:type="dxa"/>
            <w:vAlign w:val="center"/>
          </w:tcPr>
          <w:p w:rsidR="00F4435F" w:rsidRPr="00A74F79" w:rsidRDefault="00F4435F">
            <w:r w:rsidRPr="00A74F79">
              <w:t>Service</w:t>
            </w:r>
          </w:p>
        </w:tc>
        <w:tc>
          <w:tcPr>
            <w:tcW w:w="1080" w:type="dxa"/>
            <w:vAlign w:val="center"/>
          </w:tcPr>
          <w:p w:rsidR="00F4435F" w:rsidRPr="00F4435F" w:rsidRDefault="00F4435F" w:rsidP="00F4435F">
            <w:pPr>
              <w:ind w:left="127"/>
              <w:jc w:val="center"/>
              <w:rPr>
                <w:sz w:val="20"/>
                <w:szCs w:val="20"/>
              </w:rPr>
            </w:pPr>
            <w:r w:rsidRPr="00F4435F">
              <w:rPr>
                <w:sz w:val="20"/>
                <w:szCs w:val="20"/>
              </w:rPr>
              <w:t>0%</w:t>
            </w:r>
          </w:p>
        </w:tc>
        <w:tc>
          <w:tcPr>
            <w:tcW w:w="1080" w:type="dxa"/>
            <w:gridSpan w:val="2"/>
            <w:vAlign w:val="center"/>
          </w:tcPr>
          <w:p w:rsidR="00F4435F" w:rsidRPr="00F4435F" w:rsidRDefault="00F4435F" w:rsidP="00F4435F">
            <w:pPr>
              <w:jc w:val="center"/>
              <w:rPr>
                <w:sz w:val="20"/>
                <w:szCs w:val="20"/>
              </w:rPr>
            </w:pPr>
            <w:r w:rsidRPr="00F4435F">
              <w:rPr>
                <w:sz w:val="20"/>
                <w:szCs w:val="20"/>
              </w:rPr>
              <w:t>0%</w:t>
            </w:r>
          </w:p>
        </w:tc>
        <w:tc>
          <w:tcPr>
            <w:tcW w:w="1047" w:type="dxa"/>
            <w:gridSpan w:val="2"/>
            <w:vAlign w:val="center"/>
          </w:tcPr>
          <w:p w:rsidR="00F4435F" w:rsidRPr="00F4435F" w:rsidRDefault="00F4435F" w:rsidP="00F4435F">
            <w:pPr>
              <w:ind w:left="127"/>
              <w:jc w:val="center"/>
              <w:rPr>
                <w:sz w:val="20"/>
                <w:szCs w:val="20"/>
              </w:rPr>
            </w:pPr>
            <w:r w:rsidRPr="00F4435F">
              <w:rPr>
                <w:sz w:val="20"/>
                <w:szCs w:val="20"/>
              </w:rPr>
              <w:t>0%</w:t>
            </w:r>
          </w:p>
        </w:tc>
        <w:tc>
          <w:tcPr>
            <w:tcW w:w="1113" w:type="dxa"/>
            <w:gridSpan w:val="2"/>
            <w:vAlign w:val="center"/>
          </w:tcPr>
          <w:p w:rsidR="00F4435F" w:rsidRPr="00F4435F" w:rsidRDefault="00F4435F" w:rsidP="00F4435F">
            <w:pPr>
              <w:jc w:val="center"/>
              <w:rPr>
                <w:sz w:val="20"/>
                <w:szCs w:val="20"/>
              </w:rPr>
            </w:pPr>
            <w:r w:rsidRPr="00F4435F">
              <w:rPr>
                <w:sz w:val="20"/>
                <w:szCs w:val="20"/>
              </w:rPr>
              <w:t>0%</w:t>
            </w:r>
          </w:p>
        </w:tc>
        <w:tc>
          <w:tcPr>
            <w:tcW w:w="1080" w:type="dxa"/>
            <w:gridSpan w:val="2"/>
            <w:vAlign w:val="center"/>
          </w:tcPr>
          <w:p w:rsidR="00F4435F" w:rsidRPr="00F4435F" w:rsidRDefault="00F4435F" w:rsidP="00F4435F">
            <w:pPr>
              <w:jc w:val="center"/>
              <w:rPr>
                <w:sz w:val="20"/>
                <w:szCs w:val="20"/>
              </w:rPr>
            </w:pPr>
            <w:r w:rsidRPr="00F4435F">
              <w:rPr>
                <w:sz w:val="20"/>
                <w:szCs w:val="20"/>
              </w:rPr>
              <w:t>0%</w:t>
            </w:r>
          </w:p>
        </w:tc>
        <w:tc>
          <w:tcPr>
            <w:tcW w:w="1080" w:type="dxa"/>
            <w:gridSpan w:val="2"/>
            <w:vAlign w:val="center"/>
          </w:tcPr>
          <w:p w:rsidR="00F4435F" w:rsidRPr="00F4435F" w:rsidRDefault="00F4435F" w:rsidP="00B61D5C">
            <w:pPr>
              <w:jc w:val="center"/>
              <w:rPr>
                <w:sz w:val="20"/>
                <w:szCs w:val="20"/>
              </w:rPr>
            </w:pPr>
            <w:r w:rsidRPr="00F4435F">
              <w:rPr>
                <w:sz w:val="20"/>
                <w:szCs w:val="20"/>
              </w:rPr>
              <w:t>0%</w:t>
            </w:r>
          </w:p>
        </w:tc>
        <w:tc>
          <w:tcPr>
            <w:tcW w:w="1080" w:type="dxa"/>
            <w:gridSpan w:val="2"/>
            <w:vAlign w:val="center"/>
          </w:tcPr>
          <w:p w:rsidR="00F4435F" w:rsidRPr="00F4435F" w:rsidRDefault="00F4435F" w:rsidP="00B61D5C">
            <w:pPr>
              <w:jc w:val="center"/>
              <w:rPr>
                <w:sz w:val="20"/>
                <w:szCs w:val="20"/>
              </w:rPr>
            </w:pPr>
            <w:r w:rsidRPr="00F4435F">
              <w:rPr>
                <w:sz w:val="20"/>
                <w:szCs w:val="20"/>
              </w:rPr>
              <w:t>0%</w:t>
            </w:r>
          </w:p>
        </w:tc>
      </w:tr>
      <w:tr w:rsidR="00F4435F" w:rsidRPr="00A74F79" w:rsidTr="00B61D5C">
        <w:trPr>
          <w:gridAfter w:val="1"/>
          <w:wAfter w:w="56" w:type="dxa"/>
          <w:trHeight w:hRule="exact" w:val="316"/>
        </w:trPr>
        <w:tc>
          <w:tcPr>
            <w:tcW w:w="1453" w:type="dxa"/>
          </w:tcPr>
          <w:p w:rsidR="00F4435F" w:rsidRPr="00A74F79" w:rsidRDefault="00F4435F">
            <w:pPr>
              <w:spacing w:after="216"/>
            </w:pPr>
            <w:r w:rsidRPr="00A74F79">
              <w:t>Extension</w:t>
            </w:r>
          </w:p>
        </w:tc>
        <w:tc>
          <w:tcPr>
            <w:tcW w:w="1080" w:type="dxa"/>
          </w:tcPr>
          <w:p w:rsidR="00F4435F" w:rsidRPr="00F4435F" w:rsidRDefault="00F4435F" w:rsidP="00F4435F">
            <w:pPr>
              <w:spacing w:after="216"/>
              <w:ind w:left="127"/>
              <w:jc w:val="center"/>
              <w:rPr>
                <w:sz w:val="20"/>
                <w:szCs w:val="20"/>
                <w:u w:val="single"/>
              </w:rPr>
            </w:pPr>
            <w:r w:rsidRPr="00F4435F">
              <w:rPr>
                <w:sz w:val="20"/>
                <w:szCs w:val="20"/>
                <w:u w:val="single"/>
              </w:rPr>
              <w:t>100%</w:t>
            </w:r>
          </w:p>
        </w:tc>
        <w:tc>
          <w:tcPr>
            <w:tcW w:w="1080" w:type="dxa"/>
            <w:gridSpan w:val="2"/>
          </w:tcPr>
          <w:p w:rsidR="00F4435F" w:rsidRPr="00F4435F" w:rsidRDefault="00F4435F" w:rsidP="00F4435F">
            <w:pPr>
              <w:spacing w:after="216"/>
              <w:jc w:val="center"/>
              <w:rPr>
                <w:sz w:val="20"/>
                <w:szCs w:val="20"/>
                <w:u w:val="single"/>
              </w:rPr>
            </w:pPr>
            <w:r w:rsidRPr="00F4435F">
              <w:rPr>
                <w:sz w:val="20"/>
                <w:szCs w:val="20"/>
                <w:u w:val="single"/>
              </w:rPr>
              <w:t>100%</w:t>
            </w:r>
          </w:p>
        </w:tc>
        <w:tc>
          <w:tcPr>
            <w:tcW w:w="1047" w:type="dxa"/>
            <w:gridSpan w:val="2"/>
          </w:tcPr>
          <w:p w:rsidR="00F4435F" w:rsidRPr="00F4435F" w:rsidRDefault="00F4435F" w:rsidP="00F4435F">
            <w:pPr>
              <w:spacing w:after="216"/>
              <w:ind w:left="127"/>
              <w:jc w:val="center"/>
              <w:rPr>
                <w:sz w:val="20"/>
                <w:szCs w:val="20"/>
                <w:u w:val="single"/>
              </w:rPr>
            </w:pPr>
            <w:r w:rsidRPr="00F4435F">
              <w:rPr>
                <w:sz w:val="20"/>
                <w:szCs w:val="20"/>
                <w:u w:val="single"/>
              </w:rPr>
              <w:t>100%</w:t>
            </w:r>
          </w:p>
        </w:tc>
        <w:tc>
          <w:tcPr>
            <w:tcW w:w="1113" w:type="dxa"/>
            <w:gridSpan w:val="2"/>
          </w:tcPr>
          <w:p w:rsidR="00F4435F" w:rsidRPr="00F4435F" w:rsidRDefault="00F4435F" w:rsidP="00F4435F">
            <w:pPr>
              <w:spacing w:after="216"/>
              <w:jc w:val="center"/>
              <w:rPr>
                <w:sz w:val="20"/>
                <w:szCs w:val="20"/>
                <w:u w:val="single"/>
              </w:rPr>
            </w:pPr>
            <w:r w:rsidRPr="00F4435F">
              <w:rPr>
                <w:sz w:val="20"/>
                <w:szCs w:val="20"/>
                <w:u w:val="single"/>
              </w:rPr>
              <w:t>100%</w:t>
            </w:r>
          </w:p>
        </w:tc>
        <w:tc>
          <w:tcPr>
            <w:tcW w:w="1080" w:type="dxa"/>
            <w:gridSpan w:val="2"/>
          </w:tcPr>
          <w:p w:rsidR="00F4435F" w:rsidRPr="00F4435F" w:rsidRDefault="00F4435F" w:rsidP="00F4435F">
            <w:pPr>
              <w:spacing w:after="216"/>
              <w:jc w:val="center"/>
              <w:rPr>
                <w:sz w:val="20"/>
                <w:szCs w:val="20"/>
                <w:u w:val="single"/>
              </w:rPr>
            </w:pPr>
            <w:r w:rsidRPr="00F4435F">
              <w:rPr>
                <w:sz w:val="20"/>
                <w:szCs w:val="20"/>
                <w:u w:val="single"/>
              </w:rPr>
              <w:t>100%</w:t>
            </w:r>
          </w:p>
        </w:tc>
        <w:tc>
          <w:tcPr>
            <w:tcW w:w="1080" w:type="dxa"/>
            <w:gridSpan w:val="2"/>
          </w:tcPr>
          <w:p w:rsidR="00F4435F" w:rsidRPr="00F4435F" w:rsidRDefault="00F4435F" w:rsidP="00B61D5C">
            <w:pPr>
              <w:spacing w:after="216"/>
              <w:jc w:val="center"/>
              <w:rPr>
                <w:sz w:val="20"/>
                <w:szCs w:val="20"/>
                <w:u w:val="single"/>
              </w:rPr>
            </w:pPr>
            <w:r w:rsidRPr="00F4435F">
              <w:rPr>
                <w:sz w:val="20"/>
                <w:szCs w:val="20"/>
                <w:u w:val="single"/>
              </w:rPr>
              <w:t>100%</w:t>
            </w:r>
          </w:p>
        </w:tc>
        <w:tc>
          <w:tcPr>
            <w:tcW w:w="1080" w:type="dxa"/>
            <w:gridSpan w:val="2"/>
          </w:tcPr>
          <w:p w:rsidR="00F4435F" w:rsidRPr="00F4435F" w:rsidRDefault="00F4435F" w:rsidP="00B61D5C">
            <w:pPr>
              <w:spacing w:after="216"/>
              <w:jc w:val="center"/>
              <w:rPr>
                <w:sz w:val="20"/>
                <w:szCs w:val="20"/>
                <w:u w:val="single"/>
              </w:rPr>
            </w:pPr>
            <w:r w:rsidRPr="00F4435F">
              <w:rPr>
                <w:sz w:val="20"/>
                <w:szCs w:val="20"/>
                <w:u w:val="single"/>
              </w:rPr>
              <w:t>100%</w:t>
            </w:r>
          </w:p>
        </w:tc>
      </w:tr>
      <w:tr w:rsidR="00F4435F" w:rsidRPr="00A74F79" w:rsidTr="00B61D5C">
        <w:trPr>
          <w:gridAfter w:val="1"/>
          <w:wAfter w:w="56" w:type="dxa"/>
          <w:trHeight w:hRule="exact" w:val="271"/>
        </w:trPr>
        <w:tc>
          <w:tcPr>
            <w:tcW w:w="1453" w:type="dxa"/>
            <w:vAlign w:val="center"/>
          </w:tcPr>
          <w:p w:rsidR="00F4435F" w:rsidRPr="00A74F79" w:rsidRDefault="00F4435F">
            <w:r w:rsidRPr="00A74F79">
              <w:t>TOTAL</w:t>
            </w:r>
          </w:p>
        </w:tc>
        <w:tc>
          <w:tcPr>
            <w:tcW w:w="1080" w:type="dxa"/>
            <w:vAlign w:val="center"/>
          </w:tcPr>
          <w:p w:rsidR="00F4435F" w:rsidRPr="00F4435F" w:rsidRDefault="00F4435F" w:rsidP="00F4435F">
            <w:pPr>
              <w:ind w:left="127"/>
              <w:jc w:val="center"/>
              <w:rPr>
                <w:sz w:val="20"/>
                <w:szCs w:val="20"/>
              </w:rPr>
            </w:pPr>
            <w:r w:rsidRPr="00F4435F">
              <w:rPr>
                <w:sz w:val="20"/>
                <w:szCs w:val="20"/>
              </w:rPr>
              <w:t>100%</w:t>
            </w:r>
          </w:p>
        </w:tc>
        <w:tc>
          <w:tcPr>
            <w:tcW w:w="1080" w:type="dxa"/>
            <w:gridSpan w:val="2"/>
            <w:vAlign w:val="center"/>
          </w:tcPr>
          <w:p w:rsidR="00F4435F" w:rsidRPr="00F4435F" w:rsidRDefault="00F4435F" w:rsidP="00F4435F">
            <w:pPr>
              <w:jc w:val="center"/>
              <w:rPr>
                <w:sz w:val="20"/>
                <w:szCs w:val="20"/>
              </w:rPr>
            </w:pPr>
            <w:r w:rsidRPr="00F4435F">
              <w:rPr>
                <w:sz w:val="20"/>
                <w:szCs w:val="20"/>
              </w:rPr>
              <w:t>100%</w:t>
            </w:r>
          </w:p>
        </w:tc>
        <w:tc>
          <w:tcPr>
            <w:tcW w:w="1047" w:type="dxa"/>
            <w:gridSpan w:val="2"/>
            <w:vAlign w:val="center"/>
          </w:tcPr>
          <w:p w:rsidR="00F4435F" w:rsidRPr="00F4435F" w:rsidRDefault="00F4435F" w:rsidP="00F4435F">
            <w:pPr>
              <w:jc w:val="center"/>
              <w:rPr>
                <w:sz w:val="20"/>
                <w:szCs w:val="20"/>
              </w:rPr>
            </w:pPr>
            <w:r w:rsidRPr="00F4435F">
              <w:rPr>
                <w:sz w:val="20"/>
                <w:szCs w:val="20"/>
              </w:rPr>
              <w:t>100%</w:t>
            </w:r>
          </w:p>
        </w:tc>
        <w:tc>
          <w:tcPr>
            <w:tcW w:w="1113" w:type="dxa"/>
            <w:gridSpan w:val="2"/>
            <w:vAlign w:val="center"/>
          </w:tcPr>
          <w:p w:rsidR="00F4435F" w:rsidRPr="00F4435F" w:rsidRDefault="00F4435F" w:rsidP="00F4435F">
            <w:pPr>
              <w:jc w:val="center"/>
              <w:rPr>
                <w:sz w:val="20"/>
                <w:szCs w:val="20"/>
              </w:rPr>
            </w:pPr>
            <w:r w:rsidRPr="00F4435F">
              <w:rPr>
                <w:sz w:val="20"/>
                <w:szCs w:val="20"/>
              </w:rPr>
              <w:t>100%</w:t>
            </w:r>
          </w:p>
        </w:tc>
        <w:tc>
          <w:tcPr>
            <w:tcW w:w="1080" w:type="dxa"/>
            <w:gridSpan w:val="2"/>
            <w:vAlign w:val="center"/>
          </w:tcPr>
          <w:p w:rsidR="00F4435F" w:rsidRPr="00F4435F" w:rsidRDefault="00F4435F" w:rsidP="00F4435F">
            <w:pPr>
              <w:jc w:val="center"/>
              <w:rPr>
                <w:sz w:val="20"/>
                <w:szCs w:val="20"/>
              </w:rPr>
            </w:pPr>
            <w:r w:rsidRPr="00F4435F">
              <w:rPr>
                <w:sz w:val="20"/>
                <w:szCs w:val="20"/>
              </w:rPr>
              <w:t>100%</w:t>
            </w:r>
          </w:p>
        </w:tc>
        <w:tc>
          <w:tcPr>
            <w:tcW w:w="1080" w:type="dxa"/>
            <w:gridSpan w:val="2"/>
            <w:vAlign w:val="center"/>
          </w:tcPr>
          <w:p w:rsidR="00F4435F" w:rsidRPr="00F4435F" w:rsidRDefault="00F4435F" w:rsidP="00B61D5C">
            <w:pPr>
              <w:jc w:val="center"/>
              <w:rPr>
                <w:sz w:val="20"/>
                <w:szCs w:val="20"/>
              </w:rPr>
            </w:pPr>
            <w:r w:rsidRPr="00F4435F">
              <w:rPr>
                <w:sz w:val="20"/>
                <w:szCs w:val="20"/>
              </w:rPr>
              <w:t>100%</w:t>
            </w:r>
          </w:p>
        </w:tc>
        <w:tc>
          <w:tcPr>
            <w:tcW w:w="1080" w:type="dxa"/>
            <w:gridSpan w:val="2"/>
            <w:vAlign w:val="center"/>
          </w:tcPr>
          <w:p w:rsidR="00F4435F" w:rsidRPr="00F4435F" w:rsidRDefault="00F4435F" w:rsidP="00B61D5C">
            <w:pPr>
              <w:jc w:val="center"/>
              <w:rPr>
                <w:sz w:val="20"/>
                <w:szCs w:val="20"/>
              </w:rPr>
            </w:pPr>
            <w:r w:rsidRPr="00F4435F">
              <w:rPr>
                <w:sz w:val="20"/>
                <w:szCs w:val="20"/>
              </w:rPr>
              <w:t>100%</w:t>
            </w:r>
          </w:p>
        </w:tc>
      </w:tr>
    </w:tbl>
    <w:p w:rsidR="00D04998" w:rsidRPr="00A74F79" w:rsidRDefault="00D04998" w:rsidP="009B130F">
      <w:pPr>
        <w:numPr>
          <w:ilvl w:val="0"/>
          <w:numId w:val="1"/>
        </w:numPr>
        <w:tabs>
          <w:tab w:val="left" w:pos="720"/>
        </w:tabs>
        <w:spacing w:before="288"/>
        <w:ind w:right="360"/>
      </w:pPr>
      <w:r w:rsidRPr="00A74F79">
        <w:rPr>
          <w:b/>
          <w:bCs/>
          <w:spacing w:val="-2"/>
        </w:rPr>
        <w:t xml:space="preserve">EDUCATIONAL BACKGROUND - </w:t>
      </w:r>
      <w:r w:rsidRPr="00A74F79">
        <w:rPr>
          <w:spacing w:val="-2"/>
        </w:rPr>
        <w:t xml:space="preserve"> </w:t>
      </w:r>
      <w:r w:rsidRPr="009B130F">
        <w:rPr>
          <w:b/>
        </w:rPr>
        <w:t xml:space="preserve">                                                              </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15"/>
        <w:gridCol w:w="2530"/>
        <w:gridCol w:w="1070"/>
        <w:gridCol w:w="1565"/>
      </w:tblGrid>
      <w:tr w:rsidR="00D04998" w:rsidRPr="00A74F79" w:rsidTr="0036773C">
        <w:trPr>
          <w:trHeight w:hRule="exact" w:val="374"/>
        </w:trPr>
        <w:tc>
          <w:tcPr>
            <w:tcW w:w="8880" w:type="dxa"/>
            <w:gridSpan w:val="4"/>
          </w:tcPr>
          <w:p w:rsidR="00D04998" w:rsidRPr="00A74F79" w:rsidRDefault="00D04998" w:rsidP="00D10FA8">
            <w:pPr>
              <w:jc w:val="center"/>
            </w:pPr>
            <w:r w:rsidRPr="00A74F79">
              <w:rPr>
                <w:b/>
                <w:bCs/>
              </w:rPr>
              <w:t>Educational Background</w:t>
            </w:r>
          </w:p>
        </w:tc>
      </w:tr>
      <w:tr w:rsidR="00D04998" w:rsidRPr="00A74F79" w:rsidTr="0036773C">
        <w:trPr>
          <w:trHeight w:hRule="exact" w:val="316"/>
        </w:trPr>
        <w:tc>
          <w:tcPr>
            <w:tcW w:w="3715" w:type="dxa"/>
            <w:vAlign w:val="center"/>
          </w:tcPr>
          <w:p w:rsidR="00D04998" w:rsidRPr="00A74F79" w:rsidRDefault="00D04998" w:rsidP="00D10FA8">
            <w:pPr>
              <w:jc w:val="center"/>
              <w:rPr>
                <w:b/>
              </w:rPr>
            </w:pPr>
            <w:r w:rsidRPr="00A74F79">
              <w:rPr>
                <w:b/>
              </w:rPr>
              <w:t>University</w:t>
            </w:r>
          </w:p>
        </w:tc>
        <w:tc>
          <w:tcPr>
            <w:tcW w:w="2530" w:type="dxa"/>
            <w:vAlign w:val="center"/>
          </w:tcPr>
          <w:p w:rsidR="00D04998" w:rsidRPr="00A74F79" w:rsidRDefault="00D04998" w:rsidP="00D10FA8">
            <w:pPr>
              <w:jc w:val="center"/>
              <w:rPr>
                <w:b/>
              </w:rPr>
            </w:pPr>
            <w:r w:rsidRPr="00A74F79">
              <w:rPr>
                <w:b/>
              </w:rPr>
              <w:t>Program Area</w:t>
            </w:r>
          </w:p>
        </w:tc>
        <w:tc>
          <w:tcPr>
            <w:tcW w:w="1070" w:type="dxa"/>
            <w:vAlign w:val="center"/>
          </w:tcPr>
          <w:p w:rsidR="00D04998" w:rsidRPr="00A74F79" w:rsidRDefault="00D04998" w:rsidP="00D10FA8">
            <w:pPr>
              <w:jc w:val="center"/>
              <w:rPr>
                <w:b/>
              </w:rPr>
            </w:pPr>
            <w:r w:rsidRPr="00A74F79">
              <w:rPr>
                <w:b/>
              </w:rPr>
              <w:t>Degree</w:t>
            </w:r>
          </w:p>
        </w:tc>
        <w:tc>
          <w:tcPr>
            <w:tcW w:w="1565" w:type="dxa"/>
            <w:vAlign w:val="center"/>
          </w:tcPr>
          <w:p w:rsidR="00D04998" w:rsidRPr="00A74F79" w:rsidRDefault="00D04998" w:rsidP="00D10FA8">
            <w:pPr>
              <w:jc w:val="center"/>
              <w:rPr>
                <w:b/>
                <w:spacing w:val="-2"/>
              </w:rPr>
            </w:pPr>
            <w:r w:rsidRPr="00A74F79">
              <w:rPr>
                <w:b/>
              </w:rPr>
              <w:t>Year</w:t>
            </w:r>
          </w:p>
        </w:tc>
      </w:tr>
      <w:tr w:rsidR="00D04998" w:rsidRPr="00A74F79" w:rsidTr="0036773C">
        <w:trPr>
          <w:trHeight w:hRule="exact" w:val="220"/>
        </w:trPr>
        <w:tc>
          <w:tcPr>
            <w:tcW w:w="3715" w:type="dxa"/>
            <w:vAlign w:val="center"/>
          </w:tcPr>
          <w:p w:rsidR="00D04998" w:rsidRDefault="00D04998" w:rsidP="005F2BB3">
            <w:r w:rsidRPr="00A74F79">
              <w:t xml:space="preserve"> </w:t>
            </w:r>
            <w:smartTag w:uri="urn:schemas-microsoft-com:office:smarttags" w:element="place">
              <w:r w:rsidRPr="00A74F79">
                <w:t>Indiana</w:t>
              </w:r>
            </w:smartTag>
            <w:r w:rsidRPr="00A74F79">
              <w:t xml:space="preserve"> </w:t>
            </w:r>
            <w:smartTag w:uri="urn:schemas-microsoft-com:office:smarttags" w:element="PlaceType">
              <w:r w:rsidRPr="00A74F79">
                <w:t>State</w:t>
              </w:r>
            </w:smartTag>
            <w:r w:rsidRPr="00A74F79">
              <w:t xml:space="preserve"> University</w:t>
            </w:r>
          </w:p>
          <w:p w:rsidR="00315C79" w:rsidRPr="00A74F79" w:rsidRDefault="00315C79" w:rsidP="005F2BB3"/>
        </w:tc>
        <w:tc>
          <w:tcPr>
            <w:tcW w:w="2530" w:type="dxa"/>
            <w:vAlign w:val="center"/>
          </w:tcPr>
          <w:p w:rsidR="00D04998" w:rsidRPr="00A74F79" w:rsidRDefault="00D04998" w:rsidP="005F2BB3">
            <w:r w:rsidRPr="00A74F79">
              <w:t>Food and Nutrition</w:t>
            </w:r>
          </w:p>
        </w:tc>
        <w:tc>
          <w:tcPr>
            <w:tcW w:w="1070" w:type="dxa"/>
            <w:vAlign w:val="center"/>
          </w:tcPr>
          <w:p w:rsidR="00D04998" w:rsidRPr="00A74F79" w:rsidRDefault="00D04998" w:rsidP="005F2BB3">
            <w:pPr>
              <w:jc w:val="center"/>
            </w:pPr>
            <w:r w:rsidRPr="00A74F79">
              <w:t>M.S.</w:t>
            </w:r>
          </w:p>
        </w:tc>
        <w:tc>
          <w:tcPr>
            <w:tcW w:w="1565" w:type="dxa"/>
            <w:vAlign w:val="center"/>
          </w:tcPr>
          <w:p w:rsidR="00D04998" w:rsidRDefault="00D04998" w:rsidP="005F2BB3">
            <w:pPr>
              <w:jc w:val="center"/>
              <w:rPr>
                <w:spacing w:val="-2"/>
              </w:rPr>
            </w:pPr>
            <w:r w:rsidRPr="00A74F79">
              <w:rPr>
                <w:spacing w:val="-2"/>
              </w:rPr>
              <w:t>1977</w:t>
            </w:r>
          </w:p>
          <w:p w:rsidR="00315C79" w:rsidRPr="00A74F79" w:rsidRDefault="00315C79" w:rsidP="005F2BB3">
            <w:pPr>
              <w:jc w:val="center"/>
            </w:pPr>
          </w:p>
        </w:tc>
      </w:tr>
      <w:tr w:rsidR="00D04998" w:rsidRPr="00A74F79" w:rsidTr="00AA7D69">
        <w:trPr>
          <w:trHeight w:hRule="exact" w:val="310"/>
        </w:trPr>
        <w:tc>
          <w:tcPr>
            <w:tcW w:w="3715" w:type="dxa"/>
            <w:vAlign w:val="center"/>
          </w:tcPr>
          <w:p w:rsidR="00D04998" w:rsidRPr="00A74F79" w:rsidRDefault="00D04998" w:rsidP="005F2BB3">
            <w:r w:rsidRPr="00A74F79">
              <w:t xml:space="preserve"> </w:t>
            </w:r>
            <w:smartTag w:uri="urn:schemas-microsoft-com:office:smarttags" w:element="PlaceName">
              <w:smartTag w:uri="urn:schemas-microsoft-com:office:smarttags" w:element="place">
                <w:r w:rsidRPr="00A74F79">
                  <w:t>Indiana</w:t>
                </w:r>
              </w:smartTag>
              <w:r w:rsidRPr="00A74F79">
                <w:t xml:space="preserve"> </w:t>
              </w:r>
              <w:smartTag w:uri="urn:schemas-microsoft-com:office:smarttags" w:element="PlaceType">
                <w:r w:rsidRPr="00A74F79">
                  <w:t>State</w:t>
                </w:r>
              </w:smartTag>
              <w:r w:rsidRPr="00A74F79">
                <w:t xml:space="preserve"> </w:t>
              </w:r>
              <w:smartTag w:uri="urn:schemas-microsoft-com:office:smarttags" w:element="PlaceType">
                <w:r w:rsidRPr="00A74F79">
                  <w:t>University</w:t>
                </w:r>
              </w:smartTag>
            </w:smartTag>
          </w:p>
        </w:tc>
        <w:tc>
          <w:tcPr>
            <w:tcW w:w="2530" w:type="dxa"/>
            <w:vAlign w:val="center"/>
          </w:tcPr>
          <w:p w:rsidR="00D04998" w:rsidRPr="00A74F79" w:rsidRDefault="00D04998" w:rsidP="005F2BB3">
            <w:r w:rsidRPr="00A74F79">
              <w:t>Dietetics</w:t>
            </w:r>
          </w:p>
        </w:tc>
        <w:tc>
          <w:tcPr>
            <w:tcW w:w="1070" w:type="dxa"/>
            <w:vAlign w:val="center"/>
          </w:tcPr>
          <w:p w:rsidR="00D04998" w:rsidRPr="00A74F79" w:rsidRDefault="00D04998" w:rsidP="005F2BB3">
            <w:pPr>
              <w:jc w:val="center"/>
            </w:pPr>
            <w:r w:rsidRPr="00A74F79">
              <w:t>B.S.</w:t>
            </w:r>
          </w:p>
        </w:tc>
        <w:tc>
          <w:tcPr>
            <w:tcW w:w="1565" w:type="dxa"/>
            <w:vAlign w:val="center"/>
          </w:tcPr>
          <w:p w:rsidR="00D04998" w:rsidRPr="00A74F79" w:rsidRDefault="00D04998" w:rsidP="005F2BB3">
            <w:pPr>
              <w:jc w:val="center"/>
            </w:pPr>
            <w:r w:rsidRPr="00A74F79">
              <w:rPr>
                <w:spacing w:val="-2"/>
              </w:rPr>
              <w:t>1975</w:t>
            </w:r>
          </w:p>
        </w:tc>
      </w:tr>
    </w:tbl>
    <w:p w:rsidR="009B130F" w:rsidRPr="009B130F" w:rsidRDefault="009B130F" w:rsidP="009B130F">
      <w:pPr>
        <w:tabs>
          <w:tab w:val="left" w:pos="748"/>
        </w:tabs>
        <w:ind w:left="810" w:right="360"/>
      </w:pPr>
    </w:p>
    <w:p w:rsidR="00D04998" w:rsidRPr="00A74F79" w:rsidRDefault="00D04998" w:rsidP="0020653F">
      <w:pPr>
        <w:numPr>
          <w:ilvl w:val="0"/>
          <w:numId w:val="1"/>
        </w:numPr>
        <w:tabs>
          <w:tab w:val="left" w:pos="748"/>
        </w:tabs>
        <w:ind w:right="360"/>
      </w:pPr>
      <w:r w:rsidRPr="00A74F79">
        <w:rPr>
          <w:b/>
          <w:bCs/>
          <w:spacing w:val="-2"/>
        </w:rPr>
        <w:t xml:space="preserve">EMPLOYMENT  </w:t>
      </w:r>
      <w:r w:rsidRPr="00A74F79">
        <w:rPr>
          <w:b/>
          <w:bCs/>
        </w:rPr>
        <w:br/>
        <w:t xml:space="preserve">                                                        Employment Listing</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4"/>
        <w:gridCol w:w="3173"/>
        <w:gridCol w:w="1536"/>
        <w:gridCol w:w="2046"/>
      </w:tblGrid>
      <w:tr w:rsidR="00D04998" w:rsidRPr="00A74F79" w:rsidTr="001470A6">
        <w:trPr>
          <w:trHeight w:val="471"/>
        </w:trPr>
        <w:tc>
          <w:tcPr>
            <w:tcW w:w="2204" w:type="dxa"/>
          </w:tcPr>
          <w:p w:rsidR="00D04998" w:rsidRPr="00A74F79" w:rsidRDefault="00D04998" w:rsidP="003E1D43">
            <w:pPr>
              <w:jc w:val="center"/>
              <w:rPr>
                <w:b/>
                <w:bCs/>
              </w:rPr>
            </w:pPr>
            <w:r w:rsidRPr="00A74F79">
              <w:rPr>
                <w:b/>
                <w:bCs/>
              </w:rPr>
              <w:t>University/ Organization</w:t>
            </w:r>
          </w:p>
        </w:tc>
        <w:tc>
          <w:tcPr>
            <w:tcW w:w="3173" w:type="dxa"/>
          </w:tcPr>
          <w:p w:rsidR="00D04998" w:rsidRPr="00A74F79" w:rsidRDefault="00D04998" w:rsidP="00713D04">
            <w:pPr>
              <w:spacing w:before="288"/>
              <w:jc w:val="center"/>
              <w:rPr>
                <w:b/>
                <w:bCs/>
              </w:rPr>
            </w:pPr>
            <w:r w:rsidRPr="00A74F79">
              <w:rPr>
                <w:b/>
                <w:bCs/>
              </w:rPr>
              <w:t>Title</w:t>
            </w:r>
          </w:p>
        </w:tc>
        <w:tc>
          <w:tcPr>
            <w:tcW w:w="1536" w:type="dxa"/>
          </w:tcPr>
          <w:p w:rsidR="00D04998" w:rsidRPr="00A74F79" w:rsidRDefault="00D04998" w:rsidP="00713D04">
            <w:pPr>
              <w:jc w:val="center"/>
              <w:rPr>
                <w:b/>
                <w:bCs/>
              </w:rPr>
            </w:pPr>
            <w:r w:rsidRPr="00A74F79">
              <w:rPr>
                <w:b/>
                <w:bCs/>
              </w:rPr>
              <w:t>Permanent</w:t>
            </w:r>
          </w:p>
          <w:p w:rsidR="00D04998" w:rsidRPr="00A74F79" w:rsidRDefault="00D04998" w:rsidP="00025674">
            <w:pPr>
              <w:jc w:val="center"/>
              <w:rPr>
                <w:b/>
                <w:bCs/>
              </w:rPr>
            </w:pPr>
            <w:r w:rsidRPr="00A74F79">
              <w:rPr>
                <w:b/>
                <w:bCs/>
              </w:rPr>
              <w:t xml:space="preserve">Status </w:t>
            </w:r>
          </w:p>
        </w:tc>
        <w:tc>
          <w:tcPr>
            <w:tcW w:w="2046" w:type="dxa"/>
          </w:tcPr>
          <w:p w:rsidR="00D04998" w:rsidRPr="00A74F79" w:rsidRDefault="00D04998" w:rsidP="00713D04">
            <w:pPr>
              <w:spacing w:before="288"/>
              <w:jc w:val="center"/>
              <w:rPr>
                <w:b/>
                <w:bCs/>
              </w:rPr>
            </w:pPr>
            <w:r w:rsidRPr="00A74F79">
              <w:rPr>
                <w:b/>
                <w:bCs/>
              </w:rPr>
              <w:t>Year</w:t>
            </w:r>
          </w:p>
        </w:tc>
      </w:tr>
      <w:tr w:rsidR="00D04998" w:rsidRPr="00A74F79" w:rsidTr="001470A6">
        <w:trPr>
          <w:trHeight w:val="357"/>
        </w:trPr>
        <w:tc>
          <w:tcPr>
            <w:tcW w:w="2204" w:type="dxa"/>
          </w:tcPr>
          <w:p w:rsidR="00D04998" w:rsidRPr="00A74F79" w:rsidRDefault="00D04998" w:rsidP="005F2BB3">
            <w:r w:rsidRPr="00A74F79">
              <w:t xml:space="preserve"> </w:t>
            </w:r>
            <w:smartTag w:uri="urn:schemas-microsoft-com:office:smarttags" w:element="PlaceType">
              <w:smartTag w:uri="urn:schemas-microsoft-com:office:smarttags" w:element="place">
                <w:r w:rsidRPr="00A74F79">
                  <w:t>University</w:t>
                </w:r>
              </w:smartTag>
              <w:r w:rsidRPr="00A74F79">
                <w:t xml:space="preserve"> of </w:t>
              </w:r>
              <w:smartTag w:uri="urn:schemas-microsoft-com:office:smarttags" w:element="PlaceName">
                <w:r w:rsidRPr="00A74F79">
                  <w:t>Florida</w:t>
                </w:r>
              </w:smartTag>
            </w:smartTag>
          </w:p>
          <w:p w:rsidR="00D04998" w:rsidRPr="00A74F79" w:rsidRDefault="00D04998" w:rsidP="005F2BB3">
            <w:pPr>
              <w:rPr>
                <w:bCs/>
              </w:rPr>
            </w:pPr>
            <w:smartTag w:uri="urn:schemas-microsoft-com:office:smarttags" w:element="PlaceName">
              <w:smartTag w:uri="urn:schemas-microsoft-com:office:smarttags" w:element="place">
                <w:r w:rsidRPr="00A74F79">
                  <w:t>Volusia</w:t>
                </w:r>
              </w:smartTag>
              <w:r w:rsidRPr="00A74F79">
                <w:t xml:space="preserve"> </w:t>
              </w:r>
              <w:smartTag w:uri="urn:schemas-microsoft-com:office:smarttags" w:element="PlaceType">
                <w:r w:rsidRPr="00A74F79">
                  <w:t>County</w:t>
                </w:r>
              </w:smartTag>
            </w:smartTag>
          </w:p>
        </w:tc>
        <w:tc>
          <w:tcPr>
            <w:tcW w:w="3173" w:type="dxa"/>
          </w:tcPr>
          <w:p w:rsidR="00D04998" w:rsidRPr="00A74F79" w:rsidRDefault="00D04998" w:rsidP="005F2BB3">
            <w:pPr>
              <w:jc w:val="center"/>
              <w:rPr>
                <w:bCs/>
              </w:rPr>
            </w:pPr>
            <w:r w:rsidRPr="00A74F79">
              <w:t>Extension Agent III</w:t>
            </w:r>
          </w:p>
        </w:tc>
        <w:tc>
          <w:tcPr>
            <w:tcW w:w="1536" w:type="dxa"/>
          </w:tcPr>
          <w:p w:rsidR="00D04998" w:rsidRPr="00A74F79" w:rsidRDefault="00D04998" w:rsidP="005F2BB3">
            <w:pPr>
              <w:jc w:val="center"/>
              <w:rPr>
                <w:bCs/>
              </w:rPr>
            </w:pPr>
            <w:r w:rsidRPr="00A74F79">
              <w:rPr>
                <w:bCs/>
              </w:rPr>
              <w:t xml:space="preserve">Yes </w:t>
            </w:r>
          </w:p>
        </w:tc>
        <w:tc>
          <w:tcPr>
            <w:tcW w:w="2046" w:type="dxa"/>
          </w:tcPr>
          <w:p w:rsidR="00D04998" w:rsidRPr="00025674" w:rsidRDefault="00D04998" w:rsidP="00025674">
            <w:r w:rsidRPr="00A74F79">
              <w:t>8/16/2002 –</w:t>
            </w:r>
            <w:r w:rsidR="00025674" w:rsidRPr="00025674">
              <w:rPr>
                <w:color w:val="482BF5"/>
              </w:rPr>
              <w:t>P</w:t>
            </w:r>
            <w:r w:rsidRPr="00025674">
              <w:rPr>
                <w:color w:val="482BF5"/>
              </w:rPr>
              <w:t>resent</w:t>
            </w:r>
          </w:p>
        </w:tc>
      </w:tr>
      <w:tr w:rsidR="00D04998" w:rsidRPr="00A74F79" w:rsidTr="001470A6">
        <w:trPr>
          <w:trHeight w:val="749"/>
        </w:trPr>
        <w:tc>
          <w:tcPr>
            <w:tcW w:w="2204" w:type="dxa"/>
          </w:tcPr>
          <w:p w:rsidR="00D04998" w:rsidRPr="00A74F79" w:rsidRDefault="00D04998" w:rsidP="005F2BB3">
            <w:r w:rsidRPr="00A74F79">
              <w:t xml:space="preserve"> </w:t>
            </w:r>
            <w:smartTag w:uri="urn:schemas-microsoft-com:office:smarttags" w:element="PlaceType">
              <w:smartTag w:uri="urn:schemas-microsoft-com:office:smarttags" w:element="place">
                <w:r w:rsidRPr="00A74F79">
                  <w:t>University</w:t>
                </w:r>
              </w:smartTag>
              <w:r w:rsidRPr="00A74F79">
                <w:t xml:space="preserve"> of </w:t>
              </w:r>
              <w:smartTag w:uri="urn:schemas-microsoft-com:office:smarttags" w:element="PlaceName">
                <w:r w:rsidRPr="00A74F79">
                  <w:t>Florida</w:t>
                </w:r>
              </w:smartTag>
            </w:smartTag>
          </w:p>
          <w:p w:rsidR="00D04998" w:rsidRPr="00A74F79" w:rsidRDefault="00D04998" w:rsidP="005F2BB3">
            <w:pPr>
              <w:rPr>
                <w:bCs/>
              </w:rPr>
            </w:pPr>
            <w:smartTag w:uri="urn:schemas-microsoft-com:office:smarttags" w:element="PlaceName">
              <w:smartTag w:uri="urn:schemas-microsoft-com:office:smarttags" w:element="place">
                <w:r w:rsidRPr="00A74F79">
                  <w:t>Orange</w:t>
                </w:r>
              </w:smartTag>
              <w:r w:rsidRPr="00A74F79">
                <w:t xml:space="preserve"> </w:t>
              </w:r>
              <w:smartTag w:uri="urn:schemas-microsoft-com:office:smarttags" w:element="PlaceType">
                <w:r w:rsidRPr="00A74F79">
                  <w:t>County</w:t>
                </w:r>
              </w:smartTag>
            </w:smartTag>
          </w:p>
        </w:tc>
        <w:tc>
          <w:tcPr>
            <w:tcW w:w="3173" w:type="dxa"/>
          </w:tcPr>
          <w:p w:rsidR="00D04998" w:rsidRPr="00A74F79" w:rsidRDefault="00D04998" w:rsidP="005F2BB3">
            <w:pPr>
              <w:jc w:val="center"/>
              <w:rPr>
                <w:bCs/>
              </w:rPr>
            </w:pPr>
            <w:r w:rsidRPr="00A74F79">
              <w:rPr>
                <w:bCs/>
              </w:rPr>
              <w:t>Extension Agent III</w:t>
            </w:r>
          </w:p>
        </w:tc>
        <w:tc>
          <w:tcPr>
            <w:tcW w:w="1536" w:type="dxa"/>
          </w:tcPr>
          <w:p w:rsidR="00D04998" w:rsidRPr="00A74F79" w:rsidRDefault="00D04998" w:rsidP="005F2BB3">
            <w:pPr>
              <w:jc w:val="center"/>
              <w:rPr>
                <w:bCs/>
              </w:rPr>
            </w:pPr>
            <w:r w:rsidRPr="00A74F79">
              <w:rPr>
                <w:bCs/>
              </w:rPr>
              <w:t xml:space="preserve"> Accruing</w:t>
            </w:r>
          </w:p>
        </w:tc>
        <w:tc>
          <w:tcPr>
            <w:tcW w:w="2046" w:type="dxa"/>
          </w:tcPr>
          <w:p w:rsidR="00D04998" w:rsidRPr="000D4A0B" w:rsidRDefault="00D04998" w:rsidP="005F2BB3">
            <w:pPr>
              <w:rPr>
                <w:bCs/>
              </w:rPr>
            </w:pPr>
            <w:r w:rsidRPr="000D4A0B">
              <w:rPr>
                <w:bCs/>
              </w:rPr>
              <w:t>10/3/1997 -8/15/2002</w:t>
            </w:r>
          </w:p>
          <w:p w:rsidR="00D04998" w:rsidRPr="00A74F79" w:rsidRDefault="00D04998" w:rsidP="005F2BB3">
            <w:pPr>
              <w:rPr>
                <w:bCs/>
                <w:highlight w:val="yellow"/>
              </w:rPr>
            </w:pPr>
          </w:p>
        </w:tc>
      </w:tr>
      <w:tr w:rsidR="00D04998" w:rsidRPr="00A74F79" w:rsidTr="001470A6">
        <w:trPr>
          <w:trHeight w:val="999"/>
        </w:trPr>
        <w:tc>
          <w:tcPr>
            <w:tcW w:w="2204" w:type="dxa"/>
          </w:tcPr>
          <w:p w:rsidR="00D04998" w:rsidRPr="00A74F79" w:rsidRDefault="00D04998" w:rsidP="005F2BB3">
            <w:smartTag w:uri="urn:schemas-microsoft-com:office:smarttags" w:element="PlaceName">
              <w:smartTag w:uri="urn:schemas-microsoft-com:office:smarttags" w:element="place">
                <w:r w:rsidRPr="00A74F79">
                  <w:t>Purdue</w:t>
                </w:r>
              </w:smartTag>
              <w:r w:rsidRPr="00A74F79">
                <w:t xml:space="preserve"> </w:t>
              </w:r>
              <w:smartTag w:uri="urn:schemas-microsoft-com:office:smarttags" w:element="PlaceType">
                <w:r w:rsidRPr="00A74F79">
                  <w:t>University</w:t>
                </w:r>
              </w:smartTag>
            </w:smartTag>
            <w:r w:rsidRPr="00A74F79">
              <w:t xml:space="preserve"> Cooperative Extension Service</w:t>
            </w:r>
          </w:p>
          <w:p w:rsidR="00D04998" w:rsidRPr="00A74F79" w:rsidRDefault="00D04998" w:rsidP="005F2BB3">
            <w:pPr>
              <w:rPr>
                <w:bCs/>
              </w:rPr>
            </w:pPr>
            <w:r w:rsidRPr="00A74F79">
              <w:t xml:space="preserve"> </w:t>
            </w:r>
            <w:smartTag w:uri="urn:schemas-microsoft-com:office:smarttags" w:element="PlaceName">
              <w:smartTag w:uri="urn:schemas-microsoft-com:office:smarttags" w:element="place">
                <w:r w:rsidRPr="00A74F79">
                  <w:t>St. Joseph</w:t>
                </w:r>
              </w:smartTag>
              <w:r w:rsidRPr="00A74F79">
                <w:t xml:space="preserve"> </w:t>
              </w:r>
              <w:smartTag w:uri="urn:schemas-microsoft-com:office:smarttags" w:element="PlaceType">
                <w:r w:rsidRPr="00A74F79">
                  <w:t>County</w:t>
                </w:r>
              </w:smartTag>
            </w:smartTag>
            <w:r w:rsidRPr="00A74F79">
              <w:t xml:space="preserve"> </w:t>
            </w:r>
          </w:p>
        </w:tc>
        <w:tc>
          <w:tcPr>
            <w:tcW w:w="3173" w:type="dxa"/>
          </w:tcPr>
          <w:p w:rsidR="00D04998" w:rsidRPr="00A74F79" w:rsidRDefault="00D04998" w:rsidP="005F2BB3">
            <w:pPr>
              <w:jc w:val="center"/>
              <w:rPr>
                <w:bCs/>
              </w:rPr>
            </w:pPr>
            <w:r w:rsidRPr="00A74F79">
              <w:rPr>
                <w:bCs/>
              </w:rPr>
              <w:t>Extension Educator –VI</w:t>
            </w:r>
          </w:p>
          <w:p w:rsidR="00D04998" w:rsidRPr="00A74F79" w:rsidRDefault="00D04998" w:rsidP="005F2BB3">
            <w:pPr>
              <w:rPr>
                <w:bCs/>
              </w:rPr>
            </w:pPr>
          </w:p>
        </w:tc>
        <w:tc>
          <w:tcPr>
            <w:tcW w:w="1536" w:type="dxa"/>
          </w:tcPr>
          <w:p w:rsidR="00D04998" w:rsidRPr="00A74F79" w:rsidRDefault="00D04998" w:rsidP="005F2BB3">
            <w:pPr>
              <w:jc w:val="center"/>
              <w:rPr>
                <w:bCs/>
              </w:rPr>
            </w:pPr>
            <w:r w:rsidRPr="00A74F79">
              <w:rPr>
                <w:bCs/>
              </w:rPr>
              <w:t xml:space="preserve"> N/A</w:t>
            </w:r>
          </w:p>
        </w:tc>
        <w:tc>
          <w:tcPr>
            <w:tcW w:w="2046" w:type="dxa"/>
          </w:tcPr>
          <w:p w:rsidR="00D04998" w:rsidRPr="00A74F79" w:rsidRDefault="00D04998" w:rsidP="005F2BB3">
            <w:pPr>
              <w:rPr>
                <w:bCs/>
              </w:rPr>
            </w:pPr>
            <w:r w:rsidRPr="00A74F79">
              <w:rPr>
                <w:bCs/>
              </w:rPr>
              <w:t>7/1/1992 – 9/30/1997</w:t>
            </w:r>
          </w:p>
          <w:p w:rsidR="00D04998" w:rsidRPr="00A74F79" w:rsidRDefault="00D04998" w:rsidP="005F2BB3">
            <w:pPr>
              <w:rPr>
                <w:bCs/>
              </w:rPr>
            </w:pPr>
          </w:p>
        </w:tc>
      </w:tr>
      <w:tr w:rsidR="00D04998" w:rsidRPr="00A74F79" w:rsidTr="001470A6">
        <w:trPr>
          <w:trHeight w:val="999"/>
        </w:trPr>
        <w:tc>
          <w:tcPr>
            <w:tcW w:w="2204" w:type="dxa"/>
          </w:tcPr>
          <w:p w:rsidR="00D04998" w:rsidRPr="00A74F79" w:rsidRDefault="00D04998" w:rsidP="005F2BB3">
            <w:smartTag w:uri="urn:schemas-microsoft-com:office:smarttags" w:element="PlaceName">
              <w:smartTag w:uri="urn:schemas-microsoft-com:office:smarttags" w:element="place">
                <w:r w:rsidRPr="00A74F79">
                  <w:t>Purdue</w:t>
                </w:r>
              </w:smartTag>
              <w:r w:rsidRPr="00A74F79">
                <w:t xml:space="preserve"> </w:t>
              </w:r>
              <w:smartTag w:uri="urn:schemas-microsoft-com:office:smarttags" w:element="PlaceType">
                <w:r w:rsidRPr="00A74F79">
                  <w:t>University</w:t>
                </w:r>
              </w:smartTag>
            </w:smartTag>
            <w:r w:rsidRPr="00A74F79">
              <w:t xml:space="preserve"> Cooperative Extension Service</w:t>
            </w:r>
          </w:p>
          <w:p w:rsidR="00D04998" w:rsidRPr="00A74F79" w:rsidRDefault="00D04998" w:rsidP="005F2BB3">
            <w:smartTag w:uri="urn:schemas-microsoft-com:office:smarttags" w:element="PlaceName">
              <w:smartTag w:uri="urn:schemas-microsoft-com:office:smarttags" w:element="place">
                <w:r w:rsidRPr="00A74F79">
                  <w:t>La Porte</w:t>
                </w:r>
              </w:smartTag>
              <w:r w:rsidRPr="00A74F79">
                <w:t xml:space="preserve"> </w:t>
              </w:r>
              <w:smartTag w:uri="urn:schemas-microsoft-com:office:smarttags" w:element="PlaceType">
                <w:r w:rsidRPr="00A74F79">
                  <w:t>County</w:t>
                </w:r>
              </w:smartTag>
            </w:smartTag>
          </w:p>
        </w:tc>
        <w:tc>
          <w:tcPr>
            <w:tcW w:w="3173" w:type="dxa"/>
          </w:tcPr>
          <w:p w:rsidR="00D04998" w:rsidRPr="00A74F79" w:rsidRDefault="00D04998" w:rsidP="005F2BB3">
            <w:pPr>
              <w:jc w:val="center"/>
              <w:rPr>
                <w:bCs/>
              </w:rPr>
            </w:pPr>
            <w:r w:rsidRPr="00A74F79">
              <w:rPr>
                <w:bCs/>
              </w:rPr>
              <w:t xml:space="preserve">Extension Educator </w:t>
            </w:r>
          </w:p>
          <w:p w:rsidR="00D04998" w:rsidRPr="00A74F79" w:rsidRDefault="00D04998" w:rsidP="005F2BB3">
            <w:pPr>
              <w:jc w:val="center"/>
              <w:rPr>
                <w:bCs/>
              </w:rPr>
            </w:pPr>
            <w:r w:rsidRPr="00A74F79">
              <w:rPr>
                <w:bCs/>
              </w:rPr>
              <w:t>Rank III thru V</w:t>
            </w:r>
          </w:p>
        </w:tc>
        <w:tc>
          <w:tcPr>
            <w:tcW w:w="1536" w:type="dxa"/>
          </w:tcPr>
          <w:p w:rsidR="00D04998" w:rsidRPr="00A74F79" w:rsidRDefault="00D04998" w:rsidP="005F2BB3">
            <w:pPr>
              <w:jc w:val="center"/>
              <w:rPr>
                <w:bCs/>
              </w:rPr>
            </w:pPr>
            <w:r w:rsidRPr="00A74F79">
              <w:rPr>
                <w:bCs/>
              </w:rPr>
              <w:t>N/A</w:t>
            </w:r>
          </w:p>
        </w:tc>
        <w:tc>
          <w:tcPr>
            <w:tcW w:w="2046" w:type="dxa"/>
          </w:tcPr>
          <w:p w:rsidR="00D04998" w:rsidRPr="00A74F79" w:rsidRDefault="00D04998" w:rsidP="005F2BB3">
            <w:pPr>
              <w:rPr>
                <w:bCs/>
              </w:rPr>
            </w:pPr>
            <w:r w:rsidRPr="00A74F79">
              <w:rPr>
                <w:bCs/>
              </w:rPr>
              <w:t>6/15/1982 – 4/30/1991</w:t>
            </w:r>
          </w:p>
        </w:tc>
      </w:tr>
    </w:tbl>
    <w:p w:rsidR="00D04998" w:rsidRPr="00A74F79" w:rsidRDefault="00D04998" w:rsidP="00DC41D4">
      <w:r w:rsidRPr="00A74F79">
        <w:t xml:space="preserve">                                                                                                              </w:t>
      </w:r>
    </w:p>
    <w:p w:rsidR="00D04998" w:rsidRPr="00A74F79" w:rsidRDefault="00D04998" w:rsidP="00822347">
      <w:pPr>
        <w:ind w:left="720" w:right="360"/>
      </w:pPr>
    </w:p>
    <w:p w:rsidR="009B130F" w:rsidRDefault="00D04998" w:rsidP="009B130F">
      <w:pPr>
        <w:numPr>
          <w:ilvl w:val="0"/>
          <w:numId w:val="1"/>
        </w:numPr>
        <w:ind w:right="144"/>
      </w:pPr>
      <w:r w:rsidRPr="009B130F">
        <w:rPr>
          <w:b/>
          <w:bCs/>
        </w:rPr>
        <w:t xml:space="preserve">YEAR TENURE/PERMANENT STATUS WAS AWARDED BY UNIVERSITY OF FLORIDA – </w:t>
      </w:r>
      <w:r w:rsidRPr="00A74F79">
        <w:t>2003</w:t>
      </w:r>
    </w:p>
    <w:p w:rsidR="00D04998" w:rsidRPr="00A74F79" w:rsidRDefault="00D04998" w:rsidP="009B130F">
      <w:pPr>
        <w:numPr>
          <w:ilvl w:val="0"/>
          <w:numId w:val="1"/>
        </w:numPr>
        <w:ind w:right="144"/>
      </w:pPr>
      <w:r w:rsidRPr="009B130F">
        <w:rPr>
          <w:b/>
        </w:rPr>
        <w:t>UF TENURE AND PROMOTION CRITERIA</w:t>
      </w:r>
    </w:p>
    <w:p w:rsidR="00D04998" w:rsidRPr="00A74F79" w:rsidRDefault="00D04998" w:rsidP="009B130F">
      <w:pPr>
        <w:numPr>
          <w:ilvl w:val="0"/>
          <w:numId w:val="1"/>
        </w:numPr>
        <w:tabs>
          <w:tab w:val="left" w:pos="748"/>
        </w:tabs>
        <w:ind w:right="144"/>
      </w:pPr>
      <w:r w:rsidRPr="00F360DF">
        <w:rPr>
          <w:b/>
          <w:bCs/>
        </w:rPr>
        <w:t>TEACHING, ADVISING, AND</w:t>
      </w:r>
      <w:r w:rsidR="00F360DF" w:rsidRPr="00F360DF">
        <w:rPr>
          <w:b/>
          <w:bCs/>
        </w:rPr>
        <w:t xml:space="preserve">/OR OTHER INSTRUCTIONAL </w:t>
      </w:r>
      <w:r w:rsidRPr="00F360DF">
        <w:rPr>
          <w:b/>
          <w:bCs/>
        </w:rPr>
        <w:t>ACCOMPLISHMENTS</w:t>
      </w:r>
      <w:r w:rsidRPr="00F360DF">
        <w:rPr>
          <w:bCs/>
        </w:rPr>
        <w:t xml:space="preserve"> </w:t>
      </w:r>
      <w:r>
        <w:rPr>
          <w:b/>
          <w:bCs/>
        </w:rPr>
        <w:t xml:space="preserve">- </w:t>
      </w:r>
      <w:r w:rsidRPr="0036773C">
        <w:rPr>
          <w:bCs/>
        </w:rPr>
        <w:t>NA</w:t>
      </w:r>
    </w:p>
    <w:p w:rsidR="00D04998" w:rsidRPr="00A74F79" w:rsidRDefault="00D04998" w:rsidP="009B130F">
      <w:pPr>
        <w:numPr>
          <w:ilvl w:val="0"/>
          <w:numId w:val="1"/>
        </w:numPr>
        <w:tabs>
          <w:tab w:val="left" w:pos="748"/>
        </w:tabs>
        <w:ind w:right="144"/>
      </w:pPr>
      <w:r w:rsidRPr="00A74F79">
        <w:rPr>
          <w:b/>
          <w:bCs/>
        </w:rPr>
        <w:t xml:space="preserve">TEACHING EVALUATIONS – </w:t>
      </w:r>
      <w:r w:rsidRPr="00A74F79">
        <w:t>NA</w:t>
      </w:r>
    </w:p>
    <w:p w:rsidR="00D04998" w:rsidRPr="00A74F79" w:rsidRDefault="00D04998" w:rsidP="0020653F">
      <w:pPr>
        <w:numPr>
          <w:ilvl w:val="0"/>
          <w:numId w:val="1"/>
        </w:numPr>
        <w:tabs>
          <w:tab w:val="left" w:pos="748"/>
        </w:tabs>
        <w:ind w:right="144"/>
      </w:pPr>
      <w:r w:rsidRPr="00A74F79">
        <w:rPr>
          <w:b/>
          <w:bCs/>
        </w:rPr>
        <w:t xml:space="preserve">GRADUATE FACULTY STATUS – </w:t>
      </w:r>
      <w:r w:rsidRPr="00A74F79">
        <w:t>NA</w:t>
      </w:r>
    </w:p>
    <w:p w:rsidR="00025674" w:rsidRDefault="00D04998" w:rsidP="0020653F">
      <w:pPr>
        <w:numPr>
          <w:ilvl w:val="0"/>
          <w:numId w:val="1"/>
        </w:numPr>
        <w:tabs>
          <w:tab w:val="left" w:pos="748"/>
        </w:tabs>
        <w:ind w:right="144"/>
      </w:pPr>
      <w:r w:rsidRPr="00A74F79">
        <w:tab/>
      </w:r>
      <w:r w:rsidRPr="00025674">
        <w:rPr>
          <w:b/>
          <w:bCs/>
        </w:rPr>
        <w:t xml:space="preserve">GRADUATE COMMITTEE ACTIVITIES – </w:t>
      </w:r>
      <w:r w:rsidRPr="00A74F79">
        <w:t xml:space="preserve">NA </w:t>
      </w:r>
    </w:p>
    <w:p w:rsidR="00D04998" w:rsidRPr="00A74F79" w:rsidRDefault="00D04998" w:rsidP="0020653F">
      <w:pPr>
        <w:numPr>
          <w:ilvl w:val="0"/>
          <w:numId w:val="1"/>
        </w:numPr>
        <w:tabs>
          <w:tab w:val="left" w:pos="748"/>
        </w:tabs>
        <w:ind w:right="144"/>
      </w:pPr>
      <w:r w:rsidRPr="00025674">
        <w:rPr>
          <w:b/>
          <w:bCs/>
        </w:rPr>
        <w:t xml:space="preserve">RESEARCH NARRATIVE – </w:t>
      </w:r>
      <w:r w:rsidRPr="00A74F79">
        <w:t>NA</w:t>
      </w:r>
    </w:p>
    <w:p w:rsidR="00D04998" w:rsidRPr="00F360DF" w:rsidRDefault="00D04998" w:rsidP="00D33BCD">
      <w:pPr>
        <w:numPr>
          <w:ilvl w:val="0"/>
          <w:numId w:val="1"/>
        </w:numPr>
        <w:tabs>
          <w:tab w:val="left" w:pos="748"/>
        </w:tabs>
        <w:ind w:right="144"/>
        <w:rPr>
          <w:b/>
          <w:i/>
          <w:iCs/>
          <w:color w:val="333399"/>
        </w:rPr>
      </w:pPr>
      <w:r w:rsidRPr="00F360DF">
        <w:rPr>
          <w:b/>
        </w:rPr>
        <w:t xml:space="preserve">CREATIVE WORKS OR ACTIVITIES </w:t>
      </w:r>
    </w:p>
    <w:p w:rsidR="00D04998" w:rsidRPr="00F642F2" w:rsidRDefault="00D04998" w:rsidP="00A420E6">
      <w:pPr>
        <w:pStyle w:val="ListParagraph"/>
        <w:widowControl/>
        <w:numPr>
          <w:ilvl w:val="0"/>
          <w:numId w:val="24"/>
        </w:numPr>
        <w:autoSpaceDE/>
        <w:autoSpaceDN/>
        <w:rPr>
          <w:i/>
          <w:iCs/>
          <w:color w:val="333399"/>
        </w:rPr>
      </w:pPr>
      <w:r w:rsidRPr="00A74F79">
        <w:rPr>
          <w:i/>
          <w:iCs/>
        </w:rPr>
        <w:t xml:space="preserve">Exhibits </w:t>
      </w:r>
      <w:r w:rsidRPr="00FB220E">
        <w:rPr>
          <w:iCs/>
          <w:color w:val="0000FF"/>
        </w:rPr>
        <w:t>(</w:t>
      </w:r>
      <w:r w:rsidR="000C01CF">
        <w:rPr>
          <w:iCs/>
          <w:color w:val="0000FF"/>
        </w:rPr>
        <w:t>7</w:t>
      </w:r>
      <w:r w:rsidRPr="00FB220E">
        <w:rPr>
          <w:iCs/>
          <w:color w:val="0000FF"/>
        </w:rPr>
        <w:t>)</w:t>
      </w:r>
    </w:p>
    <w:p w:rsidR="000D55A3" w:rsidRPr="00FB220E" w:rsidRDefault="000D55A3" w:rsidP="00FF6578">
      <w:pPr>
        <w:pStyle w:val="ListParagraph"/>
        <w:widowControl/>
        <w:autoSpaceDE/>
        <w:autoSpaceDN/>
        <w:ind w:left="1080"/>
        <w:rPr>
          <w:iCs/>
          <w:color w:val="FF0000"/>
        </w:rPr>
      </w:pPr>
      <w:r w:rsidRPr="00FB220E">
        <w:rPr>
          <w:iCs/>
          <w:color w:val="FF0000"/>
        </w:rPr>
        <w:t>Volusia County Employee Wellness Fair October 2011</w:t>
      </w:r>
      <w:r w:rsidR="00A26460" w:rsidRPr="00FB220E">
        <w:rPr>
          <w:iCs/>
          <w:color w:val="FF0000"/>
        </w:rPr>
        <w:t>(title to be determined)</w:t>
      </w:r>
    </w:p>
    <w:p w:rsidR="00A133ED" w:rsidRPr="00FB220E" w:rsidRDefault="00A133ED" w:rsidP="00FF6578">
      <w:pPr>
        <w:pStyle w:val="ListParagraph"/>
        <w:widowControl/>
        <w:autoSpaceDE/>
        <w:autoSpaceDN/>
        <w:ind w:left="1080"/>
        <w:rPr>
          <w:iCs/>
          <w:color w:val="FF0000"/>
        </w:rPr>
      </w:pPr>
      <w:r w:rsidRPr="00FB220E">
        <w:rPr>
          <w:iCs/>
          <w:color w:val="FF0000"/>
        </w:rPr>
        <w:t xml:space="preserve">Bryant, Kathleen M., K. Stauderman, </w:t>
      </w:r>
      <w:r w:rsidR="005C409F" w:rsidRPr="00FB220E">
        <w:rPr>
          <w:iCs/>
          <w:color w:val="FF0000"/>
        </w:rPr>
        <w:t xml:space="preserve">Poster, </w:t>
      </w:r>
      <w:r w:rsidRPr="00FB220E">
        <w:rPr>
          <w:iCs/>
          <w:color w:val="FF0000"/>
        </w:rPr>
        <w:t>“Bed Bugs on the Rise,” Central District Symposium 2011.</w:t>
      </w:r>
    </w:p>
    <w:p w:rsidR="00A133ED" w:rsidRPr="000D55A3" w:rsidRDefault="00A133ED" w:rsidP="00FF6578">
      <w:pPr>
        <w:pStyle w:val="ListParagraph"/>
        <w:widowControl/>
        <w:autoSpaceDE/>
        <w:autoSpaceDN/>
        <w:ind w:left="1080"/>
        <w:rPr>
          <w:iCs/>
          <w:color w:val="FF0000"/>
        </w:rPr>
      </w:pPr>
    </w:p>
    <w:p w:rsidR="00A133ED" w:rsidRPr="00FB220E" w:rsidRDefault="00A133ED" w:rsidP="00B6271E">
      <w:pPr>
        <w:widowControl/>
        <w:adjustRightInd w:val="0"/>
        <w:ind w:left="1080"/>
        <w:rPr>
          <w:color w:val="0000FF"/>
          <w:u w:val="single"/>
        </w:rPr>
      </w:pPr>
      <w:r w:rsidRPr="00FB220E">
        <w:rPr>
          <w:color w:val="0000FF"/>
          <w:u w:val="single"/>
        </w:rPr>
        <w:t>Bryant, Kathleen M., K. Stauderman, J. Taufer,</w:t>
      </w:r>
      <w:r w:rsidRPr="00FB220E">
        <w:rPr>
          <w:color w:val="0000FF"/>
        </w:rPr>
        <w:t xml:space="preserve"> </w:t>
      </w:r>
      <w:r w:rsidR="005C409F" w:rsidRPr="00FB220E">
        <w:rPr>
          <w:color w:val="0000FF"/>
        </w:rPr>
        <w:t xml:space="preserve">Poster, </w:t>
      </w:r>
      <w:r w:rsidRPr="00FB220E">
        <w:rPr>
          <w:i/>
          <w:color w:val="0000FF"/>
        </w:rPr>
        <w:t>JR. Master Gardeners:  Ag in the Classroom Summer Day Camp</w:t>
      </w:r>
      <w:r w:rsidRPr="00FB220E">
        <w:rPr>
          <w:color w:val="0000FF"/>
        </w:rPr>
        <w:t>,</w:t>
      </w:r>
      <w:r w:rsidR="005C409F" w:rsidRPr="00FB220E">
        <w:rPr>
          <w:color w:val="0000FF"/>
        </w:rPr>
        <w:t xml:space="preserve"> Developed for 2010 Master Gardeners Coordinator Conference, Davis, California, October 6 – 8, 2010.</w:t>
      </w:r>
    </w:p>
    <w:p w:rsidR="00A133ED" w:rsidRPr="00FB220E" w:rsidRDefault="00A133ED" w:rsidP="00B6271E">
      <w:pPr>
        <w:widowControl/>
        <w:adjustRightInd w:val="0"/>
        <w:ind w:left="1080"/>
        <w:rPr>
          <w:color w:val="0000FF"/>
        </w:rPr>
      </w:pPr>
      <w:r w:rsidRPr="00FB220E">
        <w:rPr>
          <w:color w:val="0000FF"/>
          <w:u w:val="single"/>
        </w:rPr>
        <w:t>Bryant, Kathleen M., K. Stauderman, J. Taufer,</w:t>
      </w:r>
      <w:r w:rsidRPr="00FB220E">
        <w:rPr>
          <w:color w:val="0000FF"/>
        </w:rPr>
        <w:t xml:space="preserve"> </w:t>
      </w:r>
      <w:r w:rsidR="005C409F" w:rsidRPr="00FB220E">
        <w:rPr>
          <w:color w:val="0000FF"/>
        </w:rPr>
        <w:t xml:space="preserve">Poster, </w:t>
      </w:r>
      <w:r w:rsidRPr="00FB220E">
        <w:rPr>
          <w:i/>
          <w:color w:val="0000FF"/>
        </w:rPr>
        <w:t xml:space="preserve">Casual Gardening:  Agriculture in the Classroom, </w:t>
      </w:r>
      <w:r w:rsidRPr="00FB220E">
        <w:rPr>
          <w:color w:val="0000FF"/>
        </w:rPr>
        <w:t>Developed for 2010 Master Gardeners Coordinator</w:t>
      </w:r>
      <w:r w:rsidR="005C409F" w:rsidRPr="00FB220E">
        <w:rPr>
          <w:color w:val="0000FF"/>
        </w:rPr>
        <w:t xml:space="preserve"> Conference, Davis, California, October 6 – 8, 2010.</w:t>
      </w:r>
      <w:r w:rsidRPr="00FB220E">
        <w:rPr>
          <w:color w:val="0000FF"/>
        </w:rPr>
        <w:t xml:space="preserve">   </w:t>
      </w:r>
    </w:p>
    <w:p w:rsidR="005C409F" w:rsidRPr="00FB220E" w:rsidRDefault="005C409F" w:rsidP="00B6271E">
      <w:pPr>
        <w:widowControl/>
        <w:adjustRightInd w:val="0"/>
        <w:ind w:left="1080"/>
        <w:rPr>
          <w:color w:val="0000FF"/>
        </w:rPr>
      </w:pPr>
      <w:r w:rsidRPr="00FB220E">
        <w:rPr>
          <w:color w:val="0000FF"/>
          <w:u w:val="single"/>
        </w:rPr>
        <w:t>Bryant, Kathleen M., K. Stauderman, J. Taufer,</w:t>
      </w:r>
      <w:r w:rsidRPr="00FB220E">
        <w:rPr>
          <w:color w:val="0000FF"/>
        </w:rPr>
        <w:t xml:space="preserve"> Poster, </w:t>
      </w:r>
      <w:r w:rsidRPr="00FB220E">
        <w:rPr>
          <w:i/>
          <w:color w:val="0000FF"/>
        </w:rPr>
        <w:t>Casual Gardening:  Agriculture in the Classroom,</w:t>
      </w:r>
      <w:r w:rsidRPr="00FB220E">
        <w:rPr>
          <w:color w:val="0000FF"/>
        </w:rPr>
        <w:t xml:space="preserve"> Developed for NACAA National Association of County Agricultural Agents professional improvement conference, Tulsa, Oklahoma, July</w:t>
      </w:r>
      <w:r w:rsidR="00636D8B" w:rsidRPr="00FB220E">
        <w:rPr>
          <w:color w:val="0000FF"/>
        </w:rPr>
        <w:t xml:space="preserve"> 11 – 15, 2010.</w:t>
      </w:r>
    </w:p>
    <w:p w:rsidR="00636D8B" w:rsidRPr="00FB220E" w:rsidRDefault="00636D8B" w:rsidP="00B6271E">
      <w:pPr>
        <w:widowControl/>
        <w:adjustRightInd w:val="0"/>
        <w:ind w:left="1080"/>
        <w:rPr>
          <w:color w:val="0000FF"/>
        </w:rPr>
      </w:pPr>
      <w:r w:rsidRPr="00FB220E">
        <w:rPr>
          <w:color w:val="0000FF"/>
          <w:u w:val="single"/>
        </w:rPr>
        <w:t>Bryant, Kathleen M., K. Stauderman, J. Taufer,</w:t>
      </w:r>
      <w:r w:rsidRPr="00FB220E">
        <w:rPr>
          <w:color w:val="0000FF"/>
        </w:rPr>
        <w:t xml:space="preserve"> Poster, </w:t>
      </w:r>
      <w:r w:rsidRPr="00FB220E">
        <w:rPr>
          <w:i/>
          <w:color w:val="0000FF"/>
        </w:rPr>
        <w:t>Agriculture in the Classroom:  Summer Day Camp</w:t>
      </w:r>
      <w:r w:rsidRPr="00FB220E">
        <w:rPr>
          <w:color w:val="0000FF"/>
        </w:rPr>
        <w:t>, Developed for Central District Faculty Symposium, April 29, 2010.</w:t>
      </w:r>
    </w:p>
    <w:p w:rsidR="00636D8B" w:rsidRPr="00FB220E" w:rsidRDefault="00636D8B" w:rsidP="00B6271E">
      <w:pPr>
        <w:widowControl/>
        <w:adjustRightInd w:val="0"/>
        <w:ind w:left="1080"/>
        <w:rPr>
          <w:color w:val="0000FF"/>
        </w:rPr>
      </w:pPr>
      <w:r w:rsidRPr="00FB220E">
        <w:rPr>
          <w:color w:val="0000FF"/>
          <w:u w:val="single"/>
        </w:rPr>
        <w:t>Bryant, Kathleen M., S. Ellison,</w:t>
      </w:r>
      <w:r w:rsidRPr="00FB220E">
        <w:rPr>
          <w:color w:val="0000FF"/>
        </w:rPr>
        <w:t xml:space="preserve"> Poster, </w:t>
      </w:r>
      <w:r w:rsidRPr="00FB220E">
        <w:rPr>
          <w:i/>
          <w:color w:val="0000FF"/>
        </w:rPr>
        <w:t>Lunchroom Mealtime Manners</w:t>
      </w:r>
      <w:r w:rsidRPr="00FB220E">
        <w:rPr>
          <w:color w:val="0000FF"/>
        </w:rPr>
        <w:t>, Developed for Central District Faculty Symposium, April 29, 2010.</w:t>
      </w:r>
    </w:p>
    <w:p w:rsidR="00B6271E" w:rsidRPr="00FB220E" w:rsidRDefault="008E43E5" w:rsidP="00B6271E">
      <w:pPr>
        <w:widowControl/>
        <w:adjustRightInd w:val="0"/>
        <w:ind w:left="1080"/>
        <w:rPr>
          <w:color w:val="0000FF"/>
        </w:rPr>
      </w:pPr>
      <w:r w:rsidRPr="00FB220E">
        <w:rPr>
          <w:color w:val="0000FF"/>
          <w:u w:val="single"/>
        </w:rPr>
        <w:t>Bryant, Kathleen</w:t>
      </w:r>
      <w:r w:rsidR="00B6271E" w:rsidRPr="00FB220E">
        <w:rPr>
          <w:color w:val="0000FF"/>
          <w:u w:val="single"/>
        </w:rPr>
        <w:t xml:space="preserve"> M., Taufer, J. A</w:t>
      </w:r>
      <w:r w:rsidR="00B6271E" w:rsidRPr="00FB220E">
        <w:rPr>
          <w:color w:val="0000FF"/>
        </w:rPr>
        <w:t>., 2010. “Healthy Families:  Five Key Area’s for Success” De</w:t>
      </w:r>
      <w:r w:rsidRPr="00FB220E">
        <w:rPr>
          <w:color w:val="0000FF"/>
        </w:rPr>
        <w:t xml:space="preserve"> </w:t>
      </w:r>
      <w:r w:rsidR="00B6271E" w:rsidRPr="00FB220E">
        <w:rPr>
          <w:color w:val="0000FF"/>
        </w:rPr>
        <w:t>Land FL:</w:t>
      </w:r>
      <w:r w:rsidRPr="00FB220E">
        <w:rPr>
          <w:color w:val="0000FF"/>
        </w:rPr>
        <w:t xml:space="preserve"> </w:t>
      </w:r>
      <w:r w:rsidR="00B6271E" w:rsidRPr="00FB220E">
        <w:rPr>
          <w:color w:val="0000FF"/>
        </w:rPr>
        <w:t>UF/IFAS Volusia County Extension. Developed for the Volusia County Fair, De</w:t>
      </w:r>
      <w:r w:rsidRPr="00FB220E">
        <w:rPr>
          <w:color w:val="0000FF"/>
        </w:rPr>
        <w:t xml:space="preserve"> Land, </w:t>
      </w:r>
      <w:r w:rsidR="00B6271E" w:rsidRPr="00FB220E">
        <w:rPr>
          <w:color w:val="0000FF"/>
        </w:rPr>
        <w:t xml:space="preserve">November </w:t>
      </w:r>
      <w:r w:rsidR="00A26460" w:rsidRPr="00FB220E">
        <w:rPr>
          <w:color w:val="0000FF"/>
        </w:rPr>
        <w:t>4 – 14,</w:t>
      </w:r>
      <w:r w:rsidR="005C409F" w:rsidRPr="00FB220E">
        <w:rPr>
          <w:color w:val="0000FF"/>
        </w:rPr>
        <w:t xml:space="preserve"> 2010</w:t>
      </w:r>
      <w:r w:rsidR="00B6271E" w:rsidRPr="00FB220E">
        <w:rPr>
          <w:color w:val="0000FF"/>
        </w:rPr>
        <w:t>.</w:t>
      </w:r>
    </w:p>
    <w:p w:rsidR="00B6271E" w:rsidRPr="00FB220E" w:rsidRDefault="00B6271E" w:rsidP="00B6271E">
      <w:pPr>
        <w:widowControl/>
        <w:adjustRightInd w:val="0"/>
        <w:ind w:left="1080"/>
        <w:rPr>
          <w:color w:val="0000FF"/>
        </w:rPr>
      </w:pPr>
      <w:r w:rsidRPr="00FB220E">
        <w:rPr>
          <w:color w:val="0000FF"/>
          <w:u w:val="single"/>
        </w:rPr>
        <w:t>Bryant, K</w:t>
      </w:r>
      <w:r w:rsidR="008E43E5" w:rsidRPr="00FB220E">
        <w:rPr>
          <w:color w:val="0000FF"/>
          <w:u w:val="single"/>
        </w:rPr>
        <w:t>athleen</w:t>
      </w:r>
      <w:r w:rsidRPr="00FB220E">
        <w:rPr>
          <w:color w:val="0000FF"/>
          <w:u w:val="single"/>
        </w:rPr>
        <w:t xml:space="preserve"> M., Taufer, J. A.,</w:t>
      </w:r>
      <w:r w:rsidRPr="00FB220E">
        <w:rPr>
          <w:color w:val="0000FF"/>
        </w:rPr>
        <w:t xml:space="preserve"> 2010. “Let’s Move!” De</w:t>
      </w:r>
      <w:r w:rsidR="008E43E5" w:rsidRPr="00FB220E">
        <w:rPr>
          <w:color w:val="0000FF"/>
        </w:rPr>
        <w:t xml:space="preserve"> </w:t>
      </w:r>
      <w:r w:rsidRPr="00FB220E">
        <w:rPr>
          <w:color w:val="0000FF"/>
        </w:rPr>
        <w:t xml:space="preserve">Land FL:UF/IFAS Volusia County Extension. </w:t>
      </w:r>
      <w:r w:rsidR="008E43E5" w:rsidRPr="00FB220E">
        <w:rPr>
          <w:color w:val="0000FF"/>
        </w:rPr>
        <w:t xml:space="preserve"> </w:t>
      </w:r>
      <w:r w:rsidRPr="00FB220E">
        <w:rPr>
          <w:color w:val="0000FF"/>
        </w:rPr>
        <w:t>Developed for the Volusia County Health and Wellness Fair, De</w:t>
      </w:r>
      <w:r w:rsidR="008E43E5" w:rsidRPr="00FB220E">
        <w:rPr>
          <w:color w:val="0000FF"/>
        </w:rPr>
        <w:t xml:space="preserve"> </w:t>
      </w:r>
      <w:r w:rsidRPr="00FB220E">
        <w:rPr>
          <w:color w:val="0000FF"/>
        </w:rPr>
        <w:t xml:space="preserve">Land, October </w:t>
      </w:r>
      <w:r w:rsidR="00A26460" w:rsidRPr="00FB220E">
        <w:rPr>
          <w:color w:val="0000FF"/>
        </w:rPr>
        <w:t>4 – 5</w:t>
      </w:r>
      <w:r w:rsidRPr="00FB220E">
        <w:rPr>
          <w:color w:val="0000FF"/>
        </w:rPr>
        <w:t>, 2010.</w:t>
      </w:r>
    </w:p>
    <w:p w:rsidR="00D04998" w:rsidRPr="000D55A3" w:rsidRDefault="00D04998" w:rsidP="00FF6578">
      <w:pPr>
        <w:pStyle w:val="ListParagraph"/>
        <w:widowControl/>
        <w:autoSpaceDE/>
        <w:autoSpaceDN/>
        <w:ind w:left="1080"/>
        <w:rPr>
          <w:iCs/>
          <w:color w:val="1F497D" w:themeColor="text2"/>
        </w:rPr>
      </w:pPr>
    </w:p>
    <w:p w:rsidR="00D04998" w:rsidRPr="000D55A3" w:rsidRDefault="00D04998" w:rsidP="00FF6578">
      <w:pPr>
        <w:pStyle w:val="ListParagraph"/>
        <w:widowControl/>
        <w:autoSpaceDE/>
        <w:autoSpaceDN/>
        <w:ind w:left="1080"/>
        <w:rPr>
          <w:iCs/>
          <w:color w:val="000000" w:themeColor="text1"/>
        </w:rPr>
      </w:pPr>
      <w:r w:rsidRPr="000D55A3">
        <w:rPr>
          <w:iCs/>
          <w:color w:val="000000" w:themeColor="text1"/>
        </w:rPr>
        <w:t>Volusia County Employee Wellness Fair October 2009</w:t>
      </w:r>
    </w:p>
    <w:p w:rsidR="00D04998" w:rsidRPr="00FF6578" w:rsidRDefault="00D04998" w:rsidP="00FF6578">
      <w:pPr>
        <w:pStyle w:val="ListParagraph"/>
        <w:widowControl/>
        <w:autoSpaceDE/>
        <w:autoSpaceDN/>
        <w:ind w:left="1080"/>
        <w:rPr>
          <w:i/>
          <w:color w:val="333399"/>
        </w:rPr>
      </w:pPr>
    </w:p>
    <w:p w:rsidR="00D04998" w:rsidRPr="0095215A" w:rsidRDefault="00D04998" w:rsidP="00A420E6">
      <w:pPr>
        <w:pStyle w:val="ListParagraph"/>
        <w:widowControl/>
        <w:numPr>
          <w:ilvl w:val="0"/>
          <w:numId w:val="7"/>
        </w:numPr>
        <w:autoSpaceDE/>
        <w:autoSpaceDN/>
        <w:rPr>
          <w:i/>
          <w:color w:val="0066FF"/>
        </w:rPr>
      </w:pPr>
      <w:r w:rsidRPr="00FF6578">
        <w:rPr>
          <w:i/>
        </w:rPr>
        <w:t>Instructional Multi-Media Presentations</w:t>
      </w:r>
      <w:r w:rsidRPr="0095215A">
        <w:rPr>
          <w:color w:val="0066FF"/>
        </w:rPr>
        <w:t>(</w:t>
      </w:r>
      <w:r w:rsidR="009B0CC4" w:rsidRPr="0095215A">
        <w:rPr>
          <w:color w:val="0066FF"/>
        </w:rPr>
        <w:t>2</w:t>
      </w:r>
      <w:r w:rsidRPr="0095215A">
        <w:rPr>
          <w:color w:val="0066FF"/>
        </w:rPr>
        <w:t>)</w:t>
      </w:r>
      <w:r w:rsidRPr="0095215A">
        <w:rPr>
          <w:i/>
          <w:color w:val="0066FF"/>
        </w:rPr>
        <w:t xml:space="preserve"> </w:t>
      </w:r>
    </w:p>
    <w:p w:rsidR="00236F25" w:rsidRPr="00FB220E" w:rsidRDefault="00236F25" w:rsidP="000D55A3">
      <w:pPr>
        <w:pStyle w:val="ListParagraph"/>
        <w:widowControl/>
        <w:autoSpaceDE/>
        <w:autoSpaceDN/>
        <w:ind w:left="1080"/>
        <w:rPr>
          <w:iCs/>
          <w:color w:val="0000FF"/>
        </w:rPr>
      </w:pPr>
      <w:r w:rsidRPr="00FB220E">
        <w:rPr>
          <w:iCs/>
          <w:color w:val="0000FF"/>
          <w:u w:val="single"/>
        </w:rPr>
        <w:t xml:space="preserve">Bryant, Kathleen M., </w:t>
      </w:r>
      <w:r w:rsidR="00A06332" w:rsidRPr="00FB220E">
        <w:rPr>
          <w:iCs/>
          <w:color w:val="0000FF"/>
          <w:u w:val="single"/>
        </w:rPr>
        <w:t xml:space="preserve">K. M. </w:t>
      </w:r>
      <w:r w:rsidRPr="00FB220E">
        <w:rPr>
          <w:iCs/>
          <w:color w:val="0000FF"/>
          <w:u w:val="single"/>
        </w:rPr>
        <w:t>Stauderman,</w:t>
      </w:r>
      <w:r w:rsidRPr="00FB220E">
        <w:rPr>
          <w:iCs/>
          <w:color w:val="0000FF"/>
        </w:rPr>
        <w:t xml:space="preserve"> </w:t>
      </w:r>
      <w:r w:rsidRPr="00FB220E">
        <w:rPr>
          <w:i/>
          <w:iCs/>
          <w:color w:val="0000FF"/>
        </w:rPr>
        <w:t>Bed Bugs on the Rise</w:t>
      </w:r>
      <w:r w:rsidRPr="00FB220E">
        <w:rPr>
          <w:iCs/>
          <w:color w:val="0000FF"/>
        </w:rPr>
        <w:t xml:space="preserve">, </w:t>
      </w:r>
      <w:r w:rsidR="00791E5D" w:rsidRPr="00FB220E">
        <w:rPr>
          <w:iCs/>
          <w:color w:val="0000FF"/>
        </w:rPr>
        <w:t xml:space="preserve">power point presentation, </w:t>
      </w:r>
      <w:r w:rsidRPr="00FB220E">
        <w:rPr>
          <w:iCs/>
          <w:color w:val="0000FF"/>
        </w:rPr>
        <w:t xml:space="preserve">September 8, 2010, </w:t>
      </w:r>
      <w:r w:rsidR="009B0CC4" w:rsidRPr="00FB220E">
        <w:rPr>
          <w:iCs/>
          <w:color w:val="0000FF"/>
        </w:rPr>
        <w:t>19 slides.</w:t>
      </w:r>
    </w:p>
    <w:p w:rsidR="000D55A3" w:rsidRPr="00FB220E" w:rsidRDefault="000D55A3" w:rsidP="000D55A3">
      <w:pPr>
        <w:pStyle w:val="ListParagraph"/>
        <w:widowControl/>
        <w:autoSpaceDE/>
        <w:autoSpaceDN/>
        <w:ind w:left="1080"/>
        <w:rPr>
          <w:i/>
          <w:color w:val="0000FF"/>
        </w:rPr>
      </w:pPr>
      <w:r w:rsidRPr="00FB220E">
        <w:rPr>
          <w:iCs/>
          <w:color w:val="0000FF"/>
          <w:u w:val="single"/>
        </w:rPr>
        <w:t xml:space="preserve">Bryant, Kathleen M., </w:t>
      </w:r>
      <w:r w:rsidR="00A06332" w:rsidRPr="00FB220E">
        <w:rPr>
          <w:iCs/>
          <w:color w:val="0000FF"/>
          <w:u w:val="single"/>
        </w:rPr>
        <w:t xml:space="preserve">K. M. </w:t>
      </w:r>
      <w:r w:rsidRPr="00FB220E">
        <w:rPr>
          <w:iCs/>
          <w:color w:val="0000FF"/>
          <w:u w:val="single"/>
        </w:rPr>
        <w:t xml:space="preserve">Stauderman, </w:t>
      </w:r>
      <w:r w:rsidR="00A06332" w:rsidRPr="00FB220E">
        <w:rPr>
          <w:iCs/>
          <w:color w:val="0000FF"/>
          <w:u w:val="single"/>
        </w:rPr>
        <w:t>J. A.</w:t>
      </w:r>
      <w:r w:rsidRPr="00FB220E">
        <w:rPr>
          <w:iCs/>
          <w:color w:val="0000FF"/>
          <w:u w:val="single"/>
        </w:rPr>
        <w:t xml:space="preserve"> Taufer,</w:t>
      </w:r>
      <w:r w:rsidRPr="00FB220E">
        <w:rPr>
          <w:iCs/>
          <w:color w:val="0000FF"/>
        </w:rPr>
        <w:t xml:space="preserve"> </w:t>
      </w:r>
      <w:r w:rsidRPr="00FB220E">
        <w:rPr>
          <w:i/>
          <w:iCs/>
          <w:color w:val="0000FF"/>
        </w:rPr>
        <w:t>Ag in the Classroom Summer Day Camp</w:t>
      </w:r>
      <w:r w:rsidRPr="00FB220E">
        <w:rPr>
          <w:iCs/>
          <w:color w:val="0000FF"/>
        </w:rPr>
        <w:t xml:space="preserve">, </w:t>
      </w:r>
      <w:r w:rsidR="00791E5D" w:rsidRPr="00FB220E">
        <w:rPr>
          <w:iCs/>
          <w:color w:val="0000FF"/>
        </w:rPr>
        <w:t xml:space="preserve">power point presentation, </w:t>
      </w:r>
      <w:r w:rsidR="00A06332" w:rsidRPr="00FB220E">
        <w:rPr>
          <w:iCs/>
          <w:color w:val="0000FF"/>
        </w:rPr>
        <w:t>September 1,</w:t>
      </w:r>
      <w:r w:rsidRPr="00FB220E">
        <w:rPr>
          <w:iCs/>
          <w:color w:val="0000FF"/>
        </w:rPr>
        <w:t xml:space="preserve"> 2010, 16 slides.</w:t>
      </w:r>
    </w:p>
    <w:p w:rsidR="000D55A3" w:rsidRDefault="000D55A3" w:rsidP="00244BED">
      <w:pPr>
        <w:pStyle w:val="ListParagraph"/>
        <w:widowControl/>
        <w:autoSpaceDE/>
        <w:autoSpaceDN/>
        <w:ind w:left="1080"/>
        <w:rPr>
          <w:color w:val="333399"/>
          <w:u w:val="single"/>
        </w:rPr>
      </w:pPr>
    </w:p>
    <w:p w:rsidR="00D04998" w:rsidRPr="000D55A3" w:rsidRDefault="00D04998" w:rsidP="00244BED">
      <w:pPr>
        <w:pStyle w:val="ListParagraph"/>
        <w:widowControl/>
        <w:autoSpaceDE/>
        <w:autoSpaceDN/>
        <w:ind w:left="1080"/>
        <w:rPr>
          <w:color w:val="000000" w:themeColor="text1"/>
        </w:rPr>
      </w:pPr>
      <w:r w:rsidRPr="000D55A3">
        <w:rPr>
          <w:color w:val="000000" w:themeColor="text1"/>
          <w:u w:val="single"/>
        </w:rPr>
        <w:t>Bryant, Kathleen M</w:t>
      </w:r>
      <w:r w:rsidRPr="000D55A3">
        <w:rPr>
          <w:color w:val="000000" w:themeColor="text1"/>
        </w:rPr>
        <w:t xml:space="preserve">., UF/IFAS Extension Agent, Volusia County, </w:t>
      </w:r>
      <w:r w:rsidRPr="000D55A3">
        <w:rPr>
          <w:color w:val="000000" w:themeColor="text1"/>
          <w:u w:val="single"/>
        </w:rPr>
        <w:t xml:space="preserve">Lee, Hyun-Jeong, </w:t>
      </w:r>
      <w:r w:rsidRPr="000D55A3">
        <w:rPr>
          <w:color w:val="000000" w:themeColor="text1"/>
        </w:rPr>
        <w:t xml:space="preserve">UF/IFAS Extension Housing Specialist, </w:t>
      </w:r>
      <w:r w:rsidRPr="000D55A3">
        <w:rPr>
          <w:i/>
          <w:color w:val="000000" w:themeColor="text1"/>
        </w:rPr>
        <w:t>My Florida Home Book and Homebuyer Education in Volusia County, Florida</w:t>
      </w:r>
      <w:r w:rsidRPr="000D55A3">
        <w:rPr>
          <w:color w:val="000000" w:themeColor="text1"/>
        </w:rPr>
        <w:t xml:space="preserve">,  </w:t>
      </w:r>
      <w:r w:rsidR="00791E5D">
        <w:rPr>
          <w:color w:val="000000" w:themeColor="text1"/>
        </w:rPr>
        <w:t xml:space="preserve">power point presentation, </w:t>
      </w:r>
      <w:r w:rsidRPr="000D55A3">
        <w:rPr>
          <w:color w:val="000000" w:themeColor="text1"/>
        </w:rPr>
        <w:t>October 2009, 50 slides.</w:t>
      </w:r>
    </w:p>
    <w:p w:rsidR="00791E5D" w:rsidRDefault="00D04998" w:rsidP="00791E5D">
      <w:pPr>
        <w:pStyle w:val="ListParagraph"/>
        <w:widowControl/>
        <w:autoSpaceDE/>
        <w:autoSpaceDN/>
        <w:ind w:left="1080"/>
        <w:rPr>
          <w:iCs/>
          <w:color w:val="000000" w:themeColor="text1"/>
        </w:rPr>
      </w:pPr>
      <w:r w:rsidRPr="000D55A3">
        <w:rPr>
          <w:iCs/>
          <w:color w:val="000000" w:themeColor="text1"/>
          <w:u w:val="single"/>
        </w:rPr>
        <w:t>Bryant, Kathleen M., Stauderman, Karen M., Taufer, Jill A.</w:t>
      </w:r>
      <w:r w:rsidRPr="000D55A3">
        <w:rPr>
          <w:iCs/>
          <w:color w:val="000000" w:themeColor="text1"/>
        </w:rPr>
        <w:t xml:space="preserve">, </w:t>
      </w:r>
      <w:r w:rsidRPr="000D55A3">
        <w:rPr>
          <w:i/>
          <w:iCs/>
          <w:color w:val="000000" w:themeColor="text1"/>
        </w:rPr>
        <w:t>Casual Gardening:  Agriculture in the Classroom</w:t>
      </w:r>
      <w:r w:rsidRPr="000D55A3">
        <w:rPr>
          <w:iCs/>
          <w:color w:val="000000" w:themeColor="text1"/>
        </w:rPr>
        <w:t xml:space="preserve">, </w:t>
      </w:r>
      <w:r w:rsidR="00791E5D">
        <w:rPr>
          <w:iCs/>
          <w:color w:val="000000" w:themeColor="text1"/>
        </w:rPr>
        <w:t xml:space="preserve">power point presentation, </w:t>
      </w:r>
      <w:r w:rsidRPr="000D55A3">
        <w:rPr>
          <w:iCs/>
          <w:color w:val="000000" w:themeColor="text1"/>
        </w:rPr>
        <w:t>September 2009, 11 slides.</w:t>
      </w:r>
    </w:p>
    <w:p w:rsidR="00D04998" w:rsidRPr="00791E5D" w:rsidRDefault="00D04998" w:rsidP="00791E5D">
      <w:pPr>
        <w:pStyle w:val="ListParagraph"/>
        <w:widowControl/>
        <w:autoSpaceDE/>
        <w:autoSpaceDN/>
        <w:ind w:left="1080"/>
        <w:rPr>
          <w:i/>
          <w:color w:val="000000" w:themeColor="text1"/>
        </w:rPr>
      </w:pPr>
      <w:r w:rsidRPr="000D55A3">
        <w:rPr>
          <w:iCs/>
          <w:color w:val="000000" w:themeColor="text1"/>
          <w:u w:val="single"/>
        </w:rPr>
        <w:t>Bryant, Kathleen M., Ellison, Shirley R.</w:t>
      </w:r>
      <w:r w:rsidRPr="000D55A3">
        <w:rPr>
          <w:iCs/>
          <w:color w:val="000000" w:themeColor="text1"/>
        </w:rPr>
        <w:t xml:space="preserve">, </w:t>
      </w:r>
      <w:r w:rsidRPr="000D55A3">
        <w:rPr>
          <w:i/>
          <w:iCs/>
          <w:color w:val="000000" w:themeColor="text1"/>
        </w:rPr>
        <w:t>4-H Common Courtesy Academy</w:t>
      </w:r>
      <w:r w:rsidR="00791E5D">
        <w:rPr>
          <w:iCs/>
          <w:color w:val="000000" w:themeColor="text1"/>
        </w:rPr>
        <w:t xml:space="preserve">, power point presentation, </w:t>
      </w:r>
      <w:r w:rsidR="00C74256" w:rsidRPr="000D55A3">
        <w:rPr>
          <w:iCs/>
          <w:color w:val="000000" w:themeColor="text1"/>
        </w:rPr>
        <w:t>September 2009, 6</w:t>
      </w:r>
      <w:r w:rsidRPr="000D55A3">
        <w:rPr>
          <w:iCs/>
          <w:color w:val="000000" w:themeColor="text1"/>
        </w:rPr>
        <w:t xml:space="preserve"> slides.</w:t>
      </w:r>
    </w:p>
    <w:p w:rsidR="00D04998" w:rsidRDefault="00D04998" w:rsidP="009E7BB1">
      <w:pPr>
        <w:pStyle w:val="ListParagraph"/>
        <w:widowControl/>
        <w:autoSpaceDE/>
        <w:autoSpaceDN/>
        <w:ind w:left="1080"/>
        <w:rPr>
          <w:i/>
        </w:rPr>
      </w:pPr>
    </w:p>
    <w:p w:rsidR="00D04998" w:rsidRDefault="00D04998" w:rsidP="00A420E6">
      <w:pPr>
        <w:pStyle w:val="ListParagraph"/>
        <w:widowControl/>
        <w:numPr>
          <w:ilvl w:val="0"/>
          <w:numId w:val="7"/>
        </w:numPr>
        <w:autoSpaceDE/>
        <w:autoSpaceDN/>
        <w:rPr>
          <w:i/>
        </w:rPr>
      </w:pPr>
      <w:r>
        <w:rPr>
          <w:i/>
        </w:rPr>
        <w:t>Web based communications and teaching</w:t>
      </w:r>
      <w:r w:rsidR="00237960" w:rsidRPr="00237960">
        <w:rPr>
          <w:color w:val="1F497D" w:themeColor="text2"/>
        </w:rPr>
        <w:t>(2)</w:t>
      </w:r>
    </w:p>
    <w:p w:rsidR="00C74256" w:rsidRPr="0095215A" w:rsidRDefault="00C74256" w:rsidP="00C74256">
      <w:pPr>
        <w:pStyle w:val="ListParagraph"/>
        <w:widowControl/>
        <w:autoSpaceDE/>
        <w:autoSpaceDN/>
        <w:ind w:left="1080"/>
        <w:rPr>
          <w:color w:val="FF0000"/>
        </w:rPr>
      </w:pPr>
      <w:r w:rsidRPr="0095215A">
        <w:rPr>
          <w:color w:val="FF0000"/>
        </w:rPr>
        <w:t>ENN</w:t>
      </w:r>
      <w:r w:rsidR="00C35939" w:rsidRPr="0095215A">
        <w:rPr>
          <w:color w:val="FF0000"/>
        </w:rPr>
        <w:t xml:space="preserve"> – Employee News Network, County of Volusia, </w:t>
      </w:r>
      <w:r w:rsidRPr="0095215A">
        <w:rPr>
          <w:i/>
          <w:color w:val="FF0000"/>
        </w:rPr>
        <w:t>Hot Topics</w:t>
      </w:r>
      <w:r w:rsidR="00A06332" w:rsidRPr="0095215A">
        <w:rPr>
          <w:i/>
          <w:color w:val="FF0000"/>
        </w:rPr>
        <w:t>-Casual Gardening</w:t>
      </w:r>
    </w:p>
    <w:p w:rsidR="008E43E5" w:rsidRPr="00FB220E" w:rsidRDefault="008E43E5" w:rsidP="008E43E5">
      <w:pPr>
        <w:pStyle w:val="ListParagraph"/>
        <w:widowControl/>
        <w:autoSpaceDE/>
        <w:autoSpaceDN/>
        <w:ind w:left="1080"/>
        <w:rPr>
          <w:iCs/>
          <w:color w:val="0000FF"/>
          <w:u w:val="single"/>
        </w:rPr>
      </w:pPr>
      <w:r w:rsidRPr="00FB220E">
        <w:rPr>
          <w:color w:val="0000FF"/>
          <w:u w:val="single"/>
        </w:rPr>
        <w:t>Bryant, Kathleen M., Taufer, J. A.</w:t>
      </w:r>
      <w:r w:rsidRPr="00FB220E">
        <w:rPr>
          <w:color w:val="0000FF"/>
        </w:rPr>
        <w:t xml:space="preserve">, </w:t>
      </w:r>
      <w:r w:rsidR="00237960" w:rsidRPr="00FB220E">
        <w:rPr>
          <w:color w:val="0000FF"/>
        </w:rPr>
        <w:t xml:space="preserve">ENN - </w:t>
      </w:r>
      <w:r w:rsidRPr="00FB220E">
        <w:rPr>
          <w:color w:val="0000FF"/>
        </w:rPr>
        <w:t xml:space="preserve">Employee News Network, </w:t>
      </w:r>
      <w:r w:rsidR="00237960" w:rsidRPr="00FB220E">
        <w:rPr>
          <w:color w:val="0000FF"/>
        </w:rPr>
        <w:t xml:space="preserve">County of Volusia </w:t>
      </w:r>
      <w:r w:rsidRPr="00FB220E">
        <w:rPr>
          <w:i/>
          <w:color w:val="0000FF"/>
        </w:rPr>
        <w:t>Managing Stress</w:t>
      </w:r>
      <w:r w:rsidR="00237960" w:rsidRPr="00FB220E">
        <w:rPr>
          <w:color w:val="0000FF"/>
        </w:rPr>
        <w:t xml:space="preserve">, </w:t>
      </w:r>
      <w:r w:rsidRPr="00FB220E">
        <w:rPr>
          <w:color w:val="0000FF"/>
          <w:u w:val="single"/>
        </w:rPr>
        <w:t>http://enn.co.volusia.fl.us.htm</w:t>
      </w:r>
      <w:r w:rsidRPr="00FB220E">
        <w:rPr>
          <w:color w:val="0000FF"/>
        </w:rPr>
        <w:t>.  May 3-31, 2010.</w:t>
      </w:r>
      <w:r w:rsidRPr="00FB220E">
        <w:rPr>
          <w:iCs/>
          <w:color w:val="0000FF"/>
          <w:u w:val="single"/>
        </w:rPr>
        <w:t xml:space="preserve"> </w:t>
      </w:r>
    </w:p>
    <w:p w:rsidR="008E43E5" w:rsidRPr="00FB220E" w:rsidRDefault="008E43E5" w:rsidP="008E43E5">
      <w:pPr>
        <w:pStyle w:val="ListParagraph"/>
        <w:widowControl/>
        <w:autoSpaceDE/>
        <w:autoSpaceDN/>
        <w:ind w:left="1080"/>
        <w:rPr>
          <w:iCs/>
          <w:color w:val="0000FF"/>
          <w:u w:val="single"/>
        </w:rPr>
      </w:pPr>
      <w:r w:rsidRPr="00FB220E">
        <w:rPr>
          <w:iCs/>
          <w:color w:val="0000FF"/>
          <w:u w:val="single"/>
        </w:rPr>
        <w:t>Bryant, Kathleen M.,</w:t>
      </w:r>
      <w:r w:rsidRPr="00FB220E">
        <w:rPr>
          <w:iCs/>
          <w:color w:val="0000FF"/>
        </w:rPr>
        <w:t xml:space="preserve"> ENN – Employee News Network, County of Volusia. </w:t>
      </w:r>
      <w:r w:rsidR="00237960" w:rsidRPr="00FB220E">
        <w:rPr>
          <w:iCs/>
          <w:color w:val="0000FF"/>
        </w:rPr>
        <w:t xml:space="preserve"> </w:t>
      </w:r>
      <w:r w:rsidR="00237960" w:rsidRPr="00FB220E">
        <w:rPr>
          <w:i/>
          <w:iCs/>
          <w:color w:val="0000FF"/>
        </w:rPr>
        <w:t xml:space="preserve">Disaster Preparedness, </w:t>
      </w:r>
      <w:hyperlink r:id="rId8" w:history="1">
        <w:r w:rsidRPr="00FB220E">
          <w:rPr>
            <w:rStyle w:val="Hyperlink"/>
            <w:iCs/>
            <w:color w:val="0000FF"/>
          </w:rPr>
          <w:t>http://enn.co.volusia.fl.us</w:t>
        </w:r>
      </w:hyperlink>
      <w:r w:rsidRPr="00FB220E">
        <w:rPr>
          <w:iCs/>
          <w:color w:val="0000FF"/>
        </w:rPr>
        <w:t xml:space="preserve">, June </w:t>
      </w:r>
      <w:r w:rsidR="00237960" w:rsidRPr="00FB220E">
        <w:rPr>
          <w:iCs/>
          <w:color w:val="0000FF"/>
        </w:rPr>
        <w:t>1 – 30,</w:t>
      </w:r>
      <w:r w:rsidRPr="00FB220E">
        <w:rPr>
          <w:iCs/>
          <w:color w:val="0000FF"/>
        </w:rPr>
        <w:t xml:space="preserve"> 2010</w:t>
      </w:r>
      <w:r w:rsidR="00237960" w:rsidRPr="00FB220E">
        <w:rPr>
          <w:iCs/>
          <w:color w:val="0000FF"/>
        </w:rPr>
        <w:t>.</w:t>
      </w:r>
    </w:p>
    <w:p w:rsidR="008E43E5" w:rsidRPr="008E43E5" w:rsidRDefault="008E43E5" w:rsidP="008E43E5">
      <w:pPr>
        <w:widowControl/>
        <w:adjustRightInd w:val="0"/>
        <w:ind w:left="1080"/>
        <w:rPr>
          <w:color w:val="1F497D" w:themeColor="text2"/>
        </w:rPr>
      </w:pPr>
    </w:p>
    <w:p w:rsidR="00D04998" w:rsidRPr="00A74F79" w:rsidRDefault="00D04998" w:rsidP="0020653F">
      <w:pPr>
        <w:numPr>
          <w:ilvl w:val="0"/>
          <w:numId w:val="1"/>
        </w:numPr>
        <w:rPr>
          <w:i/>
          <w:iCs/>
        </w:rPr>
      </w:pPr>
      <w:r w:rsidRPr="00A74F79">
        <w:rPr>
          <w:b/>
          <w:bCs/>
        </w:rPr>
        <w:t xml:space="preserve">PATENTS AND COPYRIGHTS – </w:t>
      </w:r>
      <w:r w:rsidRPr="00A74F79">
        <w:rPr>
          <w:bCs/>
        </w:rPr>
        <w:t xml:space="preserve"> </w:t>
      </w:r>
      <w:r w:rsidR="00025674">
        <w:rPr>
          <w:bCs/>
        </w:rPr>
        <w:t>none</w:t>
      </w:r>
    </w:p>
    <w:p w:rsidR="00D04998" w:rsidRPr="00A74F79" w:rsidRDefault="00D04998" w:rsidP="00F54A89">
      <w:pPr>
        <w:rPr>
          <w:i/>
          <w:iCs/>
        </w:rPr>
      </w:pPr>
    </w:p>
    <w:p w:rsidR="00D04998" w:rsidRPr="00A74F79" w:rsidRDefault="00D04998" w:rsidP="0020653F">
      <w:pPr>
        <w:numPr>
          <w:ilvl w:val="0"/>
          <w:numId w:val="1"/>
        </w:numPr>
        <w:rPr>
          <w:i/>
          <w:iCs/>
        </w:rPr>
      </w:pPr>
      <w:r w:rsidRPr="00A74F79">
        <w:rPr>
          <w:b/>
          <w:bCs/>
        </w:rPr>
        <w:t xml:space="preserve">PUBLICATIONS </w:t>
      </w:r>
    </w:p>
    <w:p w:rsidR="00D04998" w:rsidRDefault="00D04998" w:rsidP="00A420E6">
      <w:pPr>
        <w:numPr>
          <w:ilvl w:val="0"/>
          <w:numId w:val="5"/>
        </w:numPr>
        <w:ind w:left="1080" w:hanging="360"/>
      </w:pPr>
      <w:r w:rsidRPr="00A74F79">
        <w:t>Books, Sole Author</w:t>
      </w:r>
      <w:r>
        <w:t xml:space="preserve"> – none</w:t>
      </w:r>
    </w:p>
    <w:p w:rsidR="00D04998" w:rsidRPr="000D4A0B" w:rsidRDefault="00D04998" w:rsidP="00F360DF">
      <w:pPr>
        <w:numPr>
          <w:ilvl w:val="0"/>
          <w:numId w:val="5"/>
        </w:numPr>
        <w:ind w:left="1080" w:hanging="360"/>
      </w:pPr>
      <w:r w:rsidRPr="000D4A0B">
        <w:t>Books, Co-authored – none</w:t>
      </w:r>
    </w:p>
    <w:p w:rsidR="00D04998" w:rsidRPr="00A74F79" w:rsidRDefault="00D04998" w:rsidP="00A420E6">
      <w:pPr>
        <w:numPr>
          <w:ilvl w:val="0"/>
          <w:numId w:val="5"/>
        </w:numPr>
        <w:ind w:left="1080" w:hanging="360"/>
      </w:pPr>
      <w:r w:rsidRPr="00A74F79">
        <w:t xml:space="preserve">Books, Edited </w:t>
      </w:r>
      <w:r>
        <w:t>- none</w:t>
      </w:r>
    </w:p>
    <w:p w:rsidR="00D04998" w:rsidRDefault="00D04998" w:rsidP="00A420E6">
      <w:pPr>
        <w:numPr>
          <w:ilvl w:val="0"/>
          <w:numId w:val="5"/>
        </w:numPr>
        <w:ind w:left="1080" w:hanging="360"/>
      </w:pPr>
      <w:r w:rsidRPr="00A74F79">
        <w:t>Books, Contributor of Chapter(s)</w:t>
      </w:r>
      <w:r>
        <w:t xml:space="preserve"> – none </w:t>
      </w:r>
    </w:p>
    <w:p w:rsidR="00D04998" w:rsidRDefault="00D04998" w:rsidP="00A420E6">
      <w:pPr>
        <w:numPr>
          <w:ilvl w:val="0"/>
          <w:numId w:val="5"/>
        </w:numPr>
        <w:ind w:left="1080" w:hanging="360"/>
      </w:pPr>
      <w:r>
        <w:t xml:space="preserve">Monographs – none </w:t>
      </w:r>
    </w:p>
    <w:p w:rsidR="00D04998" w:rsidRPr="00A74F79" w:rsidRDefault="00D04998" w:rsidP="00A420E6">
      <w:pPr>
        <w:numPr>
          <w:ilvl w:val="0"/>
          <w:numId w:val="5"/>
        </w:numPr>
        <w:ind w:left="1080" w:hanging="360"/>
      </w:pPr>
      <w:r w:rsidRPr="00A74F79">
        <w:t>Refereed Publications</w:t>
      </w:r>
      <w:r>
        <w:t xml:space="preserve"> – none </w:t>
      </w:r>
    </w:p>
    <w:p w:rsidR="00D04998" w:rsidRPr="003913D1" w:rsidRDefault="00D04998" w:rsidP="00A420E6">
      <w:pPr>
        <w:numPr>
          <w:ilvl w:val="0"/>
          <w:numId w:val="5"/>
        </w:numPr>
        <w:ind w:left="1080" w:hanging="360"/>
        <w:rPr>
          <w:b/>
          <w:i/>
          <w:iCs/>
        </w:rPr>
      </w:pPr>
      <w:r w:rsidRPr="00A74F79">
        <w:t>Non-refereed Publications</w:t>
      </w:r>
      <w:r>
        <w:t xml:space="preserve"> </w:t>
      </w:r>
    </w:p>
    <w:p w:rsidR="00D04998" w:rsidRPr="00A74F79" w:rsidRDefault="00D04998" w:rsidP="00A420E6">
      <w:pPr>
        <w:numPr>
          <w:ilvl w:val="0"/>
          <w:numId w:val="7"/>
        </w:numPr>
        <w:rPr>
          <w:b/>
          <w:i/>
          <w:iCs/>
        </w:rPr>
      </w:pPr>
      <w:smartTag w:uri="urn:schemas-microsoft-com:office:smarttags" w:element="PlaceType">
        <w:smartTag w:uri="urn:schemas-microsoft-com:office:smarttags" w:element="place">
          <w:r w:rsidRPr="00F77C1A">
            <w:rPr>
              <w:i/>
              <w:iCs/>
            </w:rPr>
            <w:t>County</w:t>
          </w:r>
        </w:smartTag>
        <w:r w:rsidRPr="00F77C1A">
          <w:rPr>
            <w:i/>
            <w:iCs/>
          </w:rPr>
          <w:t xml:space="preserve"> </w:t>
        </w:r>
        <w:smartTag w:uri="urn:schemas-microsoft-com:office:smarttags" w:element="PlaceName">
          <w:r w:rsidRPr="00F77C1A">
            <w:rPr>
              <w:i/>
              <w:iCs/>
            </w:rPr>
            <w:t>Fact</w:t>
          </w:r>
        </w:smartTag>
      </w:smartTag>
      <w:r w:rsidRPr="00F77C1A">
        <w:rPr>
          <w:i/>
          <w:iCs/>
        </w:rPr>
        <w:t xml:space="preserve"> Sheets</w:t>
      </w:r>
      <w:r>
        <w:rPr>
          <w:b/>
          <w:iCs/>
        </w:rPr>
        <w:t>(1)</w:t>
      </w:r>
    </w:p>
    <w:p w:rsidR="00D04998" w:rsidRPr="00B419F2" w:rsidRDefault="00D04998" w:rsidP="00527B2C">
      <w:pPr>
        <w:pStyle w:val="ListParagraph"/>
        <w:widowControl/>
        <w:autoSpaceDE/>
        <w:autoSpaceDN/>
        <w:ind w:left="1080"/>
        <w:rPr>
          <w:iCs/>
        </w:rPr>
      </w:pPr>
      <w:r w:rsidRPr="00B419F2">
        <w:rPr>
          <w:iCs/>
        </w:rPr>
        <w:t>Bryant, Kathleen M., March 13, 2008.  “Glossary of Terms,” First Time Home Buyers Education Curriculum.  University of Florida/IFAS Volusia County Extension, De Land, 8pgs.</w:t>
      </w:r>
    </w:p>
    <w:p w:rsidR="00D04998" w:rsidRPr="00B419F2" w:rsidRDefault="00D04998" w:rsidP="00527B2C">
      <w:pPr>
        <w:pStyle w:val="ListParagraph"/>
        <w:widowControl/>
        <w:autoSpaceDE/>
        <w:autoSpaceDN/>
        <w:ind w:left="1080"/>
        <w:rPr>
          <w:i/>
          <w:iCs/>
        </w:rPr>
      </w:pPr>
    </w:p>
    <w:p w:rsidR="00D04998" w:rsidRPr="00A74F79" w:rsidRDefault="00D04998" w:rsidP="00A420E6">
      <w:pPr>
        <w:pStyle w:val="ListParagraph"/>
        <w:widowControl/>
        <w:numPr>
          <w:ilvl w:val="0"/>
          <w:numId w:val="7"/>
        </w:numPr>
        <w:autoSpaceDE/>
        <w:autoSpaceDN/>
        <w:rPr>
          <w:b/>
          <w:i/>
          <w:iCs/>
        </w:rPr>
      </w:pPr>
      <w:r w:rsidRPr="00F77C1A">
        <w:rPr>
          <w:i/>
          <w:iCs/>
        </w:rPr>
        <w:t>Educational Brochures</w:t>
      </w:r>
      <w:r w:rsidRPr="00335C32">
        <w:rPr>
          <w:b/>
          <w:iCs/>
          <w:color w:val="0066FF"/>
        </w:rPr>
        <w:t>(</w:t>
      </w:r>
      <w:r w:rsidR="004F7811" w:rsidRPr="00335C32">
        <w:rPr>
          <w:b/>
          <w:iCs/>
          <w:color w:val="0066FF"/>
        </w:rPr>
        <w:t>2</w:t>
      </w:r>
      <w:r w:rsidRPr="00335C32">
        <w:rPr>
          <w:b/>
          <w:iCs/>
          <w:color w:val="0066FF"/>
        </w:rPr>
        <w:t>)</w:t>
      </w:r>
    </w:p>
    <w:p w:rsidR="00ED4EBC" w:rsidRDefault="00ED4EBC" w:rsidP="00236F25">
      <w:pPr>
        <w:ind w:left="1080"/>
        <w:rPr>
          <w:color w:val="FF0000"/>
        </w:rPr>
      </w:pPr>
      <w:r w:rsidRPr="00ED4EBC">
        <w:rPr>
          <w:color w:val="FF0000"/>
          <w:u w:val="single"/>
        </w:rPr>
        <w:t>Bryant, Kathleen M., Stauderman, Karen M., Taufer, Jill A.,</w:t>
      </w:r>
      <w:r w:rsidRPr="00ED4EBC">
        <w:rPr>
          <w:color w:val="FF0000"/>
        </w:rPr>
        <w:t xml:space="preserve"> </w:t>
      </w:r>
      <w:r>
        <w:rPr>
          <w:color w:val="FF0000"/>
        </w:rPr>
        <w:t>“</w:t>
      </w:r>
      <w:r w:rsidR="004F7811" w:rsidRPr="00ED4EBC">
        <w:rPr>
          <w:color w:val="FF0000"/>
        </w:rPr>
        <w:t>Mouth-watering Melons</w:t>
      </w:r>
      <w:r w:rsidRPr="00ED4EBC">
        <w:rPr>
          <w:color w:val="FF0000"/>
        </w:rPr>
        <w:t>,”</w:t>
      </w:r>
      <w:r>
        <w:rPr>
          <w:color w:val="FF0000"/>
        </w:rPr>
        <w:t xml:space="preserve"> UF/IFAS Volusia County Extension, De Land, Florida. </w:t>
      </w:r>
    </w:p>
    <w:p w:rsidR="00BD4C91" w:rsidRDefault="00BD4C91" w:rsidP="003E32F3">
      <w:pPr>
        <w:ind w:left="1080"/>
        <w:rPr>
          <w:color w:val="FF0000"/>
          <w:u w:val="single"/>
        </w:rPr>
      </w:pPr>
    </w:p>
    <w:p w:rsidR="003E32F3" w:rsidRDefault="00ED4EBC" w:rsidP="003E32F3">
      <w:pPr>
        <w:ind w:left="1080"/>
        <w:rPr>
          <w:color w:val="FF0000"/>
          <w:u w:val="single"/>
        </w:rPr>
      </w:pPr>
      <w:r w:rsidRPr="00ED4EBC">
        <w:rPr>
          <w:color w:val="FF0000"/>
          <w:u w:val="single"/>
        </w:rPr>
        <w:t>Bryant, Kathleen M., Stauderman, Karen M., Taufer, Jill A.,</w:t>
      </w:r>
      <w:r w:rsidRPr="00ED4EBC">
        <w:rPr>
          <w:color w:val="FF0000"/>
        </w:rPr>
        <w:t xml:space="preserve"> </w:t>
      </w:r>
      <w:r>
        <w:rPr>
          <w:color w:val="FF0000"/>
        </w:rPr>
        <w:t>“</w:t>
      </w:r>
      <w:r w:rsidR="003E32F3" w:rsidRPr="00ED4EBC">
        <w:rPr>
          <w:color w:val="FF0000"/>
        </w:rPr>
        <w:t>Blueberry Blues</w:t>
      </w:r>
      <w:r>
        <w:rPr>
          <w:color w:val="FF0000"/>
        </w:rPr>
        <w:t xml:space="preserve">,” </w:t>
      </w:r>
      <w:r w:rsidRPr="00ED4EBC">
        <w:rPr>
          <w:color w:val="FF0000"/>
        </w:rPr>
        <w:t xml:space="preserve"> </w:t>
      </w:r>
      <w:r>
        <w:rPr>
          <w:color w:val="FF0000"/>
        </w:rPr>
        <w:t>UF/IFAS Volusia County Extension, De Land, Florida.</w:t>
      </w:r>
    </w:p>
    <w:p w:rsidR="00BD4C91" w:rsidRDefault="00BD4C91" w:rsidP="00236F25">
      <w:pPr>
        <w:ind w:left="1080"/>
        <w:rPr>
          <w:color w:val="FF0000"/>
          <w:u w:val="single"/>
        </w:rPr>
      </w:pPr>
    </w:p>
    <w:p w:rsidR="004F7811" w:rsidRPr="004F7811" w:rsidRDefault="00ED4EBC" w:rsidP="00236F25">
      <w:pPr>
        <w:ind w:left="1080"/>
        <w:rPr>
          <w:color w:val="FF0000"/>
          <w:u w:val="single"/>
        </w:rPr>
      </w:pPr>
      <w:r w:rsidRPr="00ED4EBC">
        <w:rPr>
          <w:color w:val="FF0000"/>
          <w:u w:val="single"/>
        </w:rPr>
        <w:t>Bryant, Kathleen M., Stauderman, Karen M., Taufer, Jill A.</w:t>
      </w:r>
      <w:r w:rsidR="00C74256" w:rsidRPr="00ED4EBC">
        <w:rPr>
          <w:color w:val="FF0000"/>
          <w:u w:val="single"/>
        </w:rPr>
        <w:t xml:space="preserve">, </w:t>
      </w:r>
      <w:r w:rsidR="00C74256">
        <w:rPr>
          <w:color w:val="FF0000"/>
        </w:rPr>
        <w:t>“</w:t>
      </w:r>
      <w:r w:rsidR="009632FB">
        <w:rPr>
          <w:color w:val="FF0000"/>
        </w:rPr>
        <w:t>Fun</w:t>
      </w:r>
      <w:r>
        <w:rPr>
          <w:color w:val="FF0000"/>
        </w:rPr>
        <w:t>,</w:t>
      </w:r>
      <w:r w:rsidR="00FC6418">
        <w:rPr>
          <w:color w:val="FF0000"/>
        </w:rPr>
        <w:t xml:space="preserve"> Fitness and Fido,</w:t>
      </w:r>
      <w:r>
        <w:rPr>
          <w:color w:val="FF0000"/>
        </w:rPr>
        <w:t>” UF/IFAS Volusia County Extension, De Land, Florida.</w:t>
      </w:r>
    </w:p>
    <w:p w:rsidR="00BD4C91" w:rsidRDefault="00BD4C91" w:rsidP="003E32F3">
      <w:pPr>
        <w:ind w:left="1080"/>
        <w:rPr>
          <w:color w:val="FF0000"/>
          <w:u w:val="single"/>
        </w:rPr>
      </w:pPr>
    </w:p>
    <w:p w:rsidR="00ED4EBC" w:rsidRDefault="00ED4EBC" w:rsidP="003E32F3">
      <w:pPr>
        <w:ind w:left="1080"/>
        <w:rPr>
          <w:color w:val="FF0000"/>
        </w:rPr>
      </w:pPr>
      <w:r w:rsidRPr="00ED4EBC">
        <w:rPr>
          <w:color w:val="FF0000"/>
          <w:u w:val="single"/>
        </w:rPr>
        <w:t>Bryant, Kathleen M., Stauderman, Karen M., Taufer, Jill A.,</w:t>
      </w:r>
      <w:r w:rsidRPr="00ED4EBC">
        <w:rPr>
          <w:color w:val="FF0000"/>
        </w:rPr>
        <w:t xml:space="preserve"> </w:t>
      </w:r>
      <w:r>
        <w:rPr>
          <w:color w:val="FF0000"/>
        </w:rPr>
        <w:t>“</w:t>
      </w:r>
      <w:r w:rsidR="003E32F3" w:rsidRPr="00ED4EBC">
        <w:rPr>
          <w:color w:val="FF0000"/>
        </w:rPr>
        <w:t xml:space="preserve">Florida Sweets </w:t>
      </w:r>
      <w:r>
        <w:rPr>
          <w:color w:val="FF0000"/>
        </w:rPr>
        <w:t>–</w:t>
      </w:r>
      <w:r w:rsidR="003E32F3" w:rsidRPr="00ED4EBC">
        <w:rPr>
          <w:color w:val="FF0000"/>
        </w:rPr>
        <w:t xml:space="preserve"> Onions</w:t>
      </w:r>
      <w:r>
        <w:rPr>
          <w:color w:val="FF0000"/>
        </w:rPr>
        <w:t>,”</w:t>
      </w:r>
    </w:p>
    <w:p w:rsidR="003E32F3" w:rsidRPr="004F7811" w:rsidRDefault="00ED4EBC" w:rsidP="00ED4EBC">
      <w:pPr>
        <w:ind w:left="360" w:firstLine="720"/>
        <w:rPr>
          <w:color w:val="FF0000"/>
          <w:u w:val="single"/>
        </w:rPr>
      </w:pPr>
      <w:r>
        <w:rPr>
          <w:color w:val="FF0000"/>
        </w:rPr>
        <w:t>UF/IFAS Volusia County Extension, De Land, Florida.</w:t>
      </w:r>
    </w:p>
    <w:p w:rsidR="004F7811" w:rsidRDefault="004F7811" w:rsidP="00236F25">
      <w:pPr>
        <w:ind w:left="1080"/>
        <w:rPr>
          <w:color w:val="1F497D" w:themeColor="text2"/>
          <w:u w:val="single"/>
        </w:rPr>
      </w:pPr>
    </w:p>
    <w:p w:rsidR="00390695" w:rsidRPr="00FB220E" w:rsidRDefault="00390695" w:rsidP="00236F25">
      <w:pPr>
        <w:ind w:left="1080"/>
        <w:rPr>
          <w:color w:val="0000FF"/>
          <w:u w:val="single"/>
        </w:rPr>
      </w:pPr>
      <w:r w:rsidRPr="00FB220E">
        <w:rPr>
          <w:color w:val="0000FF"/>
          <w:u w:val="single"/>
        </w:rPr>
        <w:t xml:space="preserve">Bryant, Kathleen M., </w:t>
      </w:r>
      <w:r w:rsidR="00A06332" w:rsidRPr="00FB220E">
        <w:rPr>
          <w:color w:val="0000FF"/>
          <w:u w:val="single"/>
        </w:rPr>
        <w:t xml:space="preserve">K. </w:t>
      </w:r>
      <w:r w:rsidRPr="00FB220E">
        <w:rPr>
          <w:color w:val="0000FF"/>
          <w:u w:val="single"/>
        </w:rPr>
        <w:t xml:space="preserve">Stauderman, </w:t>
      </w:r>
      <w:r w:rsidR="00A06332" w:rsidRPr="00FB220E">
        <w:rPr>
          <w:color w:val="0000FF"/>
          <w:u w:val="single"/>
        </w:rPr>
        <w:t xml:space="preserve">J. </w:t>
      </w:r>
      <w:r w:rsidRPr="00FB220E">
        <w:rPr>
          <w:color w:val="0000FF"/>
          <w:u w:val="single"/>
        </w:rPr>
        <w:t>Taufer,</w:t>
      </w:r>
      <w:r w:rsidR="00A06332" w:rsidRPr="00FB220E">
        <w:rPr>
          <w:color w:val="0000FF"/>
        </w:rPr>
        <w:t xml:space="preserve"> </w:t>
      </w:r>
      <w:r w:rsidRPr="00FB220E">
        <w:rPr>
          <w:color w:val="0000FF"/>
        </w:rPr>
        <w:t>“ Florida’s Amaizin’Grain…Corn,”</w:t>
      </w:r>
      <w:r w:rsidR="00236F25" w:rsidRPr="00FB220E">
        <w:rPr>
          <w:color w:val="0000FF"/>
        </w:rPr>
        <w:t xml:space="preserve"> </w:t>
      </w:r>
      <w:r w:rsidRPr="00FB220E">
        <w:rPr>
          <w:color w:val="0000FF"/>
        </w:rPr>
        <w:t xml:space="preserve">UF/IFAS Volusia County Extension, De Land, Florida,  </w:t>
      </w:r>
      <w:r w:rsidR="00236F25" w:rsidRPr="00FB220E">
        <w:rPr>
          <w:color w:val="0000FF"/>
        </w:rPr>
        <w:t>February 26,</w:t>
      </w:r>
      <w:r w:rsidRPr="00FB220E">
        <w:rPr>
          <w:color w:val="0000FF"/>
        </w:rPr>
        <w:t xml:space="preserve"> 2010, 2pp.</w:t>
      </w:r>
    </w:p>
    <w:p w:rsidR="00390695" w:rsidRPr="00FB220E" w:rsidRDefault="00390695" w:rsidP="000348A5">
      <w:pPr>
        <w:ind w:left="1080"/>
        <w:rPr>
          <w:color w:val="0000FF"/>
          <w:u w:val="single"/>
        </w:rPr>
      </w:pPr>
    </w:p>
    <w:p w:rsidR="00D04998" w:rsidRPr="00FB220E" w:rsidRDefault="00D04998" w:rsidP="000348A5">
      <w:pPr>
        <w:ind w:left="1080"/>
        <w:rPr>
          <w:color w:val="0000FF"/>
          <w:u w:val="single"/>
        </w:rPr>
      </w:pPr>
      <w:r w:rsidRPr="00FB220E">
        <w:rPr>
          <w:color w:val="0000FF"/>
          <w:u w:val="single"/>
        </w:rPr>
        <w:t xml:space="preserve">Bryant, Kathleen M., Stauderman, Karen M., Taufer, Jill A., </w:t>
      </w:r>
      <w:r w:rsidR="00C74256" w:rsidRPr="00FB220E">
        <w:rPr>
          <w:color w:val="0000FF"/>
        </w:rPr>
        <w:t>“Citrus</w:t>
      </w:r>
      <w:r w:rsidRPr="00FB220E">
        <w:rPr>
          <w:color w:val="0000FF"/>
        </w:rPr>
        <w:t xml:space="preserve"> – Florida’s Gold</w:t>
      </w:r>
      <w:r w:rsidR="00FF2225" w:rsidRPr="00FB220E">
        <w:rPr>
          <w:color w:val="0000FF"/>
        </w:rPr>
        <w:t>,”</w:t>
      </w:r>
    </w:p>
    <w:p w:rsidR="00D04998" w:rsidRPr="00FB220E" w:rsidRDefault="00D04998" w:rsidP="00527B2C">
      <w:pPr>
        <w:ind w:left="1080"/>
        <w:rPr>
          <w:color w:val="0000FF"/>
          <w:u w:val="single"/>
        </w:rPr>
      </w:pPr>
      <w:r w:rsidRPr="00FB220E">
        <w:rPr>
          <w:color w:val="0000FF"/>
        </w:rPr>
        <w:t>UF/IFAS Volusia County Extension, De Land, Florida</w:t>
      </w:r>
      <w:r w:rsidR="00C74256" w:rsidRPr="00FB220E">
        <w:rPr>
          <w:color w:val="0000FF"/>
        </w:rPr>
        <w:t>, January</w:t>
      </w:r>
      <w:r w:rsidR="00390695" w:rsidRPr="00FB220E">
        <w:rPr>
          <w:color w:val="0000FF"/>
        </w:rPr>
        <w:t xml:space="preserve"> 15, 2010, </w:t>
      </w:r>
      <w:r w:rsidRPr="00FB220E">
        <w:rPr>
          <w:color w:val="0000FF"/>
        </w:rPr>
        <w:t>2p</w:t>
      </w:r>
      <w:r w:rsidR="00390695" w:rsidRPr="00FB220E">
        <w:rPr>
          <w:color w:val="0000FF"/>
        </w:rPr>
        <w:t>p.</w:t>
      </w:r>
    </w:p>
    <w:p w:rsidR="00D04998" w:rsidRDefault="00D04998" w:rsidP="00527B2C">
      <w:pPr>
        <w:ind w:left="1080"/>
        <w:rPr>
          <w:color w:val="0000FF"/>
          <w:u w:val="single"/>
        </w:rPr>
      </w:pPr>
    </w:p>
    <w:p w:rsidR="00D04998" w:rsidRPr="00236F25" w:rsidRDefault="00D04998" w:rsidP="00527B2C">
      <w:pPr>
        <w:ind w:left="1080"/>
        <w:rPr>
          <w:color w:val="000000" w:themeColor="text1"/>
        </w:rPr>
      </w:pPr>
      <w:r w:rsidRPr="00236F25">
        <w:rPr>
          <w:color w:val="000000" w:themeColor="text1"/>
          <w:u w:val="single"/>
        </w:rPr>
        <w:t>Bryant, Kathleen M.</w:t>
      </w:r>
      <w:r w:rsidRPr="00236F25">
        <w:rPr>
          <w:color w:val="000000" w:themeColor="text1"/>
        </w:rPr>
        <w:t xml:space="preserve">, Stauderman, Karen M., Taufer, Jill A., “Herbs and More!”  UF/IFAS Volusia County Extension, De Land, Florida, </w:t>
      </w:r>
      <w:r w:rsidR="00A26460" w:rsidRPr="00236F25">
        <w:rPr>
          <w:color w:val="000000" w:themeColor="text1"/>
        </w:rPr>
        <w:t>August 11, 2009</w:t>
      </w:r>
      <w:r w:rsidR="00A26460">
        <w:rPr>
          <w:color w:val="000000" w:themeColor="text1"/>
        </w:rPr>
        <w:t xml:space="preserve">, </w:t>
      </w:r>
      <w:r w:rsidRPr="00236F25">
        <w:rPr>
          <w:color w:val="000000" w:themeColor="text1"/>
        </w:rPr>
        <w:t>2pp.</w:t>
      </w:r>
    </w:p>
    <w:p w:rsidR="00D04998" w:rsidRPr="00236F25" w:rsidRDefault="00D04998" w:rsidP="00527B2C">
      <w:pPr>
        <w:ind w:left="1080"/>
        <w:rPr>
          <w:color w:val="000000" w:themeColor="text1"/>
          <w:u w:val="single"/>
        </w:rPr>
      </w:pPr>
    </w:p>
    <w:p w:rsidR="00D04998" w:rsidRPr="00236F25" w:rsidRDefault="00D04998" w:rsidP="00527B2C">
      <w:pPr>
        <w:ind w:left="1080"/>
        <w:rPr>
          <w:color w:val="000000" w:themeColor="text1"/>
        </w:rPr>
      </w:pPr>
      <w:r w:rsidRPr="00236F25">
        <w:rPr>
          <w:color w:val="000000" w:themeColor="text1"/>
          <w:u w:val="single"/>
        </w:rPr>
        <w:t>Bryant, Kathleen M.</w:t>
      </w:r>
      <w:r w:rsidRPr="00236F25">
        <w:rPr>
          <w:color w:val="000000" w:themeColor="text1"/>
        </w:rPr>
        <w:t>, Stauderman, Karen M., Taufer, Jill A., “Dairy Days</w:t>
      </w:r>
      <w:r w:rsidRPr="00F642F2">
        <w:rPr>
          <w:color w:val="333399"/>
        </w:rPr>
        <w:t xml:space="preserve"> </w:t>
      </w:r>
      <w:r w:rsidRPr="00236F25">
        <w:rPr>
          <w:color w:val="000000" w:themeColor="text1"/>
        </w:rPr>
        <w:t xml:space="preserve">of Summer.”  UF/IFAS Volusia County Extension, De Land, Florida, </w:t>
      </w:r>
      <w:r w:rsidR="00A26460">
        <w:rPr>
          <w:color w:val="000000" w:themeColor="text1"/>
        </w:rPr>
        <w:t>July 9, 2009,</w:t>
      </w:r>
      <w:r w:rsidR="00A26460" w:rsidRPr="00236F25">
        <w:rPr>
          <w:color w:val="000000" w:themeColor="text1"/>
        </w:rPr>
        <w:t xml:space="preserve"> </w:t>
      </w:r>
      <w:r w:rsidRPr="00236F25">
        <w:rPr>
          <w:color w:val="000000" w:themeColor="text1"/>
        </w:rPr>
        <w:t>2pp.</w:t>
      </w:r>
    </w:p>
    <w:p w:rsidR="00D04998" w:rsidRPr="00236F25" w:rsidRDefault="00D04998" w:rsidP="00C05995">
      <w:pPr>
        <w:pStyle w:val="ListParagraph"/>
        <w:widowControl/>
        <w:autoSpaceDE/>
        <w:autoSpaceDN/>
        <w:ind w:left="1080"/>
        <w:rPr>
          <w:color w:val="000000" w:themeColor="text1"/>
          <w:u w:val="single"/>
        </w:rPr>
      </w:pPr>
    </w:p>
    <w:p w:rsidR="00D04998" w:rsidRPr="00236F25" w:rsidRDefault="00D04998" w:rsidP="00C05995">
      <w:pPr>
        <w:pStyle w:val="ListParagraph"/>
        <w:widowControl/>
        <w:autoSpaceDE/>
        <w:autoSpaceDN/>
        <w:ind w:left="1080"/>
        <w:rPr>
          <w:color w:val="000000" w:themeColor="text1"/>
        </w:rPr>
      </w:pPr>
      <w:r w:rsidRPr="00236F25">
        <w:rPr>
          <w:color w:val="000000" w:themeColor="text1"/>
          <w:u w:val="single"/>
        </w:rPr>
        <w:t>Bryant, Kathleen M.,</w:t>
      </w:r>
      <w:r w:rsidRPr="00236F25">
        <w:rPr>
          <w:color w:val="000000" w:themeColor="text1"/>
        </w:rPr>
        <w:t xml:space="preserve"> Stauderman, Karen M., Taufer, Jill A., “Snack Packs-Healthy Snacks To Go.” </w:t>
      </w:r>
      <w:r w:rsidR="00C74256">
        <w:rPr>
          <w:color w:val="000000" w:themeColor="text1"/>
        </w:rPr>
        <w:t xml:space="preserve"> </w:t>
      </w:r>
      <w:r w:rsidRPr="00236F25">
        <w:rPr>
          <w:color w:val="000000" w:themeColor="text1"/>
        </w:rPr>
        <w:t xml:space="preserve">UF/IFAS Volusia County Extension, De Land, Florida, </w:t>
      </w:r>
      <w:r w:rsidR="00A26460" w:rsidRPr="00236F25">
        <w:rPr>
          <w:color w:val="000000" w:themeColor="text1"/>
        </w:rPr>
        <w:t>April 22, 2009</w:t>
      </w:r>
      <w:r w:rsidR="00A26460">
        <w:rPr>
          <w:color w:val="000000" w:themeColor="text1"/>
        </w:rPr>
        <w:t>,</w:t>
      </w:r>
      <w:r w:rsidR="00A26460" w:rsidRPr="00236F25">
        <w:rPr>
          <w:color w:val="000000" w:themeColor="text1"/>
        </w:rPr>
        <w:t xml:space="preserve"> 2pp</w:t>
      </w:r>
      <w:r w:rsidRPr="00236F25">
        <w:rPr>
          <w:color w:val="000000" w:themeColor="text1"/>
        </w:rPr>
        <w:t>.</w:t>
      </w:r>
    </w:p>
    <w:p w:rsidR="00D04998" w:rsidRPr="00236F25" w:rsidRDefault="00D04998" w:rsidP="00C05995">
      <w:pPr>
        <w:pStyle w:val="ListParagraph"/>
        <w:widowControl/>
        <w:autoSpaceDE/>
        <w:autoSpaceDN/>
        <w:ind w:left="1080"/>
        <w:rPr>
          <w:color w:val="000000" w:themeColor="text1"/>
          <w:u w:val="single"/>
        </w:rPr>
      </w:pPr>
    </w:p>
    <w:p w:rsidR="00D04998" w:rsidRPr="00236F25" w:rsidRDefault="00D04998" w:rsidP="00C05995">
      <w:pPr>
        <w:pStyle w:val="ListParagraph"/>
        <w:widowControl/>
        <w:autoSpaceDE/>
        <w:autoSpaceDN/>
        <w:ind w:left="1080"/>
        <w:rPr>
          <w:color w:val="000000" w:themeColor="text1"/>
        </w:rPr>
      </w:pPr>
      <w:r w:rsidRPr="00236F25">
        <w:rPr>
          <w:color w:val="000000" w:themeColor="text1"/>
          <w:u w:val="single"/>
        </w:rPr>
        <w:t>Bryant, Kathleen M.,</w:t>
      </w:r>
      <w:r w:rsidRPr="00236F25">
        <w:rPr>
          <w:color w:val="000000" w:themeColor="text1"/>
        </w:rPr>
        <w:t xml:space="preserve"> Stauderman, Karen M., Taufer, Jill A., “Strawberry Jammin’.”  UF/IFAS Volusia County Extension, De Land, Florida, </w:t>
      </w:r>
      <w:r w:rsidR="00A26460" w:rsidRPr="00236F25">
        <w:rPr>
          <w:color w:val="000000" w:themeColor="text1"/>
        </w:rPr>
        <w:t>January 28, 2009</w:t>
      </w:r>
      <w:r w:rsidR="00A26460">
        <w:rPr>
          <w:color w:val="000000" w:themeColor="text1"/>
        </w:rPr>
        <w:t xml:space="preserve">, </w:t>
      </w:r>
      <w:r w:rsidRPr="00236F25">
        <w:rPr>
          <w:color w:val="000000" w:themeColor="text1"/>
        </w:rPr>
        <w:t>2pp.</w:t>
      </w:r>
    </w:p>
    <w:p w:rsidR="00D04998" w:rsidRPr="00236F25" w:rsidRDefault="00D04998" w:rsidP="00527B2C">
      <w:pPr>
        <w:pStyle w:val="ListParagraph"/>
        <w:widowControl/>
        <w:autoSpaceDE/>
        <w:autoSpaceDN/>
        <w:ind w:left="1080"/>
        <w:rPr>
          <w:color w:val="000000" w:themeColor="text1"/>
        </w:rPr>
      </w:pPr>
    </w:p>
    <w:p w:rsidR="00D04998" w:rsidRPr="00236F25" w:rsidRDefault="00D04998" w:rsidP="00527B2C">
      <w:pPr>
        <w:pStyle w:val="ListParagraph"/>
        <w:widowControl/>
        <w:autoSpaceDE/>
        <w:autoSpaceDN/>
        <w:ind w:left="1080"/>
        <w:rPr>
          <w:color w:val="000000" w:themeColor="text1"/>
        </w:rPr>
      </w:pPr>
      <w:r w:rsidRPr="00236F25">
        <w:rPr>
          <w:color w:val="000000" w:themeColor="text1"/>
          <w:u w:val="single"/>
        </w:rPr>
        <w:t>Bryant, Kathleen M.</w:t>
      </w:r>
      <w:r w:rsidRPr="00236F25">
        <w:rPr>
          <w:color w:val="000000" w:themeColor="text1"/>
        </w:rPr>
        <w:t>, May 21, 2009.  “Hurricane Food Supply Checklist.”  UF/IFAS Volusia County Extension, De Land, Florida, 2pp.</w:t>
      </w:r>
    </w:p>
    <w:p w:rsidR="00D04998" w:rsidRDefault="00D04998" w:rsidP="00527B2C">
      <w:pPr>
        <w:pStyle w:val="ListParagraph"/>
        <w:widowControl/>
        <w:autoSpaceDE/>
        <w:autoSpaceDN/>
        <w:ind w:firstLine="360"/>
        <w:rPr>
          <w:iCs/>
          <w:u w:val="single"/>
        </w:rPr>
      </w:pPr>
    </w:p>
    <w:p w:rsidR="00D04998" w:rsidRPr="009C1251" w:rsidRDefault="00D04998" w:rsidP="00527B2C">
      <w:pPr>
        <w:pStyle w:val="ListParagraph"/>
        <w:widowControl/>
        <w:autoSpaceDE/>
        <w:autoSpaceDN/>
        <w:ind w:left="1080"/>
        <w:rPr>
          <w:iCs/>
        </w:rPr>
      </w:pPr>
      <w:r w:rsidRPr="009C1251">
        <w:rPr>
          <w:iCs/>
          <w:u w:val="single"/>
        </w:rPr>
        <w:t>Bryant, Kathleen M.</w:t>
      </w:r>
      <w:r w:rsidRPr="009C1251">
        <w:rPr>
          <w:iCs/>
        </w:rPr>
        <w:t xml:space="preserve">, “Ho, Ho, Hold Holiday Debt” UF/IFAS Volusia County Extension, De Land, </w:t>
      </w:r>
      <w:r w:rsidR="00A26460">
        <w:rPr>
          <w:iCs/>
        </w:rPr>
        <w:t xml:space="preserve">November 7, 2008, </w:t>
      </w:r>
      <w:r w:rsidRPr="009C1251">
        <w:rPr>
          <w:iCs/>
        </w:rPr>
        <w:t>2pp.</w:t>
      </w:r>
    </w:p>
    <w:p w:rsidR="00D04998" w:rsidRDefault="00D04998" w:rsidP="00527B2C">
      <w:pPr>
        <w:pStyle w:val="ListParagraph"/>
        <w:widowControl/>
        <w:autoSpaceDE/>
        <w:autoSpaceDN/>
        <w:ind w:left="1080"/>
        <w:rPr>
          <w:iCs/>
          <w:u w:val="single"/>
        </w:rPr>
      </w:pPr>
    </w:p>
    <w:p w:rsidR="00D04998" w:rsidRPr="009C1251" w:rsidRDefault="00D04998" w:rsidP="00527B2C">
      <w:pPr>
        <w:pStyle w:val="ListParagraph"/>
        <w:widowControl/>
        <w:autoSpaceDE/>
        <w:autoSpaceDN/>
        <w:ind w:left="1080"/>
        <w:rPr>
          <w:iCs/>
        </w:rPr>
      </w:pPr>
      <w:r w:rsidRPr="009C1251">
        <w:rPr>
          <w:iCs/>
          <w:u w:val="single"/>
        </w:rPr>
        <w:t>Bryant, Kathleen M.,</w:t>
      </w:r>
      <w:r w:rsidRPr="009C1251">
        <w:rPr>
          <w:iCs/>
        </w:rPr>
        <w:t xml:space="preserve"> Stauderman, Karen M., “Chutney, Chipotle and Salsa, Oh My!” UF/IFAS Volusia County Extension, De Land, </w:t>
      </w:r>
      <w:r w:rsidR="00A26460" w:rsidRPr="009C1251">
        <w:rPr>
          <w:iCs/>
        </w:rPr>
        <w:t>September 12, 2008</w:t>
      </w:r>
      <w:r w:rsidR="00A26460">
        <w:rPr>
          <w:iCs/>
        </w:rPr>
        <w:t>,</w:t>
      </w:r>
      <w:r w:rsidR="00A26460" w:rsidRPr="009C1251">
        <w:rPr>
          <w:iCs/>
        </w:rPr>
        <w:t xml:space="preserve"> </w:t>
      </w:r>
      <w:r w:rsidRPr="009C1251">
        <w:rPr>
          <w:iCs/>
        </w:rPr>
        <w:t>2pp.</w:t>
      </w:r>
    </w:p>
    <w:p w:rsidR="00D04998" w:rsidRDefault="00D04998" w:rsidP="00527B2C">
      <w:pPr>
        <w:pStyle w:val="ListParagraph"/>
        <w:widowControl/>
        <w:autoSpaceDE/>
        <w:autoSpaceDN/>
        <w:ind w:left="1080"/>
        <w:rPr>
          <w:iCs/>
          <w:u w:val="single"/>
        </w:rPr>
      </w:pPr>
    </w:p>
    <w:p w:rsidR="00D04998" w:rsidRPr="009C1251" w:rsidRDefault="00D04998" w:rsidP="00527B2C">
      <w:pPr>
        <w:pStyle w:val="ListParagraph"/>
        <w:widowControl/>
        <w:autoSpaceDE/>
        <w:autoSpaceDN/>
        <w:ind w:left="1080"/>
        <w:rPr>
          <w:iCs/>
        </w:rPr>
      </w:pPr>
      <w:r w:rsidRPr="009C1251">
        <w:rPr>
          <w:iCs/>
          <w:u w:val="single"/>
        </w:rPr>
        <w:t>Bryant, Kathleen M.</w:t>
      </w:r>
      <w:r w:rsidRPr="009C1251">
        <w:rPr>
          <w:iCs/>
        </w:rPr>
        <w:t xml:space="preserve">, Taufer, Jill A., “Strawberry Jammin” UF/IFAS Volusia County Extension, De Land, </w:t>
      </w:r>
      <w:r w:rsidR="00A26460" w:rsidRPr="009C1251">
        <w:rPr>
          <w:iCs/>
        </w:rPr>
        <w:t>October 14, 2008</w:t>
      </w:r>
      <w:r w:rsidR="00A26460">
        <w:rPr>
          <w:iCs/>
        </w:rPr>
        <w:t xml:space="preserve">, </w:t>
      </w:r>
      <w:r w:rsidRPr="009C1251">
        <w:rPr>
          <w:iCs/>
        </w:rPr>
        <w:t>2pp.</w:t>
      </w:r>
    </w:p>
    <w:p w:rsidR="00D04998" w:rsidRDefault="00D04998" w:rsidP="00527B2C">
      <w:pPr>
        <w:pStyle w:val="ListParagraph"/>
        <w:widowControl/>
        <w:autoSpaceDE/>
        <w:autoSpaceDN/>
        <w:ind w:left="1080"/>
        <w:rPr>
          <w:u w:val="single"/>
        </w:rPr>
      </w:pPr>
    </w:p>
    <w:p w:rsidR="00D04998" w:rsidRPr="00B419F2" w:rsidRDefault="00D04998" w:rsidP="00527B2C">
      <w:pPr>
        <w:pStyle w:val="ListParagraph"/>
        <w:widowControl/>
        <w:autoSpaceDE/>
        <w:autoSpaceDN/>
        <w:ind w:left="1080"/>
      </w:pPr>
      <w:r w:rsidRPr="00A74F79">
        <w:rPr>
          <w:u w:val="single"/>
        </w:rPr>
        <w:t>Bryant, Kathleen M.</w:t>
      </w:r>
      <w:r w:rsidRPr="00A74F79">
        <w:t xml:space="preserve">, Taufer, Jill A., “Snack Packs-Healthy Snacks To Go”, UF/IFAS Volusia County Extension, De Land, </w:t>
      </w:r>
      <w:r w:rsidR="00A26460" w:rsidRPr="00A74F79">
        <w:t>September 26, 2008</w:t>
      </w:r>
      <w:r w:rsidR="00A26460">
        <w:t xml:space="preserve">, </w:t>
      </w:r>
      <w:r w:rsidR="00A26460" w:rsidRPr="00A74F79">
        <w:t xml:space="preserve"> </w:t>
      </w:r>
      <w:r w:rsidRPr="00A74F79">
        <w:t>2pp.</w:t>
      </w:r>
    </w:p>
    <w:p w:rsidR="00D04998" w:rsidRPr="00A74F79" w:rsidRDefault="00D04998" w:rsidP="00527B2C"/>
    <w:p w:rsidR="00D04998" w:rsidRPr="00A74F79" w:rsidRDefault="00D04998" w:rsidP="00A420E6">
      <w:pPr>
        <w:numPr>
          <w:ilvl w:val="0"/>
          <w:numId w:val="7"/>
        </w:numPr>
        <w:rPr>
          <w:b/>
          <w:u w:val="single"/>
        </w:rPr>
      </w:pPr>
      <w:r w:rsidRPr="00F77C1A">
        <w:rPr>
          <w:i/>
        </w:rPr>
        <w:t>Fact Sheets</w:t>
      </w:r>
      <w:r w:rsidRPr="00F77C1A">
        <w:rPr>
          <w:b/>
        </w:rPr>
        <w:t xml:space="preserve"> </w:t>
      </w:r>
      <w:r w:rsidRPr="00F77C1A">
        <w:t>(4)</w:t>
      </w:r>
    </w:p>
    <w:p w:rsidR="00D04998" w:rsidRPr="00B419F2" w:rsidRDefault="00D04998" w:rsidP="00054732">
      <w:pPr>
        <w:ind w:left="1080"/>
      </w:pPr>
      <w:r w:rsidRPr="00B419F2">
        <w:rPr>
          <w:u w:val="single"/>
        </w:rPr>
        <w:t>Bryant, Kathleen M</w:t>
      </w:r>
      <w:r w:rsidRPr="00B419F2">
        <w:t>., Whitworth, Gayle O., Corbus, Judith L., Lee, Hyun-Jeong,  “Finding Your Home.”  Gainesville, Florida:  The University of Florida/IFAS</w:t>
      </w:r>
      <w:r w:rsidR="00A26460">
        <w:t xml:space="preserve">, </w:t>
      </w:r>
      <w:r w:rsidRPr="00B419F2">
        <w:t xml:space="preserve"> </w:t>
      </w:r>
      <w:r w:rsidR="00A26460" w:rsidRPr="00B419F2">
        <w:t>June 2008</w:t>
      </w:r>
      <w:r w:rsidR="00A26460">
        <w:t xml:space="preserve">,  </w:t>
      </w:r>
      <w:r w:rsidRPr="00B419F2">
        <w:t>4 pgs.</w:t>
      </w:r>
    </w:p>
    <w:p w:rsidR="00D04998" w:rsidRPr="00B419F2" w:rsidRDefault="00D04998" w:rsidP="00054732">
      <w:pPr>
        <w:ind w:left="1080"/>
      </w:pPr>
    </w:p>
    <w:p w:rsidR="00D04998" w:rsidRPr="00B419F2" w:rsidRDefault="00D04998" w:rsidP="00054732">
      <w:pPr>
        <w:ind w:left="1080"/>
      </w:pPr>
      <w:r w:rsidRPr="00B419F2">
        <w:rPr>
          <w:u w:val="single"/>
        </w:rPr>
        <w:t>Bryant, Kathleen M</w:t>
      </w:r>
      <w:r w:rsidRPr="00B419F2">
        <w:t>., Whitworth, Gayle O., Corbus, Judith L., Lee, Hyun-Jeong,  “Financial Aspects of Homeownership.”  Gainesville, Florida:  The University of Florida/IFAS</w:t>
      </w:r>
      <w:r w:rsidR="00A26460">
        <w:t xml:space="preserve">, </w:t>
      </w:r>
      <w:r w:rsidR="00A26460" w:rsidRPr="00B419F2">
        <w:t>June</w:t>
      </w:r>
      <w:r w:rsidR="00A26460">
        <w:t xml:space="preserve"> </w:t>
      </w:r>
      <w:r w:rsidR="00A26460" w:rsidRPr="00B419F2">
        <w:t>2008</w:t>
      </w:r>
      <w:r w:rsidR="00A26460">
        <w:t xml:space="preserve">, </w:t>
      </w:r>
      <w:r w:rsidRPr="00B419F2">
        <w:t>3 pgs.</w:t>
      </w:r>
    </w:p>
    <w:p w:rsidR="00D04998" w:rsidRPr="00B419F2" w:rsidRDefault="00D04998" w:rsidP="00054732">
      <w:pPr>
        <w:ind w:left="1080"/>
      </w:pPr>
    </w:p>
    <w:p w:rsidR="00D04998" w:rsidRPr="00B419F2" w:rsidRDefault="00D04998" w:rsidP="00054732">
      <w:pPr>
        <w:ind w:left="1080"/>
      </w:pPr>
      <w:r w:rsidRPr="00B419F2">
        <w:rPr>
          <w:u w:val="single"/>
        </w:rPr>
        <w:t>Bryant, Kathleen M</w:t>
      </w:r>
      <w:r w:rsidRPr="00B419F2">
        <w:t>., Elmore, Joan P., Lee, Hyun-Jeong, Gutter, Michael S., Corbus, Judith L., “Are You Ready for Home Ownership?  Making the Decision.”  Gainesville, Florida:  The University of Florida/IFAS</w:t>
      </w:r>
      <w:r w:rsidR="00A26460">
        <w:t xml:space="preserve">, </w:t>
      </w:r>
      <w:r w:rsidR="00A26460" w:rsidRPr="00B419F2">
        <w:t>June 2008</w:t>
      </w:r>
      <w:r w:rsidR="00A26460">
        <w:t xml:space="preserve">, </w:t>
      </w:r>
      <w:r w:rsidRPr="00B419F2">
        <w:t>5 pgs.</w:t>
      </w:r>
    </w:p>
    <w:p w:rsidR="00D04998" w:rsidRPr="00B419F2" w:rsidRDefault="00D04998" w:rsidP="00054732">
      <w:pPr>
        <w:ind w:left="1080"/>
      </w:pPr>
    </w:p>
    <w:p w:rsidR="00D04998" w:rsidRDefault="00D04998" w:rsidP="00054732">
      <w:pPr>
        <w:ind w:left="1080"/>
      </w:pPr>
      <w:r w:rsidRPr="00B419F2">
        <w:rPr>
          <w:u w:val="single"/>
        </w:rPr>
        <w:t>Bryant, Kathleen M</w:t>
      </w:r>
      <w:r w:rsidRPr="00B419F2">
        <w:t>., April 2008.  “Disaster Planning.”  My Florida Home Book:  Part II.  Taking Good Care of Your Home.  Gainesville, Florida:  The University of Florida/IFAS</w:t>
      </w:r>
      <w:r w:rsidR="00A26460">
        <w:t>,</w:t>
      </w:r>
      <w:r w:rsidRPr="00B419F2">
        <w:t xml:space="preserve">  3 pgs.</w:t>
      </w:r>
    </w:p>
    <w:p w:rsidR="00D04998" w:rsidRDefault="00D04998" w:rsidP="00054732">
      <w:pPr>
        <w:ind w:left="1080"/>
      </w:pPr>
    </w:p>
    <w:p w:rsidR="00D04998" w:rsidRPr="00F642F2" w:rsidRDefault="00D04998" w:rsidP="00A420E6">
      <w:pPr>
        <w:pStyle w:val="ListParagraph"/>
        <w:widowControl/>
        <w:numPr>
          <w:ilvl w:val="0"/>
          <w:numId w:val="26"/>
        </w:numPr>
        <w:autoSpaceDE/>
        <w:autoSpaceDN/>
        <w:rPr>
          <w:i/>
          <w:iCs/>
          <w:color w:val="333399"/>
        </w:rPr>
      </w:pPr>
      <w:r w:rsidRPr="00B6271E">
        <w:rPr>
          <w:i/>
        </w:rPr>
        <w:t>Web-based Publications</w:t>
      </w:r>
      <w:r w:rsidR="00AF6C2D" w:rsidRPr="00FB220E">
        <w:rPr>
          <w:b/>
          <w:color w:val="0000FF"/>
        </w:rPr>
        <w:t>(12)</w:t>
      </w:r>
    </w:p>
    <w:p w:rsidR="00AA09C5" w:rsidRPr="00AA09C5" w:rsidRDefault="00BD4C91" w:rsidP="000E1769">
      <w:pPr>
        <w:ind w:left="1080"/>
        <w:rPr>
          <w:color w:val="FF0000"/>
        </w:rPr>
      </w:pPr>
      <w:r>
        <w:rPr>
          <w:color w:val="FF0000"/>
        </w:rPr>
        <w:t xml:space="preserve">Volusia County Employee News Network, </w:t>
      </w:r>
      <w:r w:rsidR="00AF6C2D">
        <w:rPr>
          <w:color w:val="FF0000"/>
        </w:rPr>
        <w:t xml:space="preserve">Volusia County Web site, </w:t>
      </w:r>
      <w:hyperlink r:id="rId9" w:history="1">
        <w:r w:rsidRPr="003733E0">
          <w:rPr>
            <w:rStyle w:val="Hyperlink"/>
          </w:rPr>
          <w:t>www.volusia.org/extension</w:t>
        </w:r>
      </w:hyperlink>
      <w:r>
        <w:rPr>
          <w:color w:val="FF0000"/>
        </w:rPr>
        <w:t xml:space="preserve"> </w:t>
      </w:r>
      <w:r w:rsidR="00AA09C5" w:rsidRPr="00AA09C5">
        <w:rPr>
          <w:color w:val="FF0000"/>
        </w:rPr>
        <w:t xml:space="preserve">Family and Consumer Sciences </w:t>
      </w:r>
      <w:r w:rsidR="00AA09C5" w:rsidRPr="00AA09C5">
        <w:rPr>
          <w:i/>
          <w:color w:val="FF0000"/>
        </w:rPr>
        <w:t>Hot Topics</w:t>
      </w:r>
      <w:r w:rsidR="00AA09C5">
        <w:rPr>
          <w:i/>
          <w:color w:val="FF0000"/>
        </w:rPr>
        <w:t>,</w:t>
      </w:r>
      <w:r w:rsidR="00AA09C5">
        <w:rPr>
          <w:color w:val="FF0000"/>
        </w:rPr>
        <w:t xml:space="preserve"> Contemporary articles of interest to Volusia County residents.</w:t>
      </w:r>
    </w:p>
    <w:p w:rsidR="00AF6C2D" w:rsidRDefault="00AF6C2D" w:rsidP="00AF6C2D">
      <w:pPr>
        <w:widowControl/>
        <w:adjustRightInd w:val="0"/>
        <w:ind w:left="1080"/>
        <w:rPr>
          <w:rFonts w:ascii="Arial" w:hAnsi="Arial" w:cs="Arial"/>
          <w:color w:val="FF0000"/>
          <w:sz w:val="20"/>
          <w:szCs w:val="20"/>
        </w:rPr>
      </w:pPr>
    </w:p>
    <w:p w:rsidR="00AF6C2D" w:rsidRPr="000C01CF" w:rsidRDefault="00AF6C2D" w:rsidP="00AF6C2D">
      <w:pPr>
        <w:widowControl/>
        <w:adjustRightInd w:val="0"/>
        <w:ind w:left="1080"/>
        <w:rPr>
          <w:i/>
          <w:iCs/>
          <w:color w:val="0000FF"/>
        </w:rPr>
      </w:pPr>
      <w:r w:rsidRPr="000C01CF">
        <w:rPr>
          <w:color w:val="0000FF"/>
        </w:rPr>
        <w:t>“Bedbug infestation reports grow in Volusia County,” Florida bedbug control services ~</w:t>
      </w:r>
      <w:r w:rsidRPr="000C01CF">
        <w:rPr>
          <w:i/>
          <w:iCs/>
          <w:color w:val="0000FF"/>
        </w:rPr>
        <w:t xml:space="preserve"> Al Hoffer ’s</w:t>
      </w:r>
      <w:r w:rsidRPr="000C01CF">
        <w:rPr>
          <w:color w:val="0000FF"/>
        </w:rPr>
        <w:t xml:space="preserve">. July 26, 2010. </w:t>
      </w:r>
      <w:r w:rsidRPr="000C01CF">
        <w:rPr>
          <w:i/>
          <w:iCs/>
          <w:color w:val="0000FF"/>
        </w:rPr>
        <w:t>http://alhofferspest.wordpress.com.</w:t>
      </w:r>
    </w:p>
    <w:p w:rsidR="00AF6C2D" w:rsidRDefault="00AF6C2D" w:rsidP="00AA09C5">
      <w:pPr>
        <w:ind w:left="1080"/>
        <w:rPr>
          <w:color w:val="1F497D" w:themeColor="text2"/>
        </w:rPr>
      </w:pPr>
    </w:p>
    <w:p w:rsidR="00AA09C5" w:rsidRPr="000950F0" w:rsidRDefault="00BD4C91" w:rsidP="00AA09C5">
      <w:pPr>
        <w:ind w:left="1080"/>
        <w:rPr>
          <w:color w:val="0000FF"/>
        </w:rPr>
      </w:pPr>
      <w:r w:rsidRPr="000950F0">
        <w:rPr>
          <w:color w:val="0000FF"/>
        </w:rPr>
        <w:t xml:space="preserve">Volusia County Employee News Network, </w:t>
      </w:r>
      <w:r w:rsidR="00AF6C2D" w:rsidRPr="000950F0">
        <w:rPr>
          <w:color w:val="0000FF"/>
        </w:rPr>
        <w:t xml:space="preserve">Volusia County Web site, </w:t>
      </w:r>
      <w:hyperlink r:id="rId10" w:history="1">
        <w:r w:rsidRPr="000950F0">
          <w:rPr>
            <w:rStyle w:val="Hyperlink"/>
            <w:color w:val="0000FF"/>
          </w:rPr>
          <w:t>www.volusia.org/extension</w:t>
        </w:r>
      </w:hyperlink>
      <w:r w:rsidRPr="000950F0">
        <w:rPr>
          <w:color w:val="0000FF"/>
        </w:rPr>
        <w:t>,</w:t>
      </w:r>
      <w:r w:rsidR="000E1769" w:rsidRPr="000950F0">
        <w:rPr>
          <w:color w:val="0000FF"/>
        </w:rPr>
        <w:t xml:space="preserve">Family and Consumer Sciences </w:t>
      </w:r>
      <w:r w:rsidR="000E1769" w:rsidRPr="000950F0">
        <w:rPr>
          <w:i/>
          <w:color w:val="0000FF"/>
        </w:rPr>
        <w:t>Hot Topics</w:t>
      </w:r>
      <w:r w:rsidR="00AA09C5" w:rsidRPr="000950F0">
        <w:rPr>
          <w:i/>
          <w:color w:val="0000FF"/>
        </w:rPr>
        <w:t>,</w:t>
      </w:r>
      <w:r w:rsidR="00AA09C5" w:rsidRPr="000950F0">
        <w:rPr>
          <w:color w:val="0000FF"/>
        </w:rPr>
        <w:t xml:space="preserve"> Contemporary articles of interest to Volusia County residents:</w:t>
      </w:r>
    </w:p>
    <w:p w:rsidR="00AF6C2D" w:rsidRPr="000950F0" w:rsidRDefault="00AF6C2D" w:rsidP="00AF6C2D">
      <w:pPr>
        <w:widowControl/>
        <w:adjustRightInd w:val="0"/>
        <w:rPr>
          <w:rFonts w:ascii="Arial" w:hAnsi="Arial" w:cs="Arial"/>
          <w:color w:val="0000FF"/>
          <w:sz w:val="20"/>
          <w:szCs w:val="20"/>
        </w:rPr>
      </w:pPr>
    </w:p>
    <w:p w:rsidR="00AF6C2D" w:rsidRPr="000950F0" w:rsidRDefault="00AF6C2D" w:rsidP="00AF6C2D">
      <w:pPr>
        <w:widowControl/>
        <w:adjustRightInd w:val="0"/>
        <w:ind w:left="1080"/>
        <w:rPr>
          <w:i/>
          <w:iCs/>
          <w:color w:val="0000FF"/>
        </w:rPr>
      </w:pPr>
      <w:r w:rsidRPr="000950F0">
        <w:rPr>
          <w:color w:val="0000FF"/>
        </w:rPr>
        <w:t xml:space="preserve">“Bedbug infestation reports grow in Volusia County,” </w:t>
      </w:r>
      <w:r w:rsidRPr="000950F0">
        <w:rPr>
          <w:i/>
          <w:iCs/>
          <w:color w:val="0000FF"/>
        </w:rPr>
        <w:t>Florida bedbug control services ~ Al Hoffer ’s</w:t>
      </w:r>
      <w:r w:rsidRPr="000950F0">
        <w:rPr>
          <w:color w:val="0000FF"/>
        </w:rPr>
        <w:t xml:space="preserve">. July 26, 2010. </w:t>
      </w:r>
      <w:r w:rsidRPr="000950F0">
        <w:rPr>
          <w:i/>
          <w:iCs/>
          <w:color w:val="0000FF"/>
        </w:rPr>
        <w:t>http://alhofferspest.wordpress.com.</w:t>
      </w:r>
    </w:p>
    <w:p w:rsidR="00AF6C2D" w:rsidRPr="008E43E5" w:rsidRDefault="00AF6C2D" w:rsidP="000E1769">
      <w:pPr>
        <w:ind w:left="1080"/>
        <w:rPr>
          <w:color w:val="1F497D" w:themeColor="text2"/>
          <w:u w:val="single"/>
        </w:rPr>
      </w:pPr>
    </w:p>
    <w:p w:rsidR="00D04998" w:rsidRPr="000950F0" w:rsidRDefault="00FF2225" w:rsidP="000E1769">
      <w:pPr>
        <w:ind w:left="1080"/>
        <w:rPr>
          <w:iCs/>
          <w:color w:val="0000FF"/>
          <w:u w:val="single"/>
        </w:rPr>
      </w:pPr>
      <w:r w:rsidRPr="000950F0">
        <w:rPr>
          <w:color w:val="0000FF"/>
          <w:u w:val="single"/>
        </w:rPr>
        <w:t>Bryant, Kathleen M., Stauderman, Karen M., Taufer, Jill A.,</w:t>
      </w:r>
      <w:r w:rsidRPr="000950F0">
        <w:rPr>
          <w:color w:val="0000FF"/>
        </w:rPr>
        <w:t xml:space="preserve"> Casual Gardening:  Ag in the Classroom series, “ Florida’s Amaizin’Grain…Corn,”  “Citrus – Florida’s Gold,” “Herbs and More!” “Dairy Days of Summer.” “Snack Packs-Healthy Snacks To Go.” “Strawberry Jammin’.”</w:t>
      </w:r>
      <w:r w:rsidRPr="000950F0">
        <w:rPr>
          <w:iCs/>
          <w:color w:val="0000FF"/>
        </w:rPr>
        <w:t xml:space="preserve"> “Chutney, Chipotle and Salsa, Oh My!” </w:t>
      </w:r>
      <w:r w:rsidRPr="000950F0">
        <w:rPr>
          <w:color w:val="0000FF"/>
        </w:rPr>
        <w:t xml:space="preserve"> </w:t>
      </w:r>
      <w:r w:rsidR="000E1769" w:rsidRPr="000950F0">
        <w:rPr>
          <w:iCs/>
          <w:color w:val="0000FF"/>
        </w:rPr>
        <w:t>Volusia County Web page</w:t>
      </w:r>
      <w:r w:rsidR="00C1604E" w:rsidRPr="000950F0">
        <w:rPr>
          <w:iCs/>
          <w:color w:val="0000FF"/>
        </w:rPr>
        <w:t xml:space="preserve">, </w:t>
      </w:r>
      <w:r w:rsidR="00C1604E" w:rsidRPr="000950F0">
        <w:rPr>
          <w:iCs/>
          <w:color w:val="0000FF"/>
          <w:u w:val="single"/>
        </w:rPr>
        <w:t>http:/volusia.org/extension/family.htm</w:t>
      </w:r>
    </w:p>
    <w:p w:rsidR="00C1604E" w:rsidRPr="000950F0" w:rsidRDefault="00C1604E" w:rsidP="000E1769">
      <w:pPr>
        <w:pStyle w:val="ListParagraph"/>
        <w:widowControl/>
        <w:autoSpaceDE/>
        <w:autoSpaceDN/>
        <w:ind w:left="1080"/>
        <w:rPr>
          <w:iCs/>
          <w:color w:val="0000FF"/>
          <w:u w:val="single"/>
        </w:rPr>
      </w:pPr>
    </w:p>
    <w:p w:rsidR="000E1769" w:rsidRPr="000950F0" w:rsidRDefault="000E1769" w:rsidP="000E1769">
      <w:pPr>
        <w:pStyle w:val="ListParagraph"/>
        <w:widowControl/>
        <w:autoSpaceDE/>
        <w:autoSpaceDN/>
        <w:ind w:left="1080"/>
        <w:rPr>
          <w:iCs/>
          <w:color w:val="0000FF"/>
        </w:rPr>
      </w:pPr>
      <w:r w:rsidRPr="000950F0">
        <w:rPr>
          <w:iCs/>
          <w:color w:val="0000FF"/>
          <w:u w:val="single"/>
        </w:rPr>
        <w:t>Bryant, Kathleen M.,</w:t>
      </w:r>
      <w:r w:rsidRPr="000950F0">
        <w:rPr>
          <w:iCs/>
          <w:color w:val="0000FF"/>
        </w:rPr>
        <w:t xml:space="preserve"> “Disaster Preparedness,” Volusia County Web page, </w:t>
      </w:r>
      <w:r w:rsidR="00C1604E" w:rsidRPr="000950F0">
        <w:rPr>
          <w:iCs/>
          <w:color w:val="0000FF"/>
          <w:u w:val="single"/>
        </w:rPr>
        <w:t>http:/volusia.org/extension/family.ht,</w:t>
      </w:r>
      <w:r w:rsidR="00C1604E" w:rsidRPr="000950F0">
        <w:rPr>
          <w:iCs/>
          <w:color w:val="0000FF"/>
        </w:rPr>
        <w:t xml:space="preserve"> </w:t>
      </w:r>
      <w:r w:rsidRPr="000950F0">
        <w:rPr>
          <w:iCs/>
          <w:color w:val="0000FF"/>
        </w:rPr>
        <w:t>2pp. November, 2010.</w:t>
      </w:r>
      <w:r w:rsidR="00C1604E" w:rsidRPr="000950F0">
        <w:rPr>
          <w:iCs/>
          <w:color w:val="0000FF"/>
          <w:u w:val="single"/>
        </w:rPr>
        <w:t xml:space="preserve"> </w:t>
      </w:r>
    </w:p>
    <w:p w:rsidR="00C1604E" w:rsidRPr="000950F0" w:rsidRDefault="00C1604E" w:rsidP="000E1769">
      <w:pPr>
        <w:pStyle w:val="ListParagraph"/>
        <w:widowControl/>
        <w:autoSpaceDE/>
        <w:autoSpaceDN/>
        <w:ind w:left="1080"/>
        <w:rPr>
          <w:iCs/>
          <w:color w:val="0000FF"/>
          <w:u w:val="single"/>
        </w:rPr>
      </w:pPr>
    </w:p>
    <w:p w:rsidR="000E1769" w:rsidRPr="000950F0" w:rsidRDefault="000E1769" w:rsidP="000E1769">
      <w:pPr>
        <w:pStyle w:val="ListParagraph"/>
        <w:widowControl/>
        <w:autoSpaceDE/>
        <w:autoSpaceDN/>
        <w:ind w:left="1080"/>
        <w:rPr>
          <w:iCs/>
          <w:color w:val="0000FF"/>
        </w:rPr>
      </w:pPr>
      <w:r w:rsidRPr="000950F0">
        <w:rPr>
          <w:iCs/>
          <w:color w:val="0000FF"/>
          <w:u w:val="single"/>
        </w:rPr>
        <w:t>Bryant, Kathleen M.</w:t>
      </w:r>
      <w:r w:rsidRPr="000950F0">
        <w:rPr>
          <w:iCs/>
          <w:color w:val="0000FF"/>
        </w:rPr>
        <w:t xml:space="preserve">, “Ho, Ho, Hold Holiday Debt,” Volusia County Web page, </w:t>
      </w:r>
      <w:r w:rsidR="00C1604E" w:rsidRPr="000950F0">
        <w:rPr>
          <w:iCs/>
          <w:color w:val="0000FF"/>
          <w:u w:val="single"/>
        </w:rPr>
        <w:t>http:/volusia.org/extension/</w:t>
      </w:r>
      <w:r w:rsidR="00185506" w:rsidRPr="000950F0">
        <w:rPr>
          <w:iCs/>
          <w:color w:val="0000FF"/>
          <w:u w:val="single"/>
        </w:rPr>
        <w:t>family.htm</w:t>
      </w:r>
      <w:r w:rsidR="00185506" w:rsidRPr="000950F0">
        <w:rPr>
          <w:iCs/>
          <w:color w:val="0000FF"/>
        </w:rPr>
        <w:t>, 2pp</w:t>
      </w:r>
      <w:r w:rsidRPr="000950F0">
        <w:rPr>
          <w:iCs/>
          <w:color w:val="0000FF"/>
        </w:rPr>
        <w:t>. November, 2010.</w:t>
      </w:r>
      <w:r w:rsidR="00C1604E" w:rsidRPr="000950F0">
        <w:rPr>
          <w:iCs/>
          <w:color w:val="0000FF"/>
          <w:u w:val="single"/>
        </w:rPr>
        <w:t xml:space="preserve"> </w:t>
      </w:r>
    </w:p>
    <w:p w:rsidR="00C1604E" w:rsidRPr="000950F0" w:rsidRDefault="00C1604E" w:rsidP="00C1604E">
      <w:pPr>
        <w:pStyle w:val="ListParagraph"/>
        <w:widowControl/>
        <w:autoSpaceDE/>
        <w:autoSpaceDN/>
        <w:ind w:left="1080"/>
        <w:rPr>
          <w:color w:val="0000FF"/>
          <w:u w:val="single"/>
        </w:rPr>
      </w:pPr>
    </w:p>
    <w:p w:rsidR="000E1769" w:rsidRPr="000950F0" w:rsidRDefault="000E1769" w:rsidP="00C1604E">
      <w:pPr>
        <w:pStyle w:val="ListParagraph"/>
        <w:widowControl/>
        <w:autoSpaceDE/>
        <w:autoSpaceDN/>
        <w:ind w:left="1080"/>
        <w:rPr>
          <w:iCs/>
          <w:color w:val="0000FF"/>
        </w:rPr>
      </w:pPr>
      <w:r w:rsidRPr="000950F0">
        <w:rPr>
          <w:color w:val="0000FF"/>
          <w:u w:val="single"/>
        </w:rPr>
        <w:t>Bryant, Kathleen M.</w:t>
      </w:r>
      <w:r w:rsidRPr="000950F0">
        <w:rPr>
          <w:color w:val="0000FF"/>
        </w:rPr>
        <w:t xml:space="preserve">, May 21, 2009.  “Hurricane Food Supply Checklist.”  </w:t>
      </w:r>
      <w:r w:rsidRPr="000950F0">
        <w:rPr>
          <w:iCs/>
          <w:color w:val="0000FF"/>
        </w:rPr>
        <w:t>Volusia County Web page,</w:t>
      </w:r>
      <w:r w:rsidR="00C1604E" w:rsidRPr="000950F0">
        <w:rPr>
          <w:iCs/>
          <w:color w:val="0000FF"/>
          <w:u w:val="single"/>
        </w:rPr>
        <w:t xml:space="preserve"> http:/volusia.org/extension/family.htm,</w:t>
      </w:r>
      <w:r w:rsidRPr="000950F0">
        <w:rPr>
          <w:iCs/>
          <w:color w:val="0000FF"/>
        </w:rPr>
        <w:t xml:space="preserve"> 2pp. November, 2010.</w:t>
      </w:r>
    </w:p>
    <w:p w:rsidR="000E1769" w:rsidRDefault="000E1769" w:rsidP="00F77C1A">
      <w:pPr>
        <w:pStyle w:val="ListParagraph"/>
        <w:widowControl/>
        <w:autoSpaceDE/>
        <w:autoSpaceDN/>
        <w:ind w:left="1080"/>
        <w:rPr>
          <w:iCs/>
          <w:color w:val="0000FF"/>
          <w:u w:val="single"/>
        </w:rPr>
      </w:pPr>
    </w:p>
    <w:p w:rsidR="00D04998" w:rsidRPr="00ED4EBC" w:rsidRDefault="00D04998" w:rsidP="00F77C1A">
      <w:pPr>
        <w:pStyle w:val="ListParagraph"/>
        <w:widowControl/>
        <w:autoSpaceDE/>
        <w:autoSpaceDN/>
        <w:ind w:left="1080"/>
        <w:rPr>
          <w:iCs/>
          <w:color w:val="000000" w:themeColor="text1"/>
        </w:rPr>
      </w:pPr>
      <w:r w:rsidRPr="00ED4EBC">
        <w:rPr>
          <w:iCs/>
          <w:color w:val="000000" w:themeColor="text1"/>
          <w:u w:val="single"/>
        </w:rPr>
        <w:t>Bryant, Kathleen M</w:t>
      </w:r>
      <w:r w:rsidRPr="00ED4EBC">
        <w:rPr>
          <w:iCs/>
          <w:color w:val="000000" w:themeColor="text1"/>
        </w:rPr>
        <w:t>., 2009</w:t>
      </w:r>
      <w:r w:rsidR="00A26460">
        <w:rPr>
          <w:iCs/>
          <w:color w:val="000000" w:themeColor="text1"/>
        </w:rPr>
        <w:t>,</w:t>
      </w:r>
      <w:r w:rsidRPr="00ED4EBC">
        <w:rPr>
          <w:iCs/>
          <w:color w:val="000000" w:themeColor="text1"/>
        </w:rPr>
        <w:t xml:space="preserve"> Solutions For Life:  A Family Life and Resource Management quarterly newsletter. </w:t>
      </w:r>
      <w:r w:rsidRPr="00ED4EBC">
        <w:rPr>
          <w:iCs/>
          <w:color w:val="000000" w:themeColor="text1"/>
          <w:u w:val="single"/>
        </w:rPr>
        <w:t>http:/volusia.org/extension/family.htm</w:t>
      </w:r>
    </w:p>
    <w:p w:rsidR="00D04998" w:rsidRDefault="00D04998" w:rsidP="00F77C1A">
      <w:pPr>
        <w:pStyle w:val="ListParagraph"/>
        <w:widowControl/>
        <w:autoSpaceDE/>
        <w:autoSpaceDN/>
        <w:ind w:left="1080"/>
        <w:rPr>
          <w:iCs/>
          <w:u w:val="single"/>
        </w:rPr>
      </w:pPr>
    </w:p>
    <w:p w:rsidR="00D04998" w:rsidRDefault="00D04998" w:rsidP="00F77C1A">
      <w:pPr>
        <w:pStyle w:val="ListParagraph"/>
        <w:widowControl/>
        <w:autoSpaceDE/>
        <w:autoSpaceDN/>
        <w:ind w:left="1080"/>
        <w:rPr>
          <w:iCs/>
          <w:u w:val="single"/>
        </w:rPr>
      </w:pPr>
      <w:r w:rsidRPr="00B419F2">
        <w:rPr>
          <w:iCs/>
          <w:u w:val="single"/>
        </w:rPr>
        <w:t>Bryant, Kathleen M</w:t>
      </w:r>
      <w:r w:rsidRPr="00B419F2">
        <w:rPr>
          <w:iCs/>
        </w:rPr>
        <w:t>., 2008</w:t>
      </w:r>
      <w:r w:rsidR="00A26460">
        <w:rPr>
          <w:iCs/>
        </w:rPr>
        <w:t>,</w:t>
      </w:r>
      <w:r w:rsidRPr="00B419F2">
        <w:rPr>
          <w:iCs/>
        </w:rPr>
        <w:t xml:space="preserve"> Solutions For Life:  A Family Life and Resource Management quarterly newsletter. </w:t>
      </w:r>
      <w:r w:rsidRPr="00B419F2">
        <w:rPr>
          <w:iCs/>
          <w:u w:val="single"/>
        </w:rPr>
        <w:t>http:/volusia.org/extension/family.htm</w:t>
      </w:r>
    </w:p>
    <w:p w:rsidR="00B6271E" w:rsidRDefault="00B6271E" w:rsidP="00B6271E"/>
    <w:p w:rsidR="00D04998" w:rsidRPr="00B6271E" w:rsidRDefault="00D04998" w:rsidP="00A420E6">
      <w:pPr>
        <w:numPr>
          <w:ilvl w:val="0"/>
          <w:numId w:val="26"/>
        </w:numPr>
        <w:rPr>
          <w:i/>
          <w:color w:val="333399"/>
        </w:rPr>
      </w:pPr>
      <w:r w:rsidRPr="00B6271E">
        <w:rPr>
          <w:i/>
        </w:rPr>
        <w:t xml:space="preserve">Curriculum Guides and Handbooks </w:t>
      </w:r>
    </w:p>
    <w:p w:rsidR="00D04998" w:rsidRPr="004F7811" w:rsidRDefault="00D04998" w:rsidP="00054732">
      <w:pPr>
        <w:ind w:left="1080"/>
        <w:rPr>
          <w:color w:val="000000" w:themeColor="text1"/>
        </w:rPr>
      </w:pPr>
      <w:r w:rsidRPr="004F7811">
        <w:rPr>
          <w:color w:val="000000" w:themeColor="text1"/>
        </w:rPr>
        <w:t>Bryant, Kathleen M., planned revision to “Home Ownership – Is There A House In Your Future,” Curriculum guide and handbook for First Time Homebuyer Education classes in Volusia County, January 2009</w:t>
      </w:r>
      <w:r w:rsidR="00A26460">
        <w:rPr>
          <w:color w:val="000000" w:themeColor="text1"/>
        </w:rPr>
        <w:t xml:space="preserve">, </w:t>
      </w:r>
      <w:r w:rsidRPr="004F7811">
        <w:rPr>
          <w:color w:val="000000" w:themeColor="text1"/>
        </w:rPr>
        <w:t>97 pgs.</w:t>
      </w:r>
    </w:p>
    <w:p w:rsidR="00D04998" w:rsidRPr="004F7811" w:rsidRDefault="00D04998" w:rsidP="00054732">
      <w:pPr>
        <w:ind w:left="1080"/>
        <w:rPr>
          <w:color w:val="000000" w:themeColor="text1"/>
        </w:rPr>
      </w:pPr>
    </w:p>
    <w:p w:rsidR="00D04998" w:rsidRPr="004F7811" w:rsidRDefault="00D04998" w:rsidP="00054732">
      <w:pPr>
        <w:ind w:left="1080"/>
        <w:rPr>
          <w:color w:val="000000" w:themeColor="text1"/>
        </w:rPr>
      </w:pPr>
      <w:r w:rsidRPr="004F7811">
        <w:rPr>
          <w:color w:val="000000" w:themeColor="text1"/>
        </w:rPr>
        <w:t>Bryant, Kathleen M., planned revision to “Protecting Your Home Investment,”  Homeowner Maintenance Education handbook for Volusia County Home Owner Rehabilitation program, January 2009</w:t>
      </w:r>
      <w:r w:rsidR="00A26460">
        <w:rPr>
          <w:color w:val="000000" w:themeColor="text1"/>
        </w:rPr>
        <w:t xml:space="preserve">, </w:t>
      </w:r>
      <w:r w:rsidRPr="004F7811">
        <w:rPr>
          <w:color w:val="000000" w:themeColor="text1"/>
        </w:rPr>
        <w:t>76 pgs.</w:t>
      </w:r>
    </w:p>
    <w:p w:rsidR="00D04998" w:rsidRDefault="00D04998" w:rsidP="00054732">
      <w:pPr>
        <w:ind w:left="1080"/>
      </w:pPr>
    </w:p>
    <w:p w:rsidR="00D04998" w:rsidRPr="00B419F2" w:rsidRDefault="00D04998" w:rsidP="00054732">
      <w:pPr>
        <w:ind w:left="1080"/>
      </w:pPr>
      <w:r w:rsidRPr="00B419F2">
        <w:rPr>
          <w:u w:val="single"/>
        </w:rPr>
        <w:t>Bryant, Kathleen M</w:t>
      </w:r>
      <w:r w:rsidRPr="00B419F2">
        <w:t>., Corbus, Judith L., Elmore, Joan P., Gorimani, Elizabeth T., Gutter, Michael S., Lee, Hyun-Jeong, Royer, Laura E., Schrader, Jacqueline B., and Whitworth, Gayle O., “My Florida Home Book:  Becoming A Homeowner.” Gainesville, Florida:  The University of Florida/IFAS</w:t>
      </w:r>
      <w:r w:rsidR="00A26460">
        <w:t>,</w:t>
      </w:r>
      <w:r w:rsidRPr="00B419F2">
        <w:t xml:space="preserve"> </w:t>
      </w:r>
      <w:r w:rsidR="00A26460" w:rsidRPr="00B419F2">
        <w:t>June 2008</w:t>
      </w:r>
      <w:r w:rsidR="00A26460">
        <w:t>,</w:t>
      </w:r>
      <w:r w:rsidR="00A26460" w:rsidRPr="00B419F2">
        <w:t xml:space="preserve"> </w:t>
      </w:r>
      <w:r w:rsidRPr="00B419F2">
        <w:t>89pgs.</w:t>
      </w:r>
    </w:p>
    <w:p w:rsidR="00D04998" w:rsidRPr="00A74F79" w:rsidRDefault="00D04998" w:rsidP="00054732">
      <w:pPr>
        <w:ind w:left="1080"/>
        <w:rPr>
          <w:color w:val="FF0000"/>
        </w:rPr>
      </w:pPr>
    </w:p>
    <w:p w:rsidR="00D04998" w:rsidRPr="008E43E5" w:rsidRDefault="00D04998" w:rsidP="00A420E6">
      <w:pPr>
        <w:numPr>
          <w:ilvl w:val="0"/>
          <w:numId w:val="26"/>
        </w:numPr>
      </w:pPr>
      <w:r w:rsidRPr="008E43E5">
        <w:rPr>
          <w:i/>
        </w:rPr>
        <w:t xml:space="preserve">Newsletters </w:t>
      </w:r>
      <w:r w:rsidRPr="008E43E5">
        <w:t>(1)</w:t>
      </w:r>
    </w:p>
    <w:p w:rsidR="00D04998" w:rsidRPr="004F7811" w:rsidRDefault="00D04998" w:rsidP="00054732">
      <w:pPr>
        <w:ind w:left="1080"/>
        <w:rPr>
          <w:color w:val="000000" w:themeColor="text1"/>
        </w:rPr>
      </w:pPr>
      <w:r w:rsidRPr="004F7811">
        <w:rPr>
          <w:color w:val="000000" w:themeColor="text1"/>
        </w:rPr>
        <w:t>Bryant, Kathleen M., 2009.  “Solutions For Life,” A Family Life and Resource Management Newsletter.  De Land, Florida:  University of Florida-IFAS/Volusia County Extension.  Published quarterly, 4 pgs., Circulation of 3300.</w:t>
      </w:r>
    </w:p>
    <w:p w:rsidR="00D04998" w:rsidRPr="00A74F79" w:rsidRDefault="00D04998" w:rsidP="00054732">
      <w:pPr>
        <w:ind w:left="1080"/>
        <w:rPr>
          <w:color w:val="0000FF"/>
          <w:u w:val="single"/>
        </w:rPr>
      </w:pPr>
    </w:p>
    <w:p w:rsidR="00D04998" w:rsidRPr="00B419F2" w:rsidRDefault="00D04998" w:rsidP="00054732">
      <w:pPr>
        <w:ind w:left="1080"/>
      </w:pPr>
      <w:r w:rsidRPr="00B419F2">
        <w:rPr>
          <w:u w:val="single"/>
        </w:rPr>
        <w:t>Bryant, Kathleen M</w:t>
      </w:r>
      <w:r w:rsidRPr="00B419F2">
        <w:t>., 2008. “Solutions For Life,” A Family Life and Resource Management Newsletter.  De Land, Florida:  University of Florida-IFAS/Volusia County Extension.  Published quarterly, 4 pgs., Circulation of 3300.</w:t>
      </w:r>
    </w:p>
    <w:p w:rsidR="00D04998" w:rsidRPr="00B419F2" w:rsidRDefault="00D04998" w:rsidP="00054732">
      <w:pPr>
        <w:ind w:left="1080"/>
      </w:pPr>
    </w:p>
    <w:p w:rsidR="00D04998" w:rsidRPr="00A74F79" w:rsidRDefault="00D04998" w:rsidP="00054732">
      <w:pPr>
        <w:ind w:left="1080"/>
        <w:rPr>
          <w:color w:val="0000FF"/>
        </w:rPr>
      </w:pPr>
      <w:r w:rsidRPr="00A74F79">
        <w:t>Bryant, Kathleen M., 2007. “Solutions For Life,” A Family Life and Resource Management Newsletter.  De Land, Florida:  University of Florida-IFAS/Volusia County Extension.  Published quarterly, 4 pgs., Circulation of 3000.</w:t>
      </w:r>
    </w:p>
    <w:p w:rsidR="00D04998" w:rsidRPr="00A74F79" w:rsidRDefault="00D04998" w:rsidP="00054732">
      <w:pPr>
        <w:ind w:left="1080"/>
      </w:pPr>
    </w:p>
    <w:p w:rsidR="00D04998" w:rsidRPr="00A74F79" w:rsidRDefault="00D04998" w:rsidP="00A420E6">
      <w:pPr>
        <w:numPr>
          <w:ilvl w:val="0"/>
          <w:numId w:val="26"/>
        </w:numPr>
      </w:pPr>
      <w:r w:rsidRPr="00483A8D">
        <w:rPr>
          <w:i/>
        </w:rPr>
        <w:t>Newsletter Articles</w:t>
      </w:r>
      <w:r w:rsidRPr="00A74F79">
        <w:t xml:space="preserve"> (1)</w:t>
      </w:r>
    </w:p>
    <w:p w:rsidR="00D04998" w:rsidRPr="00B419F2" w:rsidRDefault="00D04998" w:rsidP="00054732">
      <w:pPr>
        <w:ind w:left="1080"/>
      </w:pPr>
      <w:r w:rsidRPr="00B419F2">
        <w:rPr>
          <w:u w:val="single"/>
        </w:rPr>
        <w:t>Bryant, Kathleen M</w:t>
      </w:r>
      <w:r w:rsidRPr="00B419F2">
        <w:t xml:space="preserve">., Fall 2008. </w:t>
      </w:r>
      <w:r w:rsidRPr="00B419F2">
        <w:rPr>
          <w:i/>
        </w:rPr>
        <w:t>Preventing Food Poisoning At Home</w:t>
      </w:r>
      <w:r w:rsidRPr="00B419F2">
        <w:t>, “Solutions For Life,” A Family Life and Resource Management Newsletter.  De Land Florida:  University of Florida-IFAS/Volusia County Extension.  Pg. 3, 350 words.</w:t>
      </w:r>
    </w:p>
    <w:p w:rsidR="00D04998" w:rsidRPr="00A74F79" w:rsidRDefault="00D04998" w:rsidP="00054732">
      <w:pPr>
        <w:ind w:left="1080"/>
      </w:pPr>
    </w:p>
    <w:p w:rsidR="00D04998" w:rsidRPr="00A74F79" w:rsidRDefault="00D04998" w:rsidP="00A420E6">
      <w:pPr>
        <w:numPr>
          <w:ilvl w:val="0"/>
          <w:numId w:val="26"/>
        </w:numPr>
        <w:rPr>
          <w:b/>
        </w:rPr>
      </w:pPr>
      <w:r w:rsidRPr="008E43E5">
        <w:rPr>
          <w:i/>
        </w:rPr>
        <w:t>Newspaper Articles</w:t>
      </w:r>
      <w:r w:rsidRPr="00A74F79">
        <w:rPr>
          <w:b/>
        </w:rPr>
        <w:t xml:space="preserve"> </w:t>
      </w:r>
      <w:r w:rsidRPr="00FB220E">
        <w:rPr>
          <w:b/>
          <w:color w:val="0000FF"/>
        </w:rPr>
        <w:t>(</w:t>
      </w:r>
      <w:r w:rsidR="006A7C27" w:rsidRPr="00FB220E">
        <w:rPr>
          <w:b/>
          <w:color w:val="0000FF"/>
        </w:rPr>
        <w:t>48</w:t>
      </w:r>
      <w:r w:rsidRPr="00FB220E">
        <w:rPr>
          <w:b/>
          <w:color w:val="0000FF"/>
        </w:rPr>
        <w:t>)</w:t>
      </w:r>
    </w:p>
    <w:p w:rsidR="00D04998" w:rsidRPr="00C43223" w:rsidRDefault="00D04998" w:rsidP="00054732">
      <w:pPr>
        <w:ind w:left="1080"/>
        <w:rPr>
          <w:color w:val="FF0000"/>
        </w:rPr>
      </w:pPr>
      <w:r w:rsidRPr="00A74F79">
        <w:rPr>
          <w:b/>
          <w:i/>
          <w:color w:val="FF0000"/>
        </w:rPr>
        <w:t xml:space="preserve">Seniors Today: </w:t>
      </w:r>
      <w:r w:rsidRPr="00C43223">
        <w:rPr>
          <w:color w:val="FF0000"/>
        </w:rPr>
        <w:t>Volusia County bi-monthly publication; circulation 25,000; 350 – 400 words</w:t>
      </w:r>
      <w:r w:rsidRPr="00C43223">
        <w:rPr>
          <w:b/>
          <w:i/>
          <w:color w:val="FF0000"/>
        </w:rPr>
        <w:t xml:space="preserve"> </w:t>
      </w:r>
      <w:r w:rsidRPr="00C43223">
        <w:rPr>
          <w:color w:val="FF0000"/>
        </w:rPr>
        <w:t>Day-to-Day Life column, circulation 25,000.</w:t>
      </w:r>
    </w:p>
    <w:p w:rsidR="00D04998" w:rsidRPr="00A74F79" w:rsidRDefault="00D04998" w:rsidP="00054732">
      <w:pPr>
        <w:ind w:left="1080"/>
        <w:rPr>
          <w:color w:val="FF0000"/>
        </w:rPr>
      </w:pPr>
      <w:r w:rsidRPr="00A74F79">
        <w:rPr>
          <w:b/>
          <w:i/>
          <w:color w:val="FF0000"/>
        </w:rPr>
        <w:t>Daytona Beach News Journal:</w:t>
      </w:r>
      <w:r w:rsidRPr="00A74F79">
        <w:rPr>
          <w:color w:val="FF0000"/>
        </w:rPr>
        <w:t xml:space="preserve">  </w:t>
      </w:r>
      <w:r w:rsidRPr="00C43223">
        <w:rPr>
          <w:color w:val="FF0000"/>
        </w:rPr>
        <w:t>Neighbors section, Sunday paper</w:t>
      </w:r>
      <w:r>
        <w:rPr>
          <w:color w:val="FF0000"/>
        </w:rPr>
        <w:t xml:space="preserve">. </w:t>
      </w:r>
      <w:r w:rsidRPr="00B419F2">
        <w:t xml:space="preserve"> </w:t>
      </w:r>
      <w:r>
        <w:rPr>
          <w:color w:val="FF0000"/>
        </w:rPr>
        <w:t>Bi-monthly</w:t>
      </w:r>
      <w:r w:rsidRPr="00A74F79">
        <w:rPr>
          <w:color w:val="FF0000"/>
        </w:rPr>
        <w:t xml:space="preserve"> Q &amp; A for Extension Notes column</w:t>
      </w:r>
      <w:r>
        <w:rPr>
          <w:color w:val="FF0000"/>
        </w:rPr>
        <w:t>, circulation 117,281.</w:t>
      </w:r>
    </w:p>
    <w:p w:rsidR="00AA09C5" w:rsidRDefault="00AA09C5" w:rsidP="00AA09C5">
      <w:pPr>
        <w:ind w:left="1080"/>
        <w:rPr>
          <w:b/>
          <w:i/>
          <w:color w:val="1F497D" w:themeColor="text2"/>
        </w:rPr>
      </w:pPr>
    </w:p>
    <w:p w:rsidR="00AA09C5" w:rsidRPr="00FB220E" w:rsidRDefault="00AA09C5" w:rsidP="00AA09C5">
      <w:pPr>
        <w:ind w:left="1080"/>
        <w:rPr>
          <w:color w:val="0000FF"/>
        </w:rPr>
      </w:pPr>
      <w:r w:rsidRPr="00FB220E">
        <w:rPr>
          <w:b/>
          <w:i/>
          <w:color w:val="0000FF"/>
        </w:rPr>
        <w:t xml:space="preserve">Seniors Today: </w:t>
      </w:r>
      <w:r w:rsidR="00B82A5C" w:rsidRPr="00FB220E">
        <w:rPr>
          <w:b/>
          <w:color w:val="0000FF"/>
        </w:rPr>
        <w:t xml:space="preserve">(25) </w:t>
      </w:r>
      <w:r w:rsidRPr="00FB220E">
        <w:rPr>
          <w:color w:val="0000FF"/>
        </w:rPr>
        <w:t>Volusia County bi-monthly publication; circulation 25,000; 350 – 400 words</w:t>
      </w:r>
      <w:r w:rsidRPr="00FB220E">
        <w:rPr>
          <w:b/>
          <w:i/>
          <w:color w:val="0000FF"/>
        </w:rPr>
        <w:t xml:space="preserve"> </w:t>
      </w:r>
      <w:r w:rsidRPr="00FB220E">
        <w:rPr>
          <w:color w:val="0000FF"/>
        </w:rPr>
        <w:t>Day-to-Day Life column, circulation 25,000.</w:t>
      </w:r>
      <w:r w:rsidR="00B82A5C" w:rsidRPr="00FB220E">
        <w:rPr>
          <w:color w:val="0000FF"/>
        </w:rPr>
        <w:t xml:space="preserve"> </w:t>
      </w:r>
    </w:p>
    <w:p w:rsidR="00AA09C5" w:rsidRPr="00FB220E" w:rsidRDefault="00AA09C5" w:rsidP="00AA09C5">
      <w:pPr>
        <w:ind w:left="1080"/>
        <w:rPr>
          <w:color w:val="0000FF"/>
        </w:rPr>
      </w:pPr>
      <w:r w:rsidRPr="00FB220E">
        <w:rPr>
          <w:color w:val="0000FF"/>
        </w:rPr>
        <w:tab/>
        <w:t>“Let’s Get Moving” November 5, 2010</w:t>
      </w:r>
    </w:p>
    <w:p w:rsidR="00AA09C5" w:rsidRPr="00FB220E" w:rsidRDefault="00AA09C5" w:rsidP="00EE4049">
      <w:pPr>
        <w:ind w:left="1080"/>
        <w:rPr>
          <w:color w:val="0000FF"/>
        </w:rPr>
      </w:pPr>
      <w:r w:rsidRPr="00FB220E">
        <w:rPr>
          <w:color w:val="0000FF"/>
        </w:rPr>
        <w:tab/>
      </w:r>
      <w:r w:rsidR="00EE4049" w:rsidRPr="00FB220E">
        <w:rPr>
          <w:color w:val="0000FF"/>
        </w:rPr>
        <w:t xml:space="preserve"> </w:t>
      </w:r>
      <w:r w:rsidRPr="00FB220E">
        <w:rPr>
          <w:color w:val="0000FF"/>
        </w:rPr>
        <w:t>“F-A-L-L Time for Home Maintenance” October 22, 2010</w:t>
      </w:r>
    </w:p>
    <w:p w:rsidR="00AA09C5" w:rsidRPr="00FB220E" w:rsidRDefault="00AA09C5" w:rsidP="00AA09C5">
      <w:pPr>
        <w:ind w:left="1080"/>
        <w:rPr>
          <w:color w:val="0000FF"/>
        </w:rPr>
      </w:pPr>
      <w:r w:rsidRPr="00FB220E">
        <w:rPr>
          <w:color w:val="0000FF"/>
        </w:rPr>
        <w:tab/>
        <w:t>“Halloween Safety for Seniors” October 15, 2010</w:t>
      </w:r>
      <w:r w:rsidR="00CE281A" w:rsidRPr="00FB220E">
        <w:rPr>
          <w:color w:val="0000FF"/>
        </w:rPr>
        <w:t>,</w:t>
      </w:r>
      <w:r w:rsidRPr="00FB220E">
        <w:rPr>
          <w:color w:val="0000FF"/>
        </w:rPr>
        <w:t xml:space="preserve"> p</w:t>
      </w:r>
      <w:r w:rsidR="00CE281A" w:rsidRPr="00FB220E">
        <w:rPr>
          <w:color w:val="0000FF"/>
        </w:rPr>
        <w:t xml:space="preserve">g </w:t>
      </w:r>
      <w:r w:rsidRPr="00FB220E">
        <w:rPr>
          <w:color w:val="0000FF"/>
        </w:rPr>
        <w:t>A-5</w:t>
      </w:r>
    </w:p>
    <w:p w:rsidR="00AA09C5" w:rsidRPr="00FB220E" w:rsidRDefault="00AA09C5" w:rsidP="00AA09C5">
      <w:pPr>
        <w:ind w:left="1080"/>
        <w:rPr>
          <w:color w:val="0000FF"/>
        </w:rPr>
      </w:pPr>
      <w:r w:rsidRPr="00FB220E">
        <w:rPr>
          <w:color w:val="0000FF"/>
        </w:rPr>
        <w:tab/>
        <w:t>“Putting Zip in Your Life” October 1,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B-8</w:t>
      </w:r>
    </w:p>
    <w:p w:rsidR="00EE4049" w:rsidRPr="00FB220E" w:rsidRDefault="00EE4049" w:rsidP="00AA09C5">
      <w:pPr>
        <w:ind w:left="1080"/>
        <w:rPr>
          <w:color w:val="0000FF"/>
        </w:rPr>
      </w:pPr>
      <w:r w:rsidRPr="00FB220E">
        <w:rPr>
          <w:color w:val="0000FF"/>
        </w:rPr>
        <w:tab/>
        <w:t>“Making Family Meals Special” September 17,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B-6</w:t>
      </w:r>
    </w:p>
    <w:p w:rsidR="00EE4049" w:rsidRPr="00FB220E" w:rsidRDefault="00EE4049" w:rsidP="00EE4049">
      <w:pPr>
        <w:ind w:left="1440"/>
        <w:rPr>
          <w:color w:val="0000FF"/>
        </w:rPr>
      </w:pPr>
      <w:r w:rsidRPr="00FB220E">
        <w:rPr>
          <w:color w:val="0000FF"/>
        </w:rPr>
        <w:t>“</w:t>
      </w:r>
      <w:r w:rsidR="00BB1CF8" w:rsidRPr="00FB220E">
        <w:rPr>
          <w:color w:val="0000FF"/>
        </w:rPr>
        <w:t>Myth Busters</w:t>
      </w:r>
      <w:r w:rsidRPr="00FB220E">
        <w:rPr>
          <w:color w:val="0000FF"/>
        </w:rPr>
        <w:t>…What Do You Really Know About Food Safety?” September 3,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A-8</w:t>
      </w:r>
    </w:p>
    <w:p w:rsidR="00EE4049" w:rsidRPr="00FB220E" w:rsidRDefault="00EE4049" w:rsidP="00EE4049">
      <w:pPr>
        <w:ind w:left="1440"/>
        <w:rPr>
          <w:color w:val="0000FF"/>
        </w:rPr>
      </w:pPr>
      <w:r w:rsidRPr="00FB220E">
        <w:rPr>
          <w:color w:val="0000FF"/>
        </w:rPr>
        <w:t>“It’s Hot Out There!” August 20,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B-13</w:t>
      </w:r>
    </w:p>
    <w:p w:rsidR="00EE4049" w:rsidRPr="00FB220E" w:rsidRDefault="00EE4049" w:rsidP="00EE4049">
      <w:pPr>
        <w:ind w:left="1440"/>
        <w:rPr>
          <w:color w:val="0000FF"/>
        </w:rPr>
      </w:pPr>
      <w:r w:rsidRPr="00FB220E">
        <w:rPr>
          <w:color w:val="0000FF"/>
        </w:rPr>
        <w:t>“Managing Stress” August 6,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A-8</w:t>
      </w:r>
    </w:p>
    <w:p w:rsidR="00EE4049" w:rsidRPr="00FB220E" w:rsidRDefault="00EE4049" w:rsidP="00EE4049">
      <w:pPr>
        <w:ind w:left="1440"/>
        <w:rPr>
          <w:color w:val="0000FF"/>
        </w:rPr>
      </w:pPr>
      <w:r w:rsidRPr="00FB220E">
        <w:rPr>
          <w:color w:val="0000FF"/>
        </w:rPr>
        <w:t xml:space="preserve">“Fiber – Are You Getting Your Share?”  </w:t>
      </w:r>
      <w:r w:rsidR="007D0BCF" w:rsidRPr="00FB220E">
        <w:rPr>
          <w:color w:val="0000FF"/>
        </w:rPr>
        <w:t>July 23, 2010</w:t>
      </w:r>
      <w:r w:rsidR="00CE281A" w:rsidRPr="00FB220E">
        <w:rPr>
          <w:color w:val="0000FF"/>
        </w:rPr>
        <w:t>,</w:t>
      </w:r>
      <w:r w:rsidR="007D0BCF" w:rsidRPr="00FB220E">
        <w:rPr>
          <w:color w:val="0000FF"/>
        </w:rPr>
        <w:t xml:space="preserve"> p</w:t>
      </w:r>
      <w:r w:rsidR="00CE281A" w:rsidRPr="00FB220E">
        <w:rPr>
          <w:color w:val="0000FF"/>
        </w:rPr>
        <w:t>g</w:t>
      </w:r>
      <w:r w:rsidR="007D0BCF" w:rsidRPr="00FB220E">
        <w:rPr>
          <w:color w:val="0000FF"/>
        </w:rPr>
        <w:t xml:space="preserve"> A-13</w:t>
      </w:r>
    </w:p>
    <w:p w:rsidR="007D0BCF" w:rsidRPr="00FB220E" w:rsidRDefault="007D0BCF" w:rsidP="00EE4049">
      <w:pPr>
        <w:ind w:left="1440"/>
        <w:rPr>
          <w:color w:val="0000FF"/>
        </w:rPr>
      </w:pPr>
      <w:r w:rsidRPr="00FB220E">
        <w:rPr>
          <w:color w:val="0000FF"/>
        </w:rPr>
        <w:t>“July is Ice Cream Month” July 9,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A-2</w:t>
      </w:r>
    </w:p>
    <w:p w:rsidR="00293E0B" w:rsidRPr="00FB220E" w:rsidRDefault="00293E0B" w:rsidP="00EE4049">
      <w:pPr>
        <w:ind w:left="1440"/>
        <w:rPr>
          <w:color w:val="0000FF"/>
        </w:rPr>
      </w:pPr>
      <w:r w:rsidRPr="00FB220E">
        <w:rPr>
          <w:color w:val="0000FF"/>
        </w:rPr>
        <w:t>“Keeping Safety in Mind While Shopping for Food” June 25,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A-3</w:t>
      </w:r>
    </w:p>
    <w:p w:rsidR="00293E0B" w:rsidRPr="00FB220E" w:rsidRDefault="00293E0B" w:rsidP="00EE4049">
      <w:pPr>
        <w:ind w:left="1440"/>
        <w:rPr>
          <w:color w:val="0000FF"/>
        </w:rPr>
      </w:pPr>
      <w:r w:rsidRPr="00FB220E">
        <w:rPr>
          <w:color w:val="0000FF"/>
        </w:rPr>
        <w:t xml:space="preserve">“Preparing </w:t>
      </w:r>
      <w:r w:rsidR="00185506" w:rsidRPr="00FB220E">
        <w:rPr>
          <w:color w:val="0000FF"/>
        </w:rPr>
        <w:t>for</w:t>
      </w:r>
      <w:r w:rsidRPr="00FB220E">
        <w:rPr>
          <w:color w:val="0000FF"/>
        </w:rPr>
        <w:t xml:space="preserve"> Storm Season” June 11,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B-8</w:t>
      </w:r>
    </w:p>
    <w:p w:rsidR="00293E0B" w:rsidRPr="00FB220E" w:rsidRDefault="00293E0B" w:rsidP="00EE4049">
      <w:pPr>
        <w:ind w:left="1440"/>
        <w:rPr>
          <w:color w:val="0000FF"/>
        </w:rPr>
      </w:pPr>
      <w:r w:rsidRPr="00FB220E">
        <w:rPr>
          <w:color w:val="0000FF"/>
        </w:rPr>
        <w:t>“Spring Stain Removal” May 28, 2010</w:t>
      </w:r>
      <w:r w:rsidR="00CE281A" w:rsidRPr="00FB220E">
        <w:rPr>
          <w:color w:val="0000FF"/>
        </w:rPr>
        <w:t xml:space="preserve">, </w:t>
      </w:r>
      <w:r w:rsidRPr="00FB220E">
        <w:rPr>
          <w:color w:val="0000FF"/>
        </w:rPr>
        <w:t>p</w:t>
      </w:r>
      <w:r w:rsidR="00CE281A" w:rsidRPr="00FB220E">
        <w:rPr>
          <w:color w:val="0000FF"/>
        </w:rPr>
        <w:t xml:space="preserve">g </w:t>
      </w:r>
      <w:r w:rsidRPr="00FB220E">
        <w:rPr>
          <w:color w:val="0000FF"/>
        </w:rPr>
        <w:t>A-9</w:t>
      </w:r>
    </w:p>
    <w:p w:rsidR="00293E0B" w:rsidRPr="00FB220E" w:rsidRDefault="00293E0B" w:rsidP="00EE4049">
      <w:pPr>
        <w:ind w:left="1440"/>
        <w:rPr>
          <w:color w:val="0000FF"/>
        </w:rPr>
      </w:pPr>
      <w:r w:rsidRPr="00FB220E">
        <w:rPr>
          <w:color w:val="0000FF"/>
        </w:rPr>
        <w:t>“Soluble vs</w:t>
      </w:r>
      <w:r w:rsidR="00185506" w:rsidRPr="00FB220E">
        <w:rPr>
          <w:color w:val="0000FF"/>
        </w:rPr>
        <w:t>.</w:t>
      </w:r>
      <w:r w:rsidRPr="00FB220E">
        <w:rPr>
          <w:color w:val="0000FF"/>
        </w:rPr>
        <w:t xml:space="preserve"> Insoluble Fiber-Both Have Benefits” May 14,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A-7</w:t>
      </w:r>
    </w:p>
    <w:p w:rsidR="00293E0B" w:rsidRPr="00FB220E" w:rsidRDefault="00293E0B" w:rsidP="00EE4049">
      <w:pPr>
        <w:ind w:left="1440"/>
        <w:rPr>
          <w:color w:val="0000FF"/>
        </w:rPr>
      </w:pPr>
      <w:r w:rsidRPr="00FB220E">
        <w:rPr>
          <w:color w:val="0000FF"/>
        </w:rPr>
        <w:t>“Keep the Fluids Flowing” April 30,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B-2</w:t>
      </w:r>
    </w:p>
    <w:p w:rsidR="00293E0B" w:rsidRPr="00FB220E" w:rsidRDefault="00293E0B" w:rsidP="00EE4049">
      <w:pPr>
        <w:ind w:left="1440"/>
        <w:rPr>
          <w:color w:val="0000FF"/>
        </w:rPr>
      </w:pPr>
      <w:r w:rsidRPr="00FB220E">
        <w:rPr>
          <w:color w:val="0000FF"/>
        </w:rPr>
        <w:t>“What’s Your Personal Wellness?” March 19, 2010</w:t>
      </w:r>
    </w:p>
    <w:p w:rsidR="00293E0B" w:rsidRPr="00FB220E" w:rsidRDefault="00293E0B" w:rsidP="00EE4049">
      <w:pPr>
        <w:ind w:left="1440"/>
        <w:rPr>
          <w:color w:val="0000FF"/>
        </w:rPr>
      </w:pPr>
      <w:r w:rsidRPr="00FB220E">
        <w:rPr>
          <w:color w:val="0000FF"/>
        </w:rPr>
        <w:t>“March is National Nutrition Month®!” March 5, 2010</w:t>
      </w:r>
    </w:p>
    <w:p w:rsidR="00293E0B" w:rsidRPr="00FB220E" w:rsidRDefault="00293E0B" w:rsidP="00EE4049">
      <w:pPr>
        <w:ind w:left="1440"/>
        <w:rPr>
          <w:color w:val="0000FF"/>
        </w:rPr>
      </w:pPr>
      <w:r w:rsidRPr="00FB220E">
        <w:rPr>
          <w:color w:val="0000FF"/>
        </w:rPr>
        <w:t>“Organizing Important Papers” February 1, 2010</w:t>
      </w:r>
    </w:p>
    <w:p w:rsidR="00293E0B" w:rsidRPr="00FB220E" w:rsidRDefault="00293E0B" w:rsidP="00EE4049">
      <w:pPr>
        <w:ind w:left="1440"/>
        <w:rPr>
          <w:color w:val="0000FF"/>
        </w:rPr>
      </w:pPr>
      <w:r w:rsidRPr="00FB220E">
        <w:rPr>
          <w:color w:val="0000FF"/>
        </w:rPr>
        <w:t>“Making Healthier Food Choices” February 19,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A-5</w:t>
      </w:r>
    </w:p>
    <w:p w:rsidR="00293E0B" w:rsidRPr="00FB220E" w:rsidRDefault="00B82A5C" w:rsidP="00EE4049">
      <w:pPr>
        <w:ind w:left="1440"/>
        <w:rPr>
          <w:color w:val="0000FF"/>
        </w:rPr>
      </w:pPr>
      <w:r w:rsidRPr="00FB220E">
        <w:rPr>
          <w:color w:val="0000FF"/>
        </w:rPr>
        <w:t>“Cleaning Solutions” February 5,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A-5</w:t>
      </w:r>
    </w:p>
    <w:p w:rsidR="00B82A5C" w:rsidRPr="00FB220E" w:rsidRDefault="00B82A5C" w:rsidP="00EE4049">
      <w:pPr>
        <w:ind w:left="1440"/>
        <w:rPr>
          <w:color w:val="0000FF"/>
        </w:rPr>
      </w:pPr>
      <w:r w:rsidRPr="00FB220E">
        <w:rPr>
          <w:color w:val="0000FF"/>
        </w:rPr>
        <w:t>“Personal Financial Resolutions” January 22,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A-10</w:t>
      </w:r>
    </w:p>
    <w:p w:rsidR="00B82A5C" w:rsidRPr="00FB220E" w:rsidRDefault="00B82A5C" w:rsidP="00EE4049">
      <w:pPr>
        <w:ind w:left="1440"/>
        <w:rPr>
          <w:color w:val="0000FF"/>
        </w:rPr>
      </w:pPr>
      <w:r w:rsidRPr="00FB220E">
        <w:rPr>
          <w:color w:val="0000FF"/>
        </w:rPr>
        <w:t>“An Apple A Day” January 8, 2010</w:t>
      </w:r>
      <w:r w:rsidR="00CE281A" w:rsidRPr="00FB220E">
        <w:rPr>
          <w:color w:val="0000FF"/>
        </w:rPr>
        <w:t>,</w:t>
      </w:r>
      <w:r w:rsidRPr="00FB220E">
        <w:rPr>
          <w:color w:val="0000FF"/>
        </w:rPr>
        <w:t xml:space="preserve"> p</w:t>
      </w:r>
      <w:r w:rsidR="00CE281A" w:rsidRPr="00FB220E">
        <w:rPr>
          <w:color w:val="0000FF"/>
        </w:rPr>
        <w:t>g</w:t>
      </w:r>
      <w:r w:rsidRPr="00FB220E">
        <w:rPr>
          <w:color w:val="0000FF"/>
        </w:rPr>
        <w:t xml:space="preserve"> B-6</w:t>
      </w:r>
    </w:p>
    <w:p w:rsidR="00B82A5C" w:rsidRPr="00FB220E" w:rsidRDefault="00B82A5C" w:rsidP="00EE4049">
      <w:pPr>
        <w:ind w:left="1440"/>
        <w:rPr>
          <w:color w:val="0000FF"/>
        </w:rPr>
      </w:pPr>
      <w:r w:rsidRPr="00FB220E">
        <w:rPr>
          <w:color w:val="0000FF"/>
        </w:rPr>
        <w:t xml:space="preserve"> “Managing Stress” December 25, 2010</w:t>
      </w:r>
      <w:r w:rsidR="00CE281A" w:rsidRPr="00FB220E">
        <w:rPr>
          <w:color w:val="0000FF"/>
        </w:rPr>
        <w:t xml:space="preserve">, </w:t>
      </w:r>
      <w:r w:rsidRPr="00FB220E">
        <w:rPr>
          <w:color w:val="0000FF"/>
        </w:rPr>
        <w:t>p</w:t>
      </w:r>
      <w:r w:rsidR="00CE281A" w:rsidRPr="00FB220E">
        <w:rPr>
          <w:color w:val="0000FF"/>
        </w:rPr>
        <w:t>g</w:t>
      </w:r>
      <w:r w:rsidRPr="00FB220E">
        <w:rPr>
          <w:color w:val="0000FF"/>
        </w:rPr>
        <w:t xml:space="preserve"> A-5</w:t>
      </w:r>
    </w:p>
    <w:p w:rsidR="00B82A5C" w:rsidRPr="00FB220E" w:rsidRDefault="00B82A5C" w:rsidP="00B82A5C">
      <w:pPr>
        <w:ind w:left="1440"/>
        <w:rPr>
          <w:color w:val="0000FF"/>
        </w:rPr>
      </w:pPr>
      <w:r w:rsidRPr="00FB220E">
        <w:rPr>
          <w:color w:val="0000FF"/>
        </w:rPr>
        <w:t>“Holiday Clean-up” December 20, 2010</w:t>
      </w:r>
    </w:p>
    <w:p w:rsidR="00B82A5C" w:rsidRPr="00FB220E" w:rsidRDefault="00B82A5C" w:rsidP="00B82A5C">
      <w:pPr>
        <w:ind w:left="1440"/>
        <w:rPr>
          <w:color w:val="0000FF"/>
        </w:rPr>
      </w:pPr>
      <w:r w:rsidRPr="00FB220E">
        <w:rPr>
          <w:color w:val="0000FF"/>
        </w:rPr>
        <w:t>“Managing Holidays During Tough Times” December11, 2010</w:t>
      </w:r>
      <w:r w:rsidR="00CE281A" w:rsidRPr="00FB220E">
        <w:rPr>
          <w:color w:val="0000FF"/>
        </w:rPr>
        <w:t xml:space="preserve">, </w:t>
      </w:r>
      <w:r w:rsidRPr="00FB220E">
        <w:rPr>
          <w:color w:val="0000FF"/>
        </w:rPr>
        <w:t>p</w:t>
      </w:r>
      <w:r w:rsidR="00CE281A" w:rsidRPr="00FB220E">
        <w:rPr>
          <w:color w:val="0000FF"/>
        </w:rPr>
        <w:t xml:space="preserve">g </w:t>
      </w:r>
      <w:r w:rsidRPr="00FB220E">
        <w:rPr>
          <w:color w:val="0000FF"/>
        </w:rPr>
        <w:t>A-5</w:t>
      </w:r>
    </w:p>
    <w:p w:rsidR="00EE4049" w:rsidRPr="00FB220E" w:rsidRDefault="00EE4049" w:rsidP="00AA09C5">
      <w:pPr>
        <w:ind w:left="1080"/>
        <w:rPr>
          <w:color w:val="0000FF"/>
        </w:rPr>
      </w:pPr>
    </w:p>
    <w:p w:rsidR="00185506" w:rsidRPr="00FB220E" w:rsidRDefault="00AA09C5" w:rsidP="00AA09C5">
      <w:pPr>
        <w:ind w:left="1080"/>
        <w:rPr>
          <w:color w:val="0000FF"/>
        </w:rPr>
      </w:pPr>
      <w:r w:rsidRPr="00FB220E">
        <w:rPr>
          <w:b/>
          <w:i/>
          <w:color w:val="0000FF"/>
        </w:rPr>
        <w:t>Daytona Beach News Journal:</w:t>
      </w:r>
      <w:r w:rsidRPr="00FB220E">
        <w:rPr>
          <w:color w:val="0000FF"/>
        </w:rPr>
        <w:t xml:space="preserve">  </w:t>
      </w:r>
      <w:r w:rsidR="00B82A5C" w:rsidRPr="00FB220E">
        <w:rPr>
          <w:b/>
          <w:color w:val="0000FF"/>
        </w:rPr>
        <w:t>(23)</w:t>
      </w:r>
      <w:r w:rsidR="00B82A5C" w:rsidRPr="00FB220E">
        <w:rPr>
          <w:color w:val="0000FF"/>
        </w:rPr>
        <w:t xml:space="preserve"> </w:t>
      </w:r>
      <w:r w:rsidRPr="00FB220E">
        <w:rPr>
          <w:color w:val="0000FF"/>
        </w:rPr>
        <w:t xml:space="preserve">Neighbors section, Sunday paper.  </w:t>
      </w:r>
    </w:p>
    <w:p w:rsidR="00AA09C5" w:rsidRPr="00FB220E" w:rsidRDefault="00AA09C5" w:rsidP="00AA09C5">
      <w:pPr>
        <w:ind w:left="1080"/>
        <w:rPr>
          <w:color w:val="0000FF"/>
        </w:rPr>
      </w:pPr>
      <w:r w:rsidRPr="00FB220E">
        <w:rPr>
          <w:color w:val="0000FF"/>
        </w:rPr>
        <w:t>Bi-monthly Q &amp; A for Extension Notes column, circulation 117,281.</w:t>
      </w:r>
    </w:p>
    <w:p w:rsidR="00D04998" w:rsidRPr="00FB220E" w:rsidRDefault="00B82A5C" w:rsidP="00054732">
      <w:pPr>
        <w:ind w:left="1080"/>
        <w:rPr>
          <w:color w:val="0000FF"/>
        </w:rPr>
      </w:pPr>
      <w:r w:rsidRPr="00FB220E">
        <w:rPr>
          <w:color w:val="0000FF"/>
        </w:rPr>
        <w:tab/>
      </w:r>
      <w:r w:rsidR="00102611" w:rsidRPr="00FB220E">
        <w:rPr>
          <w:color w:val="0000FF"/>
        </w:rPr>
        <w:t>“Pie Pumpkins” November 1</w:t>
      </w:r>
      <w:r w:rsidR="00A209F2" w:rsidRPr="00FB220E">
        <w:rPr>
          <w:color w:val="0000FF"/>
        </w:rPr>
        <w:t>4</w:t>
      </w:r>
      <w:r w:rsidR="00102611" w:rsidRPr="00FB220E">
        <w:rPr>
          <w:color w:val="0000FF"/>
        </w:rPr>
        <w:t>, 2010</w:t>
      </w:r>
    </w:p>
    <w:p w:rsidR="00102611" w:rsidRPr="00FB220E" w:rsidRDefault="00102611" w:rsidP="00054732">
      <w:pPr>
        <w:ind w:left="1080"/>
        <w:rPr>
          <w:color w:val="0000FF"/>
        </w:rPr>
      </w:pPr>
      <w:r w:rsidRPr="00FB220E">
        <w:rPr>
          <w:color w:val="0000FF"/>
        </w:rPr>
        <w:tab/>
        <w:t xml:space="preserve">“Disinfecting </w:t>
      </w:r>
      <w:r w:rsidR="00BB1CF8" w:rsidRPr="00FB220E">
        <w:rPr>
          <w:color w:val="0000FF"/>
        </w:rPr>
        <w:t>vs.</w:t>
      </w:r>
      <w:r w:rsidRPr="00FB220E">
        <w:rPr>
          <w:color w:val="0000FF"/>
        </w:rPr>
        <w:t xml:space="preserve"> Sanitizing” November 5, 2010</w:t>
      </w:r>
    </w:p>
    <w:p w:rsidR="00102611" w:rsidRPr="00FB220E" w:rsidRDefault="00102611" w:rsidP="00054732">
      <w:pPr>
        <w:ind w:left="1080"/>
        <w:rPr>
          <w:color w:val="0000FF"/>
        </w:rPr>
      </w:pPr>
      <w:r w:rsidRPr="00FB220E">
        <w:rPr>
          <w:color w:val="0000FF"/>
        </w:rPr>
        <w:tab/>
        <w:t>“Tricks for Treating Halloween Stains” October 4, 2010</w:t>
      </w:r>
    </w:p>
    <w:p w:rsidR="00102611" w:rsidRPr="00FB220E" w:rsidRDefault="00102611" w:rsidP="00054732">
      <w:pPr>
        <w:ind w:left="1080"/>
        <w:rPr>
          <w:color w:val="0000FF"/>
        </w:rPr>
      </w:pPr>
      <w:r w:rsidRPr="00FB220E">
        <w:rPr>
          <w:color w:val="0000FF"/>
        </w:rPr>
        <w:tab/>
      </w:r>
      <w:r w:rsidR="00BB1CF8" w:rsidRPr="00FB220E">
        <w:rPr>
          <w:color w:val="0000FF"/>
        </w:rPr>
        <w:t>“More Bleach Not Always Best Cleaning Option” September 5, 2010</w:t>
      </w:r>
    </w:p>
    <w:p w:rsidR="00BB1CF8" w:rsidRPr="00FB220E" w:rsidRDefault="00BB1CF8" w:rsidP="00054732">
      <w:pPr>
        <w:ind w:left="1080"/>
        <w:rPr>
          <w:color w:val="0000FF"/>
        </w:rPr>
      </w:pPr>
      <w:r w:rsidRPr="00FB220E">
        <w:rPr>
          <w:color w:val="0000FF"/>
        </w:rPr>
        <w:tab/>
        <w:t>“Dehydrated foods vs. Freeze-dried” August 15, 2010</w:t>
      </w:r>
    </w:p>
    <w:p w:rsidR="00BB1CF8" w:rsidRPr="00FB220E" w:rsidRDefault="00BB1CF8" w:rsidP="00054732">
      <w:pPr>
        <w:ind w:left="1080"/>
        <w:rPr>
          <w:color w:val="0000FF"/>
        </w:rPr>
      </w:pPr>
      <w:r w:rsidRPr="00FB220E">
        <w:rPr>
          <w:color w:val="0000FF"/>
        </w:rPr>
        <w:tab/>
        <w:t>“Cleaning Kitchen Sponges” August 8, 2010</w:t>
      </w:r>
    </w:p>
    <w:p w:rsidR="00BB1CF8" w:rsidRPr="00FB220E" w:rsidRDefault="00BB1CF8" w:rsidP="00054732">
      <w:pPr>
        <w:ind w:left="1080"/>
        <w:rPr>
          <w:color w:val="0000FF"/>
        </w:rPr>
      </w:pPr>
      <w:r w:rsidRPr="00FB220E">
        <w:rPr>
          <w:color w:val="0000FF"/>
        </w:rPr>
        <w:tab/>
        <w:t>“July is Ice Cream Month” July 18, 2010</w:t>
      </w:r>
    </w:p>
    <w:p w:rsidR="00BB1CF8" w:rsidRPr="00FB220E" w:rsidRDefault="00BB1CF8" w:rsidP="00054732">
      <w:pPr>
        <w:ind w:left="1080"/>
        <w:rPr>
          <w:color w:val="0000FF"/>
        </w:rPr>
      </w:pPr>
      <w:r w:rsidRPr="00FB220E">
        <w:rPr>
          <w:color w:val="0000FF"/>
        </w:rPr>
        <w:tab/>
        <w:t>“Grill Maintenance” July 1, 2010</w:t>
      </w:r>
    </w:p>
    <w:p w:rsidR="00BB1CF8" w:rsidRPr="00FB220E" w:rsidRDefault="00BB1CF8" w:rsidP="00054732">
      <w:pPr>
        <w:ind w:left="1080"/>
        <w:rPr>
          <w:color w:val="0000FF"/>
        </w:rPr>
      </w:pPr>
      <w:r w:rsidRPr="00FB220E">
        <w:rPr>
          <w:color w:val="0000FF"/>
        </w:rPr>
        <w:tab/>
        <w:t>“Safe Outdoor Meals” June 4, 2010</w:t>
      </w:r>
    </w:p>
    <w:p w:rsidR="00BB1CF8" w:rsidRPr="00FB220E" w:rsidRDefault="00BB1CF8" w:rsidP="00054732">
      <w:pPr>
        <w:ind w:left="1080"/>
        <w:rPr>
          <w:color w:val="0000FF"/>
        </w:rPr>
      </w:pPr>
      <w:r w:rsidRPr="00FB220E">
        <w:rPr>
          <w:color w:val="0000FF"/>
        </w:rPr>
        <w:tab/>
        <w:t>“Silverfish” May 21, 2010</w:t>
      </w:r>
    </w:p>
    <w:p w:rsidR="00BB1CF8" w:rsidRPr="00FB220E" w:rsidRDefault="00BB1CF8" w:rsidP="00054732">
      <w:pPr>
        <w:ind w:left="1080"/>
        <w:rPr>
          <w:color w:val="0000FF"/>
        </w:rPr>
      </w:pPr>
      <w:r w:rsidRPr="00FB220E">
        <w:rPr>
          <w:color w:val="0000FF"/>
        </w:rPr>
        <w:tab/>
        <w:t>“Building an Emergency Fund” May 7, 2010</w:t>
      </w:r>
    </w:p>
    <w:p w:rsidR="00BB1CF8" w:rsidRPr="00FB220E" w:rsidRDefault="00BB1CF8" w:rsidP="00054732">
      <w:pPr>
        <w:ind w:left="1080"/>
        <w:rPr>
          <w:color w:val="0000FF"/>
        </w:rPr>
      </w:pPr>
      <w:r w:rsidRPr="00FB220E">
        <w:rPr>
          <w:color w:val="0000FF"/>
        </w:rPr>
        <w:tab/>
        <w:t>“Cleaning Patio Umbrellas” April 23, 2010</w:t>
      </w:r>
    </w:p>
    <w:p w:rsidR="00BB1CF8" w:rsidRPr="00FB220E" w:rsidRDefault="00BB1CF8" w:rsidP="00054732">
      <w:pPr>
        <w:ind w:left="1080"/>
        <w:rPr>
          <w:color w:val="0000FF"/>
        </w:rPr>
      </w:pPr>
      <w:r w:rsidRPr="00FB220E">
        <w:rPr>
          <w:color w:val="0000FF"/>
        </w:rPr>
        <w:tab/>
        <w:t>“Cleaning Stove-top Burners” April 16, 2010</w:t>
      </w:r>
    </w:p>
    <w:p w:rsidR="00BB1CF8" w:rsidRPr="00FB220E" w:rsidRDefault="00BB1CF8" w:rsidP="00054732">
      <w:pPr>
        <w:ind w:left="1080"/>
        <w:rPr>
          <w:color w:val="0000FF"/>
        </w:rPr>
      </w:pPr>
      <w:r w:rsidRPr="00FB220E">
        <w:rPr>
          <w:color w:val="0000FF"/>
        </w:rPr>
        <w:tab/>
        <w:t>“Cleaning Leather Furniture” March 26, 2010</w:t>
      </w:r>
    </w:p>
    <w:p w:rsidR="00BB1CF8" w:rsidRPr="00FB220E" w:rsidRDefault="00BB1CF8" w:rsidP="00054732">
      <w:pPr>
        <w:ind w:left="1080"/>
        <w:rPr>
          <w:color w:val="0000FF"/>
        </w:rPr>
      </w:pPr>
      <w:r w:rsidRPr="00FB220E">
        <w:rPr>
          <w:color w:val="0000FF"/>
        </w:rPr>
        <w:tab/>
        <w:t>“Green Cleaning Alternatives” March 25, 2010</w:t>
      </w:r>
    </w:p>
    <w:p w:rsidR="00BB1CF8" w:rsidRPr="00FB220E" w:rsidRDefault="00BB1CF8" w:rsidP="00054732">
      <w:pPr>
        <w:ind w:left="1080"/>
        <w:rPr>
          <w:color w:val="0000FF"/>
        </w:rPr>
      </w:pPr>
      <w:r w:rsidRPr="00FB220E">
        <w:rPr>
          <w:color w:val="0000FF"/>
        </w:rPr>
        <w:tab/>
        <w:t xml:space="preserve">“Peeling Eggs” </w:t>
      </w:r>
      <w:r w:rsidR="00CB2C09" w:rsidRPr="00FB220E">
        <w:rPr>
          <w:color w:val="0000FF"/>
        </w:rPr>
        <w:t>March 7, 2010</w:t>
      </w:r>
    </w:p>
    <w:p w:rsidR="00CB2C09" w:rsidRPr="00FB220E" w:rsidRDefault="00CB2C09" w:rsidP="00054732">
      <w:pPr>
        <w:ind w:left="1080"/>
        <w:rPr>
          <w:color w:val="0000FF"/>
        </w:rPr>
      </w:pPr>
      <w:r w:rsidRPr="00FB220E">
        <w:rPr>
          <w:color w:val="0000FF"/>
        </w:rPr>
        <w:tab/>
        <w:t>“Removing Ink Stains” February 21, 2010</w:t>
      </w:r>
    </w:p>
    <w:p w:rsidR="00CB2C09" w:rsidRPr="00FB220E" w:rsidRDefault="00CB2C09" w:rsidP="00054732">
      <w:pPr>
        <w:ind w:left="1080"/>
        <w:rPr>
          <w:color w:val="0000FF"/>
        </w:rPr>
      </w:pPr>
      <w:r w:rsidRPr="00FB220E">
        <w:rPr>
          <w:color w:val="0000FF"/>
        </w:rPr>
        <w:tab/>
        <w:t>“Keeping Jewelry Looking Good” February 7, 2010</w:t>
      </w:r>
    </w:p>
    <w:p w:rsidR="00CB2C09" w:rsidRPr="00FB220E" w:rsidRDefault="00CB2C09" w:rsidP="00054732">
      <w:pPr>
        <w:ind w:left="1080"/>
        <w:rPr>
          <w:color w:val="0000FF"/>
        </w:rPr>
      </w:pPr>
      <w:r w:rsidRPr="00FB220E">
        <w:rPr>
          <w:color w:val="0000FF"/>
        </w:rPr>
        <w:tab/>
        <w:t>“Dishwasher Troubles” January 10, 2010</w:t>
      </w:r>
    </w:p>
    <w:p w:rsidR="00CB2C09" w:rsidRPr="00FB220E" w:rsidRDefault="00CB2C09" w:rsidP="00054732">
      <w:pPr>
        <w:ind w:left="1080"/>
        <w:rPr>
          <w:color w:val="0000FF"/>
        </w:rPr>
      </w:pPr>
      <w:r w:rsidRPr="00FB220E">
        <w:rPr>
          <w:color w:val="0000FF"/>
        </w:rPr>
        <w:tab/>
        <w:t>“Healthy Holiday Treats” December 18, 2009</w:t>
      </w:r>
    </w:p>
    <w:p w:rsidR="00CB2C09" w:rsidRPr="00FB220E" w:rsidRDefault="00CB2C09" w:rsidP="00054732">
      <w:pPr>
        <w:ind w:left="1080"/>
        <w:rPr>
          <w:color w:val="0000FF"/>
        </w:rPr>
      </w:pPr>
      <w:r w:rsidRPr="00FB220E">
        <w:rPr>
          <w:color w:val="0000FF"/>
        </w:rPr>
        <w:tab/>
        <w:t>“Sending Food Gifts” December 4, 2009</w:t>
      </w:r>
    </w:p>
    <w:p w:rsidR="00BB1CF8" w:rsidRPr="00102611" w:rsidRDefault="00BB1CF8" w:rsidP="00054732">
      <w:pPr>
        <w:ind w:left="1080"/>
        <w:rPr>
          <w:color w:val="1F497D" w:themeColor="text2"/>
        </w:rPr>
      </w:pPr>
    </w:p>
    <w:p w:rsidR="00185506" w:rsidRDefault="00D04998" w:rsidP="00843301">
      <w:pPr>
        <w:ind w:left="1080"/>
        <w:rPr>
          <w:color w:val="000000" w:themeColor="text1"/>
        </w:rPr>
      </w:pPr>
      <w:r w:rsidRPr="004F7811">
        <w:rPr>
          <w:color w:val="000000" w:themeColor="text1"/>
          <w:u w:val="single"/>
        </w:rPr>
        <w:t>Bryant, Kathleen M.,</w:t>
      </w:r>
      <w:r w:rsidRPr="004F7811">
        <w:rPr>
          <w:color w:val="000000" w:themeColor="text1"/>
        </w:rPr>
        <w:t xml:space="preserve"> </w:t>
      </w:r>
      <w:r w:rsidRPr="004F7811">
        <w:rPr>
          <w:b/>
          <w:color w:val="000000" w:themeColor="text1"/>
        </w:rPr>
        <w:t xml:space="preserve">Day-to-Day Life:  Seniors Today; </w:t>
      </w:r>
      <w:r w:rsidRPr="004F7811">
        <w:rPr>
          <w:color w:val="000000" w:themeColor="text1"/>
        </w:rPr>
        <w:t xml:space="preserve">Volusia County </w:t>
      </w:r>
    </w:p>
    <w:p w:rsidR="00D04998" w:rsidRPr="004F7811" w:rsidRDefault="00185506" w:rsidP="00843301">
      <w:pPr>
        <w:ind w:left="1080"/>
        <w:rPr>
          <w:color w:val="000000" w:themeColor="text1"/>
        </w:rPr>
      </w:pPr>
      <w:r>
        <w:rPr>
          <w:color w:val="000000" w:themeColor="text1"/>
        </w:rPr>
        <w:t>B</w:t>
      </w:r>
      <w:r w:rsidR="00D04998" w:rsidRPr="004F7811">
        <w:rPr>
          <w:color w:val="000000" w:themeColor="text1"/>
        </w:rPr>
        <w:t>i-monthly publication; circulation 25,000; 350 – 400 words. (26)</w:t>
      </w:r>
    </w:p>
    <w:p w:rsidR="00D04998" w:rsidRPr="004F7811" w:rsidRDefault="00D04998" w:rsidP="00366E52">
      <w:pPr>
        <w:ind w:left="1080" w:firstLine="360"/>
        <w:rPr>
          <w:color w:val="000000" w:themeColor="text1"/>
        </w:rPr>
      </w:pPr>
      <w:r w:rsidRPr="004F7811">
        <w:rPr>
          <w:color w:val="000000" w:themeColor="text1"/>
        </w:rPr>
        <w:t>“Planning Safe Holiday Feasts” November, 2009</w:t>
      </w:r>
    </w:p>
    <w:p w:rsidR="00D04998" w:rsidRPr="004F7811" w:rsidRDefault="00D04998" w:rsidP="00366E52">
      <w:pPr>
        <w:ind w:left="1080" w:firstLine="360"/>
        <w:rPr>
          <w:color w:val="000000" w:themeColor="text1"/>
        </w:rPr>
      </w:pPr>
      <w:r w:rsidRPr="004F7811">
        <w:rPr>
          <w:color w:val="000000" w:themeColor="text1"/>
        </w:rPr>
        <w:t>“Saving Energy” October, 2009</w:t>
      </w:r>
    </w:p>
    <w:p w:rsidR="00D04998" w:rsidRPr="004F7811" w:rsidRDefault="00D04998" w:rsidP="00366E52">
      <w:pPr>
        <w:ind w:left="1080" w:firstLine="360"/>
        <w:rPr>
          <w:color w:val="000000" w:themeColor="text1"/>
        </w:rPr>
      </w:pPr>
      <w:r w:rsidRPr="004F7811">
        <w:rPr>
          <w:color w:val="000000" w:themeColor="text1"/>
        </w:rPr>
        <w:t>“End of Summer Cleanup” October 30,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A-5</w:t>
      </w:r>
    </w:p>
    <w:p w:rsidR="00D04998" w:rsidRPr="004F7811" w:rsidRDefault="00D04998" w:rsidP="00366E52">
      <w:pPr>
        <w:ind w:left="1080" w:firstLine="360"/>
        <w:rPr>
          <w:color w:val="000000" w:themeColor="text1"/>
        </w:rPr>
      </w:pPr>
      <w:r w:rsidRPr="004F7811">
        <w:rPr>
          <w:color w:val="000000" w:themeColor="text1"/>
        </w:rPr>
        <w:t>“Managing Stress” October 2009</w:t>
      </w:r>
    </w:p>
    <w:p w:rsidR="00D04998" w:rsidRPr="004F7811" w:rsidRDefault="00D04998" w:rsidP="00366E52">
      <w:pPr>
        <w:ind w:left="1080" w:firstLine="360"/>
        <w:rPr>
          <w:color w:val="000000" w:themeColor="text1"/>
        </w:rPr>
      </w:pPr>
      <w:r w:rsidRPr="004F7811">
        <w:rPr>
          <w:color w:val="000000" w:themeColor="text1"/>
        </w:rPr>
        <w:t>“Dietary Supplements:  Pros and Cons” October 16,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A-11</w:t>
      </w:r>
    </w:p>
    <w:p w:rsidR="00D04998" w:rsidRPr="004F7811" w:rsidRDefault="00D04998" w:rsidP="00366E52">
      <w:pPr>
        <w:ind w:left="1080" w:firstLine="360"/>
        <w:rPr>
          <w:color w:val="000000" w:themeColor="text1"/>
        </w:rPr>
      </w:pPr>
      <w:r w:rsidRPr="004F7811">
        <w:rPr>
          <w:color w:val="000000" w:themeColor="text1"/>
        </w:rPr>
        <w:t>“Adult Children Returning to the Nest” October 2,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A-11</w:t>
      </w:r>
    </w:p>
    <w:p w:rsidR="00D04998" w:rsidRPr="004F7811" w:rsidRDefault="00D04998" w:rsidP="00366E52">
      <w:pPr>
        <w:ind w:left="1080" w:firstLine="360"/>
        <w:rPr>
          <w:color w:val="000000" w:themeColor="text1"/>
        </w:rPr>
      </w:pPr>
      <w:r w:rsidRPr="004F7811">
        <w:rPr>
          <w:color w:val="000000" w:themeColor="text1"/>
        </w:rPr>
        <w:t>“Keeping the Flu At Bay” September 4, 2009</w:t>
      </w:r>
      <w:r w:rsidR="00CE281A">
        <w:rPr>
          <w:color w:val="000000" w:themeColor="text1"/>
        </w:rPr>
        <w:t xml:space="preserve">, </w:t>
      </w:r>
      <w:r w:rsidRPr="004F7811">
        <w:rPr>
          <w:color w:val="000000" w:themeColor="text1"/>
        </w:rPr>
        <w:t>p</w:t>
      </w:r>
      <w:r w:rsidR="00CE281A">
        <w:rPr>
          <w:color w:val="000000" w:themeColor="text1"/>
        </w:rPr>
        <w:t>g</w:t>
      </w:r>
      <w:r w:rsidRPr="004F7811">
        <w:rPr>
          <w:color w:val="000000" w:themeColor="text1"/>
        </w:rPr>
        <w:t xml:space="preserve"> A-2</w:t>
      </w:r>
    </w:p>
    <w:p w:rsidR="00D04998" w:rsidRPr="004F7811" w:rsidRDefault="00D04998" w:rsidP="00366E52">
      <w:pPr>
        <w:ind w:left="1080" w:firstLine="360"/>
        <w:rPr>
          <w:color w:val="000000" w:themeColor="text1"/>
        </w:rPr>
      </w:pPr>
      <w:r w:rsidRPr="004F7811">
        <w:rPr>
          <w:color w:val="000000" w:themeColor="text1"/>
        </w:rPr>
        <w:t>“Stay Hydrated in Hot Weather” August 21,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A-5</w:t>
      </w:r>
    </w:p>
    <w:p w:rsidR="00D04998" w:rsidRPr="004F7811" w:rsidRDefault="00D04998" w:rsidP="00366E52">
      <w:pPr>
        <w:ind w:left="1080" w:firstLine="360"/>
        <w:rPr>
          <w:color w:val="000000" w:themeColor="text1"/>
        </w:rPr>
      </w:pPr>
      <w:r w:rsidRPr="004F7811">
        <w:rPr>
          <w:color w:val="000000" w:themeColor="text1"/>
        </w:rPr>
        <w:t>“Managing Expenses During Tough Times August 7,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A-2</w:t>
      </w:r>
    </w:p>
    <w:p w:rsidR="00D04998" w:rsidRPr="004F7811" w:rsidRDefault="00D04998" w:rsidP="00366E52">
      <w:pPr>
        <w:ind w:left="1080" w:firstLine="360"/>
        <w:rPr>
          <w:color w:val="000000" w:themeColor="text1"/>
        </w:rPr>
      </w:pPr>
      <w:r w:rsidRPr="004F7811">
        <w:rPr>
          <w:color w:val="000000" w:themeColor="text1"/>
        </w:rPr>
        <w:t>“Friendships” July 24,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A-13</w:t>
      </w:r>
    </w:p>
    <w:p w:rsidR="00D04998" w:rsidRPr="004F7811" w:rsidRDefault="00D04998" w:rsidP="00366E52">
      <w:pPr>
        <w:ind w:left="1080" w:firstLine="360"/>
        <w:rPr>
          <w:color w:val="000000" w:themeColor="text1"/>
        </w:rPr>
      </w:pPr>
      <w:r w:rsidRPr="004F7811">
        <w:rPr>
          <w:color w:val="000000" w:themeColor="text1"/>
        </w:rPr>
        <w:t>“Pass On A Skill” July 10,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A-7</w:t>
      </w:r>
    </w:p>
    <w:p w:rsidR="00D04998" w:rsidRPr="004F7811" w:rsidRDefault="00D04998" w:rsidP="00366E52">
      <w:pPr>
        <w:ind w:left="1080" w:firstLine="360"/>
        <w:rPr>
          <w:color w:val="000000" w:themeColor="text1"/>
        </w:rPr>
      </w:pPr>
      <w:r w:rsidRPr="004F7811">
        <w:rPr>
          <w:color w:val="000000" w:themeColor="text1"/>
        </w:rPr>
        <w:t>“Making Family Meals Special” June 26,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B-3</w:t>
      </w:r>
    </w:p>
    <w:p w:rsidR="00D04998" w:rsidRPr="004F7811" w:rsidRDefault="00D04998" w:rsidP="00366E52">
      <w:pPr>
        <w:ind w:left="1080" w:firstLine="360"/>
        <w:rPr>
          <w:color w:val="000000" w:themeColor="text1"/>
        </w:rPr>
      </w:pPr>
      <w:r w:rsidRPr="004F7811">
        <w:rPr>
          <w:color w:val="000000" w:themeColor="text1"/>
        </w:rPr>
        <w:t>“It’s That Time Again!  Hurricane Season 2009” June 12,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B-4</w:t>
      </w:r>
    </w:p>
    <w:p w:rsidR="00D04998" w:rsidRPr="004F7811" w:rsidRDefault="00D04998" w:rsidP="00366E52">
      <w:pPr>
        <w:ind w:left="1080" w:firstLine="360"/>
        <w:rPr>
          <w:color w:val="000000" w:themeColor="text1"/>
        </w:rPr>
      </w:pPr>
      <w:r w:rsidRPr="004F7811">
        <w:rPr>
          <w:color w:val="000000" w:themeColor="text1"/>
        </w:rPr>
        <w:t>“Essential Water” May 29,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A-7</w:t>
      </w:r>
    </w:p>
    <w:p w:rsidR="00D04998" w:rsidRPr="004F7811" w:rsidRDefault="00D04998" w:rsidP="00366E52">
      <w:pPr>
        <w:ind w:left="1080" w:firstLine="360"/>
        <w:rPr>
          <w:color w:val="000000" w:themeColor="text1"/>
        </w:rPr>
      </w:pPr>
      <w:r w:rsidRPr="004F7811">
        <w:rPr>
          <w:color w:val="000000" w:themeColor="text1"/>
        </w:rPr>
        <w:t>“Safe Guarding Your Health” May 15,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A-14</w:t>
      </w:r>
    </w:p>
    <w:p w:rsidR="00D04998" w:rsidRPr="004F7811" w:rsidRDefault="00D04998" w:rsidP="00366E52">
      <w:pPr>
        <w:ind w:left="1080" w:firstLine="360"/>
        <w:rPr>
          <w:color w:val="000000" w:themeColor="text1"/>
        </w:rPr>
      </w:pPr>
      <w:r w:rsidRPr="004F7811">
        <w:rPr>
          <w:color w:val="000000" w:themeColor="text1"/>
        </w:rPr>
        <w:t>“Gardening Tips for Seniors” May 1,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A-2</w:t>
      </w:r>
    </w:p>
    <w:p w:rsidR="00D04998" w:rsidRPr="004F7811" w:rsidRDefault="00D04998" w:rsidP="00366E52">
      <w:pPr>
        <w:ind w:left="1080" w:firstLine="360"/>
        <w:rPr>
          <w:color w:val="000000" w:themeColor="text1"/>
        </w:rPr>
      </w:pPr>
      <w:r w:rsidRPr="004F7811">
        <w:rPr>
          <w:color w:val="000000" w:themeColor="text1"/>
        </w:rPr>
        <w:t>“Learning To Cope” April 17,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A-10</w:t>
      </w:r>
    </w:p>
    <w:p w:rsidR="00D04998" w:rsidRPr="004F7811" w:rsidRDefault="00D04998" w:rsidP="00366E52">
      <w:pPr>
        <w:ind w:left="1080" w:firstLine="360"/>
        <w:rPr>
          <w:color w:val="000000" w:themeColor="text1"/>
        </w:rPr>
      </w:pPr>
      <w:r w:rsidRPr="004F7811">
        <w:rPr>
          <w:color w:val="000000" w:themeColor="text1"/>
        </w:rPr>
        <w:t>“Get Walking” April 3,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A-27</w:t>
      </w:r>
    </w:p>
    <w:p w:rsidR="00D04998" w:rsidRPr="004F7811" w:rsidRDefault="00D04998" w:rsidP="00366E52">
      <w:pPr>
        <w:ind w:left="1080" w:firstLine="360"/>
        <w:rPr>
          <w:color w:val="000000" w:themeColor="text1"/>
        </w:rPr>
      </w:pPr>
      <w:r w:rsidRPr="004F7811">
        <w:rPr>
          <w:color w:val="000000" w:themeColor="text1"/>
        </w:rPr>
        <w:t>“Be Clean and Be Safe” March 20,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B-5</w:t>
      </w:r>
    </w:p>
    <w:p w:rsidR="00D04998" w:rsidRPr="004F7811" w:rsidRDefault="00D04998" w:rsidP="00366E52">
      <w:pPr>
        <w:ind w:left="1080" w:firstLine="360"/>
        <w:rPr>
          <w:color w:val="000000" w:themeColor="text1"/>
        </w:rPr>
      </w:pPr>
      <w:r w:rsidRPr="004F7811">
        <w:rPr>
          <w:color w:val="000000" w:themeColor="text1"/>
        </w:rPr>
        <w:t>“Hidden Hazards in the Home” February 2009</w:t>
      </w:r>
    </w:p>
    <w:p w:rsidR="00D04998" w:rsidRPr="004F7811" w:rsidRDefault="00D04998" w:rsidP="00366E52">
      <w:pPr>
        <w:ind w:left="1080" w:firstLine="360"/>
        <w:rPr>
          <w:color w:val="000000" w:themeColor="text1"/>
        </w:rPr>
      </w:pPr>
      <w:r w:rsidRPr="004F7811">
        <w:rPr>
          <w:color w:val="000000" w:themeColor="text1"/>
        </w:rPr>
        <w:t>“Stretching Your Food Dollars” February 20,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A-8</w:t>
      </w:r>
    </w:p>
    <w:p w:rsidR="00D04998" w:rsidRPr="004F7811" w:rsidRDefault="00D04998" w:rsidP="00366E52">
      <w:pPr>
        <w:ind w:left="1080" w:firstLine="360"/>
        <w:rPr>
          <w:color w:val="000000" w:themeColor="text1"/>
        </w:rPr>
      </w:pPr>
      <w:r w:rsidRPr="004F7811">
        <w:rPr>
          <w:color w:val="000000" w:themeColor="text1"/>
        </w:rPr>
        <w:t>“Put Spend</w:t>
      </w:r>
      <w:r w:rsidR="00CE281A">
        <w:rPr>
          <w:color w:val="000000" w:themeColor="text1"/>
        </w:rPr>
        <w:t>ing on a Diet” February 6, 2009,</w:t>
      </w:r>
      <w:r w:rsidRPr="004F7811">
        <w:rPr>
          <w:color w:val="000000" w:themeColor="text1"/>
        </w:rPr>
        <w:t xml:space="preserve"> p</w:t>
      </w:r>
      <w:r w:rsidR="00CE281A">
        <w:rPr>
          <w:color w:val="000000" w:themeColor="text1"/>
        </w:rPr>
        <w:t>g</w:t>
      </w:r>
      <w:r w:rsidRPr="004F7811">
        <w:rPr>
          <w:color w:val="000000" w:themeColor="text1"/>
        </w:rPr>
        <w:t xml:space="preserve"> A-5</w:t>
      </w:r>
    </w:p>
    <w:p w:rsidR="00D04998" w:rsidRPr="004F7811" w:rsidRDefault="00D04998" w:rsidP="00366E52">
      <w:pPr>
        <w:ind w:left="1080" w:firstLine="360"/>
        <w:rPr>
          <w:color w:val="000000" w:themeColor="text1"/>
        </w:rPr>
      </w:pPr>
      <w:r w:rsidRPr="004F7811">
        <w:rPr>
          <w:color w:val="000000" w:themeColor="text1"/>
        </w:rPr>
        <w:t>“Get Fit and Healthy” January 23, 2009</w:t>
      </w:r>
      <w:r w:rsidR="00CE281A">
        <w:rPr>
          <w:color w:val="000000" w:themeColor="text1"/>
        </w:rPr>
        <w:t>,</w:t>
      </w:r>
      <w:r w:rsidRPr="004F7811">
        <w:rPr>
          <w:color w:val="000000" w:themeColor="text1"/>
        </w:rPr>
        <w:t xml:space="preserve"> p</w:t>
      </w:r>
      <w:r w:rsidR="00CE281A">
        <w:rPr>
          <w:color w:val="000000" w:themeColor="text1"/>
        </w:rPr>
        <w:t>g</w:t>
      </w:r>
      <w:r w:rsidRPr="004F7811">
        <w:rPr>
          <w:color w:val="000000" w:themeColor="text1"/>
        </w:rPr>
        <w:t xml:space="preserve"> A-11</w:t>
      </w:r>
    </w:p>
    <w:p w:rsidR="00D04998" w:rsidRPr="004F7811" w:rsidRDefault="00D04998" w:rsidP="00366E52">
      <w:pPr>
        <w:ind w:left="1080" w:firstLine="360"/>
        <w:rPr>
          <w:color w:val="000000" w:themeColor="text1"/>
        </w:rPr>
      </w:pPr>
      <w:r w:rsidRPr="004F7811">
        <w:rPr>
          <w:color w:val="000000" w:themeColor="text1"/>
        </w:rPr>
        <w:t>“New Years</w:t>
      </w:r>
      <w:r w:rsidR="00315C79">
        <w:rPr>
          <w:color w:val="000000" w:themeColor="text1"/>
        </w:rPr>
        <w:t>’</w:t>
      </w:r>
      <w:r w:rsidRPr="004F7811">
        <w:rPr>
          <w:color w:val="000000" w:themeColor="text1"/>
        </w:rPr>
        <w:t xml:space="preserve"> Resolutions” December 26 2008</w:t>
      </w:r>
    </w:p>
    <w:p w:rsidR="00D04998" w:rsidRPr="004F7811" w:rsidRDefault="00D04998" w:rsidP="00366E52">
      <w:pPr>
        <w:ind w:left="1080" w:firstLine="360"/>
        <w:rPr>
          <w:color w:val="000000" w:themeColor="text1"/>
        </w:rPr>
      </w:pPr>
      <w:r w:rsidRPr="004F7811">
        <w:rPr>
          <w:color w:val="000000" w:themeColor="text1"/>
        </w:rPr>
        <w:t>“Just For Laughs” December 12, 2008</w:t>
      </w:r>
    </w:p>
    <w:p w:rsidR="00D04998" w:rsidRPr="004F7811" w:rsidRDefault="00D04998" w:rsidP="00366E52">
      <w:pPr>
        <w:ind w:left="1080" w:firstLine="360"/>
        <w:rPr>
          <w:color w:val="000000" w:themeColor="text1"/>
        </w:rPr>
      </w:pPr>
      <w:r w:rsidRPr="004F7811">
        <w:rPr>
          <w:color w:val="000000" w:themeColor="text1"/>
        </w:rPr>
        <w:t>“Ho, Ho, Hold Holiday Debt!” December 6, 2008; p</w:t>
      </w:r>
      <w:r w:rsidR="00CE281A">
        <w:rPr>
          <w:color w:val="000000" w:themeColor="text1"/>
        </w:rPr>
        <w:t>g</w:t>
      </w:r>
      <w:r w:rsidRPr="004F7811">
        <w:rPr>
          <w:color w:val="000000" w:themeColor="text1"/>
        </w:rPr>
        <w:t xml:space="preserve"> A-3</w:t>
      </w:r>
    </w:p>
    <w:p w:rsidR="00D04998" w:rsidRPr="004F7811" w:rsidRDefault="00D04998" w:rsidP="00366E52">
      <w:pPr>
        <w:ind w:left="1080" w:firstLine="360"/>
        <w:rPr>
          <w:color w:val="000000" w:themeColor="text1"/>
        </w:rPr>
      </w:pPr>
    </w:p>
    <w:p w:rsidR="00D04998" w:rsidRPr="004F7811" w:rsidRDefault="00D04998" w:rsidP="00057B67">
      <w:pPr>
        <w:ind w:left="1080"/>
        <w:rPr>
          <w:color w:val="000000" w:themeColor="text1"/>
        </w:rPr>
      </w:pPr>
      <w:r w:rsidRPr="004F7811">
        <w:rPr>
          <w:color w:val="000000" w:themeColor="text1"/>
          <w:u w:val="single"/>
        </w:rPr>
        <w:t>Bryant, Kathleen M.,</w:t>
      </w:r>
      <w:r w:rsidRPr="004F7811">
        <w:rPr>
          <w:color w:val="000000" w:themeColor="text1"/>
        </w:rPr>
        <w:t xml:space="preserve"> </w:t>
      </w:r>
      <w:r w:rsidRPr="004F7811">
        <w:rPr>
          <w:b/>
          <w:color w:val="000000" w:themeColor="text1"/>
        </w:rPr>
        <w:t xml:space="preserve">Extension Notes Q &amp; A:  Daytona Beach News Journal </w:t>
      </w:r>
      <w:r w:rsidRPr="004F7811">
        <w:rPr>
          <w:color w:val="000000" w:themeColor="text1"/>
        </w:rPr>
        <w:t>Neighbors section, Sunday paper: circulation 117,281; Question &amp; Answers; 400-500 words. (26)</w:t>
      </w:r>
    </w:p>
    <w:p w:rsidR="00D04998" w:rsidRPr="004F7811" w:rsidRDefault="00D04998" w:rsidP="00366E52">
      <w:pPr>
        <w:ind w:left="1080" w:firstLine="360"/>
        <w:rPr>
          <w:color w:val="000000" w:themeColor="text1"/>
        </w:rPr>
      </w:pPr>
      <w:r w:rsidRPr="004F7811">
        <w:rPr>
          <w:color w:val="000000" w:themeColor="text1"/>
        </w:rPr>
        <w:t>“Water Temperature and Handwashing” November 20, 2009</w:t>
      </w:r>
    </w:p>
    <w:p w:rsidR="00D04998" w:rsidRPr="004F7811" w:rsidRDefault="00D04998" w:rsidP="00366E52">
      <w:pPr>
        <w:ind w:left="1080" w:firstLine="360"/>
        <w:rPr>
          <w:color w:val="000000" w:themeColor="text1"/>
        </w:rPr>
      </w:pPr>
      <w:r w:rsidRPr="004F7811">
        <w:rPr>
          <w:color w:val="000000" w:themeColor="text1"/>
        </w:rPr>
        <w:t>“Cleaning Stuffed Animals” November 6, 2009</w:t>
      </w:r>
    </w:p>
    <w:p w:rsidR="00D04998" w:rsidRPr="004F7811" w:rsidRDefault="00D04998" w:rsidP="00366E52">
      <w:pPr>
        <w:ind w:left="1080" w:firstLine="360"/>
        <w:rPr>
          <w:color w:val="000000" w:themeColor="text1"/>
        </w:rPr>
      </w:pPr>
      <w:r w:rsidRPr="004F7811">
        <w:rPr>
          <w:color w:val="000000" w:themeColor="text1"/>
        </w:rPr>
        <w:t>“Pumpkins” October 23, 2009</w:t>
      </w:r>
    </w:p>
    <w:p w:rsidR="00D04998" w:rsidRPr="004F7811" w:rsidRDefault="00D04998" w:rsidP="00366E52">
      <w:pPr>
        <w:ind w:left="1080" w:firstLine="360"/>
        <w:rPr>
          <w:color w:val="000000" w:themeColor="text1"/>
        </w:rPr>
      </w:pPr>
      <w:r w:rsidRPr="004F7811">
        <w:rPr>
          <w:color w:val="000000" w:themeColor="text1"/>
        </w:rPr>
        <w:t>“Problems with Medications” October 9, 2009</w:t>
      </w:r>
    </w:p>
    <w:p w:rsidR="00D04998" w:rsidRPr="004F7811" w:rsidRDefault="00D04998" w:rsidP="00366E52">
      <w:pPr>
        <w:ind w:left="1080" w:firstLine="360"/>
        <w:rPr>
          <w:color w:val="000000" w:themeColor="text1"/>
        </w:rPr>
      </w:pPr>
      <w:r w:rsidRPr="004F7811">
        <w:rPr>
          <w:color w:val="000000" w:themeColor="text1"/>
        </w:rPr>
        <w:t>“Dishwasher Poor Performance” September 25, 2009</w:t>
      </w:r>
    </w:p>
    <w:p w:rsidR="00D04998" w:rsidRPr="004F7811" w:rsidRDefault="00D04998" w:rsidP="00366E52">
      <w:pPr>
        <w:ind w:left="1080" w:firstLine="360"/>
        <w:rPr>
          <w:color w:val="000000" w:themeColor="text1"/>
        </w:rPr>
      </w:pPr>
      <w:r w:rsidRPr="004F7811">
        <w:rPr>
          <w:color w:val="000000" w:themeColor="text1"/>
        </w:rPr>
        <w:t>“Do Spices Lose Their Power?” September 11, 2009</w:t>
      </w:r>
    </w:p>
    <w:p w:rsidR="00D04998" w:rsidRPr="004F7811" w:rsidRDefault="00D04998" w:rsidP="00366E52">
      <w:pPr>
        <w:ind w:left="1080" w:firstLine="360"/>
        <w:rPr>
          <w:color w:val="000000" w:themeColor="text1"/>
        </w:rPr>
      </w:pPr>
      <w:r w:rsidRPr="004F7811">
        <w:rPr>
          <w:color w:val="000000" w:themeColor="text1"/>
        </w:rPr>
        <w:t>“Help!  I’m Being Invaded By Fruit Flies” August 14, 2009</w:t>
      </w:r>
    </w:p>
    <w:p w:rsidR="00D04998" w:rsidRPr="004F7811" w:rsidRDefault="00D04998" w:rsidP="00366E52">
      <w:pPr>
        <w:ind w:left="1080" w:firstLine="360"/>
        <w:rPr>
          <w:color w:val="000000" w:themeColor="text1"/>
        </w:rPr>
      </w:pPr>
      <w:r w:rsidRPr="004F7811">
        <w:rPr>
          <w:color w:val="000000" w:themeColor="text1"/>
        </w:rPr>
        <w:t>“Need A New Refrigerator?” August 16, 2009</w:t>
      </w:r>
    </w:p>
    <w:p w:rsidR="00D04998" w:rsidRPr="004F7811" w:rsidRDefault="00D04998" w:rsidP="00366E52">
      <w:pPr>
        <w:ind w:left="1080" w:firstLine="360"/>
        <w:rPr>
          <w:color w:val="000000" w:themeColor="text1"/>
        </w:rPr>
      </w:pPr>
      <w:r w:rsidRPr="004F7811">
        <w:rPr>
          <w:color w:val="000000" w:themeColor="text1"/>
        </w:rPr>
        <w:t>“Removing Hem Lines” July 17, 2009</w:t>
      </w:r>
    </w:p>
    <w:p w:rsidR="00D04998" w:rsidRPr="004F7811" w:rsidRDefault="00D04998" w:rsidP="00366E52">
      <w:pPr>
        <w:ind w:left="1080" w:firstLine="360"/>
        <w:rPr>
          <w:color w:val="000000" w:themeColor="text1"/>
        </w:rPr>
      </w:pPr>
      <w:r w:rsidRPr="004F7811">
        <w:rPr>
          <w:color w:val="000000" w:themeColor="text1"/>
        </w:rPr>
        <w:t>“To Toss or Save?” July 3, 2009</w:t>
      </w:r>
    </w:p>
    <w:p w:rsidR="00D04998" w:rsidRPr="004F7811" w:rsidRDefault="00D04998" w:rsidP="00366E52">
      <w:pPr>
        <w:ind w:left="1080" w:firstLine="360"/>
        <w:rPr>
          <w:color w:val="000000" w:themeColor="text1"/>
        </w:rPr>
      </w:pPr>
      <w:r w:rsidRPr="004F7811">
        <w:rPr>
          <w:color w:val="000000" w:themeColor="text1"/>
        </w:rPr>
        <w:t>“Cleaning Hardwood Floors” June 19, 2009</w:t>
      </w:r>
    </w:p>
    <w:p w:rsidR="00D04998" w:rsidRPr="004F7811" w:rsidRDefault="00D04998" w:rsidP="00366E52">
      <w:pPr>
        <w:ind w:left="1080" w:firstLine="360"/>
        <w:rPr>
          <w:color w:val="000000" w:themeColor="text1"/>
        </w:rPr>
      </w:pPr>
      <w:r w:rsidRPr="004F7811">
        <w:rPr>
          <w:color w:val="000000" w:themeColor="text1"/>
        </w:rPr>
        <w:t>“Damp House” June 5, 2009</w:t>
      </w:r>
    </w:p>
    <w:p w:rsidR="00D04998" w:rsidRPr="004F7811" w:rsidRDefault="00D04998" w:rsidP="00366E52">
      <w:pPr>
        <w:ind w:left="1080" w:firstLine="360"/>
        <w:rPr>
          <w:color w:val="000000" w:themeColor="text1"/>
        </w:rPr>
      </w:pPr>
      <w:r w:rsidRPr="004F7811">
        <w:rPr>
          <w:color w:val="000000" w:themeColor="text1"/>
        </w:rPr>
        <w:t>“Planning For Disaster Food Supply” May 22, 2009</w:t>
      </w:r>
    </w:p>
    <w:p w:rsidR="00D04998" w:rsidRPr="00176E05" w:rsidRDefault="00D04998" w:rsidP="00366E52">
      <w:pPr>
        <w:ind w:left="1080" w:firstLine="360"/>
        <w:rPr>
          <w:color w:val="000000" w:themeColor="text1"/>
        </w:rPr>
      </w:pPr>
      <w:r w:rsidRPr="00176E05">
        <w:rPr>
          <w:color w:val="000000" w:themeColor="text1"/>
        </w:rPr>
        <w:t>“Slow Cooker Foods” May 8, 2009</w:t>
      </w:r>
    </w:p>
    <w:p w:rsidR="00D04998" w:rsidRPr="00176E05" w:rsidRDefault="00D04998" w:rsidP="00366E52">
      <w:pPr>
        <w:ind w:left="1080" w:firstLine="360"/>
        <w:rPr>
          <w:color w:val="000000" w:themeColor="text1"/>
        </w:rPr>
      </w:pPr>
      <w:r w:rsidRPr="00176E05">
        <w:rPr>
          <w:color w:val="000000" w:themeColor="text1"/>
        </w:rPr>
        <w:t>“Grasshoppers” April 24, 2009</w:t>
      </w:r>
    </w:p>
    <w:p w:rsidR="00D04998" w:rsidRPr="00176E05" w:rsidRDefault="00D04998" w:rsidP="00366E52">
      <w:pPr>
        <w:ind w:left="1080" w:firstLine="360"/>
        <w:rPr>
          <w:color w:val="000000" w:themeColor="text1"/>
        </w:rPr>
      </w:pPr>
      <w:r w:rsidRPr="00176E05">
        <w:rPr>
          <w:color w:val="000000" w:themeColor="text1"/>
        </w:rPr>
        <w:t>“Fruit Zest” April 10, 2009</w:t>
      </w:r>
    </w:p>
    <w:p w:rsidR="00D04998" w:rsidRPr="00176E05" w:rsidRDefault="00D04998" w:rsidP="00366E52">
      <w:pPr>
        <w:ind w:left="1080" w:firstLine="360"/>
        <w:rPr>
          <w:color w:val="000000" w:themeColor="text1"/>
        </w:rPr>
      </w:pPr>
      <w:r w:rsidRPr="00176E05">
        <w:rPr>
          <w:color w:val="000000" w:themeColor="text1"/>
        </w:rPr>
        <w:t>“Is My Certificate of Deposit Safe?” March 27, 2009</w:t>
      </w:r>
    </w:p>
    <w:p w:rsidR="00D04998" w:rsidRPr="00176E05" w:rsidRDefault="00D04998" w:rsidP="00366E52">
      <w:pPr>
        <w:ind w:left="1080" w:firstLine="360"/>
        <w:rPr>
          <w:color w:val="000000" w:themeColor="text1"/>
        </w:rPr>
      </w:pPr>
      <w:r w:rsidRPr="00176E05">
        <w:rPr>
          <w:color w:val="000000" w:themeColor="text1"/>
        </w:rPr>
        <w:t>“Strawberries” March 13, 2009</w:t>
      </w:r>
    </w:p>
    <w:p w:rsidR="00D04998" w:rsidRPr="00176E05" w:rsidRDefault="00D04998" w:rsidP="00366E52">
      <w:pPr>
        <w:ind w:left="1080" w:firstLine="360"/>
        <w:rPr>
          <w:color w:val="000000" w:themeColor="text1"/>
        </w:rPr>
      </w:pPr>
      <w:r w:rsidRPr="00176E05">
        <w:rPr>
          <w:color w:val="000000" w:themeColor="text1"/>
        </w:rPr>
        <w:t>“Mesclun Salad” February 27, 2009</w:t>
      </w:r>
    </w:p>
    <w:p w:rsidR="00D04998" w:rsidRPr="00176E05" w:rsidRDefault="00D04998" w:rsidP="00366E52">
      <w:pPr>
        <w:ind w:left="1080" w:firstLine="360"/>
        <w:rPr>
          <w:color w:val="000000" w:themeColor="text1"/>
        </w:rPr>
      </w:pPr>
      <w:r w:rsidRPr="00176E05">
        <w:rPr>
          <w:color w:val="000000" w:themeColor="text1"/>
        </w:rPr>
        <w:t>“Water Rings” February 13, 2009</w:t>
      </w:r>
    </w:p>
    <w:p w:rsidR="00D04998" w:rsidRPr="00176E05" w:rsidRDefault="00BF60DF" w:rsidP="00366E52">
      <w:pPr>
        <w:ind w:left="1080" w:firstLine="360"/>
        <w:rPr>
          <w:color w:val="000000" w:themeColor="text1"/>
        </w:rPr>
      </w:pPr>
      <w:r>
        <w:rPr>
          <w:color w:val="000000" w:themeColor="text1"/>
        </w:rPr>
        <w:t>“This and</w:t>
      </w:r>
      <w:r w:rsidRPr="00176E05">
        <w:rPr>
          <w:color w:val="000000" w:themeColor="text1"/>
        </w:rPr>
        <w:t xml:space="preserve"> That</w:t>
      </w:r>
      <w:r w:rsidR="00D04998" w:rsidRPr="00176E05">
        <w:rPr>
          <w:color w:val="000000" w:themeColor="text1"/>
        </w:rPr>
        <w:t>!  Laundry Questions” January 30, 2009</w:t>
      </w:r>
    </w:p>
    <w:p w:rsidR="00D04998" w:rsidRPr="00176E05" w:rsidRDefault="00D04998" w:rsidP="00366E52">
      <w:pPr>
        <w:ind w:left="1080" w:firstLine="360"/>
        <w:rPr>
          <w:color w:val="000000" w:themeColor="text1"/>
        </w:rPr>
      </w:pPr>
      <w:r w:rsidRPr="00176E05">
        <w:rPr>
          <w:color w:val="000000" w:themeColor="text1"/>
        </w:rPr>
        <w:t>“Smelly Washing Machine” January 16, 2009</w:t>
      </w:r>
    </w:p>
    <w:p w:rsidR="00D04998" w:rsidRPr="00176E05" w:rsidRDefault="00D04998" w:rsidP="00366E52">
      <w:pPr>
        <w:ind w:left="1080" w:firstLine="360"/>
        <w:rPr>
          <w:color w:val="000000" w:themeColor="text1"/>
        </w:rPr>
      </w:pPr>
      <w:r w:rsidRPr="00176E05">
        <w:rPr>
          <w:color w:val="000000" w:themeColor="text1"/>
        </w:rPr>
        <w:t>“Citrus in Abundance” January 9, 2009</w:t>
      </w:r>
    </w:p>
    <w:p w:rsidR="00D04998" w:rsidRPr="00176E05" w:rsidRDefault="00D04998" w:rsidP="00366E52">
      <w:pPr>
        <w:ind w:left="1080" w:firstLine="360"/>
        <w:rPr>
          <w:color w:val="000000" w:themeColor="text1"/>
        </w:rPr>
      </w:pPr>
      <w:r w:rsidRPr="00176E05">
        <w:rPr>
          <w:color w:val="000000" w:themeColor="text1"/>
        </w:rPr>
        <w:t>“Keeping Lettuce Fresh” January 2, 2009</w:t>
      </w:r>
    </w:p>
    <w:p w:rsidR="00D04998" w:rsidRPr="00176E05" w:rsidRDefault="00D04998" w:rsidP="00366E52">
      <w:pPr>
        <w:ind w:left="1080" w:firstLine="360"/>
        <w:rPr>
          <w:color w:val="000000" w:themeColor="text1"/>
        </w:rPr>
      </w:pPr>
      <w:r w:rsidRPr="00176E05">
        <w:rPr>
          <w:color w:val="000000" w:themeColor="text1"/>
        </w:rPr>
        <w:t>“Slow Cookers and Food Safety” December 19, 2009</w:t>
      </w:r>
    </w:p>
    <w:p w:rsidR="00D04998" w:rsidRPr="00176E05" w:rsidRDefault="00D04998" w:rsidP="00366E52">
      <w:pPr>
        <w:ind w:left="1080" w:firstLine="360"/>
        <w:rPr>
          <w:color w:val="000000" w:themeColor="text1"/>
        </w:rPr>
      </w:pPr>
      <w:r w:rsidRPr="00176E05">
        <w:rPr>
          <w:color w:val="000000" w:themeColor="text1"/>
        </w:rPr>
        <w:t>“Freezing Sweet Potatoes” December 5, 2009</w:t>
      </w:r>
    </w:p>
    <w:p w:rsidR="00D04998" w:rsidRPr="00A74F79" w:rsidRDefault="00D04998" w:rsidP="00054732">
      <w:pPr>
        <w:ind w:left="1080"/>
        <w:rPr>
          <w:color w:val="FF0000"/>
        </w:rPr>
      </w:pPr>
    </w:p>
    <w:p w:rsidR="00D04998" w:rsidRPr="00B419F2" w:rsidRDefault="00D04998" w:rsidP="00054732">
      <w:pPr>
        <w:ind w:left="1080"/>
      </w:pPr>
      <w:r w:rsidRPr="00B419F2">
        <w:rPr>
          <w:u w:val="single"/>
        </w:rPr>
        <w:t>Bryant, Kathleen M</w:t>
      </w:r>
      <w:r w:rsidRPr="00B419F2">
        <w:t xml:space="preserve">., </w:t>
      </w:r>
      <w:r w:rsidRPr="00B419F2">
        <w:rPr>
          <w:b/>
        </w:rPr>
        <w:t xml:space="preserve">Day-to-Day Life:  </w:t>
      </w:r>
      <w:r w:rsidRPr="00B419F2">
        <w:rPr>
          <w:b/>
          <w:i/>
        </w:rPr>
        <w:t>Seniors Today</w:t>
      </w:r>
      <w:r w:rsidRPr="00B419F2">
        <w:t xml:space="preserve"> (26)</w:t>
      </w:r>
      <w:r>
        <w:t>, 2008,</w:t>
      </w:r>
    </w:p>
    <w:p w:rsidR="00D04998" w:rsidRPr="00B419F2" w:rsidRDefault="00D04998" w:rsidP="00054732">
      <w:pPr>
        <w:ind w:left="1080"/>
      </w:pPr>
      <w:r w:rsidRPr="00B419F2">
        <w:t>Volusia County bi-weekly publication; circ</w:t>
      </w:r>
      <w:r>
        <w:t xml:space="preserve">ulation 25,000; 350 – 400 words, topics address consumer issues and concerns such as holiday debt, holiday food safety, home maintenance, health and wellness, energy issues, stretching dollars, scams and schemes, stress relief. </w:t>
      </w:r>
    </w:p>
    <w:p w:rsidR="00D04998" w:rsidRDefault="00D04998" w:rsidP="00054732">
      <w:pPr>
        <w:ind w:left="1080"/>
        <w:rPr>
          <w:u w:val="single"/>
        </w:rPr>
      </w:pPr>
    </w:p>
    <w:p w:rsidR="00D04998" w:rsidRPr="00B419F2" w:rsidRDefault="00D04998" w:rsidP="00054732">
      <w:pPr>
        <w:ind w:left="1080"/>
      </w:pPr>
      <w:r w:rsidRPr="00B419F2">
        <w:rPr>
          <w:u w:val="single"/>
        </w:rPr>
        <w:t>Bryant, Kathleen M</w:t>
      </w:r>
      <w:r w:rsidRPr="00B419F2">
        <w:t xml:space="preserve">., </w:t>
      </w:r>
      <w:r w:rsidRPr="00B419F2">
        <w:rPr>
          <w:b/>
          <w:i/>
        </w:rPr>
        <w:t>Extension Notes: The Daytona Beach News Journal</w:t>
      </w:r>
      <w:r w:rsidRPr="00B419F2">
        <w:t xml:space="preserve"> (39)</w:t>
      </w:r>
      <w:r>
        <w:t>, 2008,</w:t>
      </w:r>
    </w:p>
    <w:p w:rsidR="00D04998" w:rsidRPr="00B419F2" w:rsidRDefault="00D04998" w:rsidP="00054732">
      <w:pPr>
        <w:ind w:left="1080"/>
      </w:pPr>
      <w:r w:rsidRPr="00B419F2">
        <w:t>Neighbors</w:t>
      </w:r>
      <w:r>
        <w:t xml:space="preserve"> section</w:t>
      </w:r>
      <w:r w:rsidRPr="00B419F2">
        <w:t>, Sunday paper: Circulation 113,259, Qu</w:t>
      </w:r>
      <w:r>
        <w:t>estion &amp; Answers; 400-500 words, consumer topics such as:  cooking utensils, cooking concerns and food safety, energy efficiency and cleaning issues.</w:t>
      </w:r>
    </w:p>
    <w:p w:rsidR="00D04998" w:rsidRPr="00A74F79" w:rsidRDefault="00D04998" w:rsidP="00054732">
      <w:pPr>
        <w:ind w:left="1080"/>
        <w:rPr>
          <w:color w:val="0000FF"/>
        </w:rPr>
      </w:pPr>
      <w:r w:rsidRPr="00B419F2">
        <w:t xml:space="preserve"> </w:t>
      </w:r>
    </w:p>
    <w:p w:rsidR="004B51DC" w:rsidRDefault="00D04998" w:rsidP="00A420E6">
      <w:pPr>
        <w:numPr>
          <w:ilvl w:val="0"/>
          <w:numId w:val="5"/>
        </w:numPr>
        <w:ind w:left="1080" w:hanging="360"/>
      </w:pPr>
      <w:r w:rsidRPr="00A74F79">
        <w:t xml:space="preserve">Bibliographies/Catalogs </w:t>
      </w:r>
      <w:r w:rsidR="004B51DC">
        <w:t>–</w:t>
      </w:r>
      <w:r>
        <w:t xml:space="preserve"> none</w:t>
      </w:r>
    </w:p>
    <w:p w:rsidR="004B51DC" w:rsidRPr="00FB220E" w:rsidRDefault="00D04998" w:rsidP="00A420E6">
      <w:pPr>
        <w:numPr>
          <w:ilvl w:val="0"/>
          <w:numId w:val="5"/>
        </w:numPr>
        <w:ind w:left="1080" w:hanging="360"/>
        <w:rPr>
          <w:color w:val="0000FF"/>
        </w:rPr>
      </w:pPr>
      <w:r w:rsidRPr="00A74F79">
        <w:t>Abstracts</w:t>
      </w:r>
      <w:r w:rsidR="007614C5">
        <w:t>:</w:t>
      </w:r>
      <w:r w:rsidRPr="00A74F79">
        <w:t xml:space="preserve"> </w:t>
      </w:r>
      <w:r w:rsidRPr="00FB220E">
        <w:rPr>
          <w:color w:val="0000FF"/>
        </w:rPr>
        <w:t>(</w:t>
      </w:r>
      <w:r w:rsidR="000C01CF">
        <w:rPr>
          <w:color w:val="0000FF"/>
        </w:rPr>
        <w:t>7</w:t>
      </w:r>
      <w:r w:rsidRPr="00FB220E">
        <w:rPr>
          <w:color w:val="0000FF"/>
        </w:rPr>
        <w:t>)</w:t>
      </w:r>
      <w:r w:rsidR="004B51DC" w:rsidRPr="00FB220E">
        <w:rPr>
          <w:color w:val="0000FF"/>
          <w:u w:val="single"/>
        </w:rPr>
        <w:t xml:space="preserve"> </w:t>
      </w:r>
    </w:p>
    <w:p w:rsidR="00DC25AA" w:rsidRPr="00FB220E" w:rsidRDefault="004B51DC" w:rsidP="004B51DC">
      <w:pPr>
        <w:ind w:left="720"/>
        <w:rPr>
          <w:color w:val="0000FF"/>
        </w:rPr>
      </w:pPr>
      <w:r w:rsidRPr="00FB220E">
        <w:rPr>
          <w:color w:val="0000FF"/>
          <w:u w:val="single"/>
        </w:rPr>
        <w:t>Bryant, Kathleen M., K. Stauderman, J. Taufer,</w:t>
      </w:r>
      <w:r w:rsidRPr="00FB220E">
        <w:rPr>
          <w:color w:val="0000FF"/>
        </w:rPr>
        <w:t xml:space="preserve"> UF/IFAS Volusia County Extension, </w:t>
      </w:r>
    </w:p>
    <w:p w:rsidR="004B51DC" w:rsidRPr="00FB220E" w:rsidRDefault="004B51DC" w:rsidP="004B51DC">
      <w:pPr>
        <w:ind w:left="720"/>
        <w:rPr>
          <w:color w:val="0000FF"/>
        </w:rPr>
      </w:pPr>
      <w:r w:rsidRPr="00FB220E">
        <w:rPr>
          <w:i/>
          <w:color w:val="0000FF"/>
        </w:rPr>
        <w:t>Casual Gardening</w:t>
      </w:r>
      <w:r w:rsidRPr="00FB220E">
        <w:rPr>
          <w:color w:val="0000FF"/>
        </w:rPr>
        <w:t xml:space="preserve">, Health, Nutrition and Food Safety Update 2010, </w:t>
      </w:r>
      <w:r w:rsidRPr="00FB220E">
        <w:rPr>
          <w:i/>
          <w:color w:val="0000FF"/>
        </w:rPr>
        <w:t>Share Fair</w:t>
      </w:r>
      <w:r w:rsidRPr="00FB220E">
        <w:rPr>
          <w:color w:val="0000FF"/>
        </w:rPr>
        <w:t>, Farm Bureau, Gainesville, Florida, November 4, 2010.</w:t>
      </w:r>
    </w:p>
    <w:p w:rsidR="00D04998" w:rsidRPr="000F3292" w:rsidRDefault="00D04998" w:rsidP="004B51DC">
      <w:pPr>
        <w:ind w:left="1080"/>
        <w:rPr>
          <w:color w:val="0066FF"/>
        </w:rPr>
      </w:pPr>
    </w:p>
    <w:p w:rsidR="00DC25AA" w:rsidRPr="00FB220E" w:rsidRDefault="0062056E" w:rsidP="0062056E">
      <w:pPr>
        <w:ind w:left="720"/>
        <w:rPr>
          <w:color w:val="0000FF"/>
        </w:rPr>
      </w:pPr>
      <w:r w:rsidRPr="00FB220E">
        <w:rPr>
          <w:color w:val="0000FF"/>
          <w:u w:val="single"/>
        </w:rPr>
        <w:t xml:space="preserve">Bryant, Kathleen M., </w:t>
      </w:r>
      <w:r w:rsidR="00483A8D" w:rsidRPr="00FB220E">
        <w:rPr>
          <w:color w:val="0000FF"/>
          <w:u w:val="single"/>
        </w:rPr>
        <w:t xml:space="preserve">K. </w:t>
      </w:r>
      <w:r w:rsidRPr="00FB220E">
        <w:rPr>
          <w:color w:val="0000FF"/>
          <w:u w:val="single"/>
        </w:rPr>
        <w:t xml:space="preserve">Stauderman, </w:t>
      </w:r>
      <w:r w:rsidR="00483A8D" w:rsidRPr="00FB220E">
        <w:rPr>
          <w:color w:val="0000FF"/>
          <w:u w:val="single"/>
        </w:rPr>
        <w:t>J.</w:t>
      </w:r>
      <w:r w:rsidRPr="00FB220E">
        <w:rPr>
          <w:color w:val="0000FF"/>
          <w:u w:val="single"/>
        </w:rPr>
        <w:t xml:space="preserve">Taufer, </w:t>
      </w:r>
      <w:r w:rsidRPr="00FB220E">
        <w:rPr>
          <w:color w:val="0000FF"/>
        </w:rPr>
        <w:t xml:space="preserve">UF/IFAS Volusia County Extension, </w:t>
      </w:r>
    </w:p>
    <w:p w:rsidR="0062056E" w:rsidRPr="00FB220E" w:rsidRDefault="0062056E" w:rsidP="0062056E">
      <w:pPr>
        <w:ind w:left="720"/>
        <w:rPr>
          <w:color w:val="0000FF"/>
        </w:rPr>
      </w:pPr>
      <w:r w:rsidRPr="00FB220E">
        <w:rPr>
          <w:i/>
          <w:color w:val="0000FF"/>
        </w:rPr>
        <w:t>JR. Master Gardeners:  Agriculture in the Classroom Summer Day Camp</w:t>
      </w:r>
      <w:r w:rsidRPr="00FB220E">
        <w:rPr>
          <w:color w:val="0000FF"/>
        </w:rPr>
        <w:t xml:space="preserve">, </w:t>
      </w:r>
      <w:r w:rsidR="00483A8D" w:rsidRPr="00FB220E">
        <w:rPr>
          <w:color w:val="0000FF"/>
        </w:rPr>
        <w:t xml:space="preserve">2010 </w:t>
      </w:r>
      <w:r w:rsidRPr="00FB220E">
        <w:rPr>
          <w:color w:val="0000FF"/>
        </w:rPr>
        <w:t xml:space="preserve">National Extension Master Gardener Coordinators Conference </w:t>
      </w:r>
      <w:r w:rsidRPr="00FB220E">
        <w:rPr>
          <w:i/>
          <w:color w:val="0000FF"/>
        </w:rPr>
        <w:t>Program and Abstracts</w:t>
      </w:r>
      <w:r w:rsidRPr="00FB220E">
        <w:rPr>
          <w:color w:val="0000FF"/>
        </w:rPr>
        <w:t>, Davis, California</w:t>
      </w:r>
      <w:r w:rsidR="005F1F92" w:rsidRPr="00FB220E">
        <w:rPr>
          <w:color w:val="0000FF"/>
        </w:rPr>
        <w:t>,</w:t>
      </w:r>
      <w:r w:rsidRPr="00FB220E">
        <w:rPr>
          <w:color w:val="0000FF"/>
        </w:rPr>
        <w:t xml:space="preserve"> </w:t>
      </w:r>
      <w:r w:rsidR="00483A8D" w:rsidRPr="00FB220E">
        <w:rPr>
          <w:color w:val="0000FF"/>
        </w:rPr>
        <w:t>October</w:t>
      </w:r>
      <w:r w:rsidR="008B5EED" w:rsidRPr="00FB220E">
        <w:rPr>
          <w:color w:val="0000FF"/>
        </w:rPr>
        <w:t xml:space="preserve"> 6-8, </w:t>
      </w:r>
      <w:r w:rsidRPr="00FB220E">
        <w:rPr>
          <w:color w:val="0000FF"/>
        </w:rPr>
        <w:t xml:space="preserve">2010, </w:t>
      </w:r>
      <w:r w:rsidR="001960BB" w:rsidRPr="00FB220E">
        <w:rPr>
          <w:color w:val="0000FF"/>
        </w:rPr>
        <w:t xml:space="preserve">1 </w:t>
      </w:r>
      <w:r w:rsidR="008B5EED" w:rsidRPr="00FB220E">
        <w:rPr>
          <w:color w:val="0000FF"/>
        </w:rPr>
        <w:t>p</w:t>
      </w:r>
      <w:r w:rsidR="00C7704C" w:rsidRPr="00FB220E">
        <w:rPr>
          <w:color w:val="0000FF"/>
        </w:rPr>
        <w:t>g</w:t>
      </w:r>
      <w:r w:rsidRPr="00FB220E">
        <w:rPr>
          <w:color w:val="0000FF"/>
        </w:rPr>
        <w:t>.</w:t>
      </w:r>
    </w:p>
    <w:p w:rsidR="0062056E" w:rsidRPr="00FB220E" w:rsidRDefault="0062056E" w:rsidP="00176E05">
      <w:pPr>
        <w:ind w:left="720"/>
        <w:rPr>
          <w:color w:val="0000FF"/>
          <w:u w:val="single"/>
        </w:rPr>
      </w:pPr>
    </w:p>
    <w:p w:rsidR="00DC25AA" w:rsidRPr="00FB220E" w:rsidRDefault="008B5EED" w:rsidP="008B5EED">
      <w:pPr>
        <w:ind w:left="720"/>
        <w:rPr>
          <w:color w:val="0000FF"/>
        </w:rPr>
      </w:pPr>
      <w:r w:rsidRPr="00FB220E">
        <w:rPr>
          <w:color w:val="0000FF"/>
          <w:u w:val="single"/>
        </w:rPr>
        <w:t xml:space="preserve">Bryant, Kathleen M., </w:t>
      </w:r>
      <w:r w:rsidR="004B51DC" w:rsidRPr="00FB220E">
        <w:rPr>
          <w:color w:val="0000FF"/>
          <w:u w:val="single"/>
        </w:rPr>
        <w:t xml:space="preserve">K. </w:t>
      </w:r>
      <w:r w:rsidRPr="00FB220E">
        <w:rPr>
          <w:color w:val="0000FF"/>
          <w:u w:val="single"/>
        </w:rPr>
        <w:t>Stauderman,</w:t>
      </w:r>
      <w:r w:rsidR="004B51DC" w:rsidRPr="00FB220E">
        <w:rPr>
          <w:color w:val="0000FF"/>
          <w:u w:val="single"/>
        </w:rPr>
        <w:t xml:space="preserve"> J.</w:t>
      </w:r>
      <w:r w:rsidRPr="00FB220E">
        <w:rPr>
          <w:color w:val="0000FF"/>
          <w:u w:val="single"/>
        </w:rPr>
        <w:t xml:space="preserve"> Taufer,</w:t>
      </w:r>
      <w:r w:rsidR="004B51DC" w:rsidRPr="00FB220E">
        <w:rPr>
          <w:color w:val="0000FF"/>
        </w:rPr>
        <w:t xml:space="preserve"> </w:t>
      </w:r>
      <w:r w:rsidRPr="00FB220E">
        <w:rPr>
          <w:color w:val="0000FF"/>
        </w:rPr>
        <w:t xml:space="preserve">UF/IFAS Volusia County Extension, </w:t>
      </w:r>
    </w:p>
    <w:p w:rsidR="00DC25AA" w:rsidRPr="00FB220E" w:rsidRDefault="004B51DC" w:rsidP="008B5EED">
      <w:pPr>
        <w:ind w:left="720"/>
        <w:rPr>
          <w:color w:val="0000FF"/>
        </w:rPr>
      </w:pPr>
      <w:r w:rsidRPr="00FB220E">
        <w:rPr>
          <w:i/>
          <w:color w:val="0000FF"/>
        </w:rPr>
        <w:t>Casual Gardening</w:t>
      </w:r>
      <w:r w:rsidR="008B5EED" w:rsidRPr="00FB220E">
        <w:rPr>
          <w:i/>
          <w:color w:val="0000FF"/>
        </w:rPr>
        <w:t>:  Agriculture in the Classroom</w:t>
      </w:r>
      <w:r w:rsidR="008B5EED" w:rsidRPr="00FB220E">
        <w:rPr>
          <w:color w:val="0000FF"/>
        </w:rPr>
        <w:t xml:space="preserve">, </w:t>
      </w:r>
      <w:r w:rsidRPr="00FB220E">
        <w:rPr>
          <w:color w:val="0000FF"/>
        </w:rPr>
        <w:t xml:space="preserve">2010 </w:t>
      </w:r>
      <w:r w:rsidR="008B5EED" w:rsidRPr="00FB220E">
        <w:rPr>
          <w:color w:val="0000FF"/>
        </w:rPr>
        <w:t>Nat</w:t>
      </w:r>
      <w:r w:rsidR="00DC25AA" w:rsidRPr="00FB220E">
        <w:rPr>
          <w:color w:val="0000FF"/>
        </w:rPr>
        <w:t>ional Extension Master Gardener</w:t>
      </w:r>
    </w:p>
    <w:p w:rsidR="008B5EED" w:rsidRPr="00FB220E" w:rsidRDefault="00DC25AA" w:rsidP="008B5EED">
      <w:pPr>
        <w:ind w:left="720"/>
        <w:rPr>
          <w:color w:val="0000FF"/>
        </w:rPr>
      </w:pPr>
      <w:r w:rsidRPr="00FB220E">
        <w:rPr>
          <w:color w:val="0000FF"/>
        </w:rPr>
        <w:t>C</w:t>
      </w:r>
      <w:r w:rsidR="008B5EED" w:rsidRPr="00FB220E">
        <w:rPr>
          <w:color w:val="0000FF"/>
        </w:rPr>
        <w:t xml:space="preserve">oordinators Conference </w:t>
      </w:r>
      <w:r w:rsidR="008B5EED" w:rsidRPr="00FB220E">
        <w:rPr>
          <w:i/>
          <w:color w:val="0000FF"/>
        </w:rPr>
        <w:t>Program and Abstracts</w:t>
      </w:r>
      <w:r w:rsidR="008B5EED" w:rsidRPr="00FB220E">
        <w:rPr>
          <w:color w:val="0000FF"/>
        </w:rPr>
        <w:t xml:space="preserve">, Davis, California, </w:t>
      </w:r>
      <w:r w:rsidR="004B51DC" w:rsidRPr="00FB220E">
        <w:rPr>
          <w:color w:val="0000FF"/>
        </w:rPr>
        <w:t xml:space="preserve">October 6-8, </w:t>
      </w:r>
      <w:r w:rsidR="008B5EED" w:rsidRPr="00FB220E">
        <w:rPr>
          <w:color w:val="0000FF"/>
        </w:rPr>
        <w:t xml:space="preserve">2010, </w:t>
      </w:r>
      <w:r w:rsidR="001960BB" w:rsidRPr="00FB220E">
        <w:rPr>
          <w:color w:val="0000FF"/>
        </w:rPr>
        <w:t>1 p</w:t>
      </w:r>
      <w:r w:rsidR="00C7704C" w:rsidRPr="00FB220E">
        <w:rPr>
          <w:color w:val="0000FF"/>
        </w:rPr>
        <w:t>g</w:t>
      </w:r>
      <w:r w:rsidR="001960BB" w:rsidRPr="00FB220E">
        <w:rPr>
          <w:color w:val="0000FF"/>
        </w:rPr>
        <w:t>.</w:t>
      </w:r>
    </w:p>
    <w:p w:rsidR="004B51DC" w:rsidRPr="00FB220E" w:rsidRDefault="004B51DC" w:rsidP="004B51DC">
      <w:pPr>
        <w:ind w:left="720"/>
        <w:rPr>
          <w:color w:val="0000FF"/>
          <w:u w:val="single"/>
        </w:rPr>
      </w:pPr>
    </w:p>
    <w:p w:rsidR="00DC25AA" w:rsidRPr="00FB220E" w:rsidRDefault="008B5EED" w:rsidP="008B5EED">
      <w:pPr>
        <w:ind w:left="720"/>
        <w:rPr>
          <w:color w:val="0000FF"/>
        </w:rPr>
      </w:pPr>
      <w:r w:rsidRPr="00FB220E">
        <w:rPr>
          <w:color w:val="0000FF"/>
          <w:u w:val="single"/>
        </w:rPr>
        <w:t>Bryant, Kathleen M., K. Stauderman, J. Taufer</w:t>
      </w:r>
      <w:r w:rsidRPr="00FB220E">
        <w:rPr>
          <w:color w:val="0000FF"/>
        </w:rPr>
        <w:t xml:space="preserve">, UF/IFAS Volusia County Extension, </w:t>
      </w:r>
    </w:p>
    <w:p w:rsidR="008B5EED" w:rsidRPr="00FB220E" w:rsidRDefault="008B5EED" w:rsidP="008B5EED">
      <w:pPr>
        <w:ind w:left="720"/>
        <w:rPr>
          <w:color w:val="0000FF"/>
          <w:u w:val="single"/>
        </w:rPr>
      </w:pPr>
      <w:r w:rsidRPr="00FB220E">
        <w:rPr>
          <w:i/>
          <w:color w:val="0000FF"/>
        </w:rPr>
        <w:t>Ag in the Classroom Summer Day Camp</w:t>
      </w:r>
      <w:r w:rsidRPr="00FB220E">
        <w:rPr>
          <w:color w:val="0000FF"/>
        </w:rPr>
        <w:t>, Proceedings of the Extension Professionals of Florida (EPAF) Professional Improvement Meeting 2010,</w:t>
      </w:r>
      <w:r w:rsidRPr="00FB220E">
        <w:rPr>
          <w:i/>
          <w:color w:val="0000FF"/>
        </w:rPr>
        <w:t xml:space="preserve"> Presentation of Extension Programs Twenty-fourth Annual Proceedings</w:t>
      </w:r>
      <w:r w:rsidRPr="00FB220E">
        <w:rPr>
          <w:color w:val="0000FF"/>
        </w:rPr>
        <w:t>, September 1, 2010, p</w:t>
      </w:r>
      <w:r w:rsidR="00C7704C" w:rsidRPr="00FB220E">
        <w:rPr>
          <w:color w:val="0000FF"/>
        </w:rPr>
        <w:t>g</w:t>
      </w:r>
      <w:r w:rsidR="00DC25AA" w:rsidRPr="00FB220E">
        <w:rPr>
          <w:color w:val="0000FF"/>
        </w:rPr>
        <w:t xml:space="preserve"> 32</w:t>
      </w:r>
      <w:r w:rsidRPr="00FB220E">
        <w:rPr>
          <w:color w:val="0000FF"/>
        </w:rPr>
        <w:t>.</w:t>
      </w:r>
    </w:p>
    <w:p w:rsidR="004B51DC" w:rsidRPr="00FB220E" w:rsidRDefault="004B51DC" w:rsidP="004B51DC">
      <w:pPr>
        <w:ind w:left="720"/>
        <w:rPr>
          <w:color w:val="0000FF"/>
          <w:u w:val="single"/>
        </w:rPr>
      </w:pPr>
    </w:p>
    <w:p w:rsidR="00DC25AA" w:rsidRPr="00FB220E" w:rsidRDefault="004B51DC" w:rsidP="004B51DC">
      <w:pPr>
        <w:ind w:left="720"/>
        <w:rPr>
          <w:color w:val="0000FF"/>
        </w:rPr>
      </w:pPr>
      <w:r w:rsidRPr="00FB220E">
        <w:rPr>
          <w:color w:val="0000FF"/>
          <w:u w:val="single"/>
        </w:rPr>
        <w:t>Bryant, Kathleen M., K. Stauderman, J. Taufer,</w:t>
      </w:r>
      <w:r w:rsidRPr="00FB220E">
        <w:rPr>
          <w:color w:val="0000FF"/>
        </w:rPr>
        <w:t xml:space="preserve"> UF/IFAS Volusia County Extension, </w:t>
      </w:r>
    </w:p>
    <w:p w:rsidR="004B51DC" w:rsidRPr="00FB220E" w:rsidRDefault="004B51DC" w:rsidP="004B51DC">
      <w:pPr>
        <w:ind w:left="720"/>
        <w:rPr>
          <w:color w:val="0000FF"/>
        </w:rPr>
      </w:pPr>
      <w:r w:rsidRPr="00FB220E">
        <w:rPr>
          <w:i/>
          <w:color w:val="0000FF"/>
        </w:rPr>
        <w:t>JR. Master Gardeners:  Agriculture in the Classroom Summer Day Camp</w:t>
      </w:r>
      <w:r w:rsidRPr="00FB220E">
        <w:rPr>
          <w:color w:val="0000FF"/>
        </w:rPr>
        <w:t xml:space="preserve">, National Association of County Agricultural Agents, </w:t>
      </w:r>
      <w:r w:rsidRPr="00FB220E">
        <w:rPr>
          <w:i/>
          <w:color w:val="0000FF"/>
        </w:rPr>
        <w:t>Program and Abstracts</w:t>
      </w:r>
      <w:r w:rsidRPr="00FB220E">
        <w:rPr>
          <w:color w:val="0000FF"/>
        </w:rPr>
        <w:t>, Tulsa, Oklahoma, July 11-15,</w:t>
      </w:r>
      <w:r w:rsidR="00DC25AA" w:rsidRPr="00FB220E">
        <w:rPr>
          <w:color w:val="0000FF"/>
        </w:rPr>
        <w:t xml:space="preserve"> 2010, p</w:t>
      </w:r>
      <w:r w:rsidR="00C7704C" w:rsidRPr="00FB220E">
        <w:rPr>
          <w:color w:val="0000FF"/>
        </w:rPr>
        <w:t>g</w:t>
      </w:r>
      <w:r w:rsidR="00DC25AA" w:rsidRPr="00FB220E">
        <w:rPr>
          <w:color w:val="0000FF"/>
        </w:rPr>
        <w:t xml:space="preserve"> </w:t>
      </w:r>
      <w:r w:rsidR="001960BB" w:rsidRPr="00FB220E">
        <w:rPr>
          <w:color w:val="0000FF"/>
        </w:rPr>
        <w:t>43</w:t>
      </w:r>
      <w:r w:rsidRPr="00FB220E">
        <w:rPr>
          <w:color w:val="0000FF"/>
        </w:rPr>
        <w:t>.</w:t>
      </w:r>
    </w:p>
    <w:p w:rsidR="008B5EED" w:rsidRPr="00FB220E" w:rsidRDefault="008B5EED" w:rsidP="008B5EED">
      <w:pPr>
        <w:ind w:left="720" w:right="216"/>
        <w:rPr>
          <w:color w:val="0000FF"/>
        </w:rPr>
      </w:pPr>
    </w:p>
    <w:p w:rsidR="00DC25AA" w:rsidRPr="00FB220E" w:rsidRDefault="00176E05" w:rsidP="00176E05">
      <w:pPr>
        <w:ind w:left="720"/>
        <w:rPr>
          <w:color w:val="0000FF"/>
        </w:rPr>
      </w:pPr>
      <w:r w:rsidRPr="00FB220E">
        <w:rPr>
          <w:color w:val="0000FF"/>
          <w:u w:val="single"/>
        </w:rPr>
        <w:t xml:space="preserve">Bryant, Kathleen M., </w:t>
      </w:r>
      <w:r w:rsidR="004B51DC" w:rsidRPr="00FB220E">
        <w:rPr>
          <w:color w:val="0000FF"/>
          <w:u w:val="single"/>
        </w:rPr>
        <w:t xml:space="preserve">K. </w:t>
      </w:r>
      <w:r w:rsidRPr="00FB220E">
        <w:rPr>
          <w:color w:val="0000FF"/>
          <w:u w:val="single"/>
        </w:rPr>
        <w:t>Stauderman,</w:t>
      </w:r>
      <w:r w:rsidR="004B51DC" w:rsidRPr="00FB220E">
        <w:rPr>
          <w:color w:val="0000FF"/>
          <w:u w:val="single"/>
        </w:rPr>
        <w:t xml:space="preserve"> J.</w:t>
      </w:r>
      <w:r w:rsidRPr="00FB220E">
        <w:rPr>
          <w:color w:val="0000FF"/>
          <w:u w:val="single"/>
        </w:rPr>
        <w:t xml:space="preserve"> Taufer,</w:t>
      </w:r>
      <w:r w:rsidRPr="00FB220E">
        <w:rPr>
          <w:color w:val="0000FF"/>
        </w:rPr>
        <w:t xml:space="preserve"> UF/IFAS Volusia County Extension, </w:t>
      </w:r>
    </w:p>
    <w:p w:rsidR="00DC25AA" w:rsidRPr="00FB220E" w:rsidRDefault="00176E05" w:rsidP="00176E05">
      <w:pPr>
        <w:ind w:left="720"/>
        <w:rPr>
          <w:color w:val="0000FF"/>
        </w:rPr>
      </w:pPr>
      <w:r w:rsidRPr="00FB220E">
        <w:rPr>
          <w:i/>
          <w:color w:val="0000FF"/>
        </w:rPr>
        <w:t>JR. Master Gardeners:  Agriculture in the Classroom Summer Day Camp</w:t>
      </w:r>
      <w:r w:rsidRPr="00FB220E">
        <w:rPr>
          <w:color w:val="0000FF"/>
        </w:rPr>
        <w:t xml:space="preserve">, Central District 2010 Extension Faculty Symposium </w:t>
      </w:r>
      <w:r w:rsidRPr="00FB220E">
        <w:rPr>
          <w:i/>
          <w:color w:val="0000FF"/>
        </w:rPr>
        <w:t>Program and Abstracts</w:t>
      </w:r>
      <w:r w:rsidRPr="00FB220E">
        <w:rPr>
          <w:color w:val="0000FF"/>
        </w:rPr>
        <w:t xml:space="preserve">, Volusia County Extension, </w:t>
      </w:r>
    </w:p>
    <w:p w:rsidR="00176E05" w:rsidRPr="00FB220E" w:rsidRDefault="00176E05" w:rsidP="00176E05">
      <w:pPr>
        <w:ind w:left="720"/>
        <w:rPr>
          <w:color w:val="0000FF"/>
        </w:rPr>
      </w:pPr>
      <w:r w:rsidRPr="00FB220E">
        <w:rPr>
          <w:color w:val="0000FF"/>
        </w:rPr>
        <w:t xml:space="preserve">De Land, Florida, April </w:t>
      </w:r>
      <w:r w:rsidR="00483A8D" w:rsidRPr="00FB220E">
        <w:rPr>
          <w:color w:val="0000FF"/>
        </w:rPr>
        <w:t>29</w:t>
      </w:r>
      <w:r w:rsidRPr="00FB220E">
        <w:rPr>
          <w:color w:val="0000FF"/>
        </w:rPr>
        <w:t xml:space="preserve">, 2010, </w:t>
      </w:r>
      <w:r w:rsidR="00DC25AA" w:rsidRPr="00FB220E">
        <w:rPr>
          <w:color w:val="0000FF"/>
        </w:rPr>
        <w:t>p</w:t>
      </w:r>
      <w:r w:rsidR="00C7704C" w:rsidRPr="00FB220E">
        <w:rPr>
          <w:color w:val="0000FF"/>
        </w:rPr>
        <w:t>g</w:t>
      </w:r>
      <w:r w:rsidRPr="00FB220E">
        <w:rPr>
          <w:color w:val="0000FF"/>
        </w:rPr>
        <w:t xml:space="preserve"> 30.</w:t>
      </w:r>
    </w:p>
    <w:p w:rsidR="0062056E" w:rsidRPr="00FB220E" w:rsidRDefault="0062056E" w:rsidP="0062056E">
      <w:pPr>
        <w:ind w:left="720"/>
        <w:rPr>
          <w:color w:val="0000FF"/>
          <w:u w:val="single"/>
        </w:rPr>
      </w:pPr>
    </w:p>
    <w:p w:rsidR="0062056E" w:rsidRPr="000F3292" w:rsidRDefault="0062056E" w:rsidP="0062056E">
      <w:pPr>
        <w:ind w:left="720"/>
        <w:rPr>
          <w:color w:val="0066FF"/>
        </w:rPr>
      </w:pPr>
      <w:r w:rsidRPr="00FB220E">
        <w:rPr>
          <w:color w:val="0000FF"/>
          <w:u w:val="single"/>
        </w:rPr>
        <w:t xml:space="preserve">Bryant, Kathleen M., </w:t>
      </w:r>
      <w:r w:rsidRPr="00FB220E">
        <w:rPr>
          <w:color w:val="0000FF"/>
        </w:rPr>
        <w:t>UF/IFAS Volusia County Extension Agent,</w:t>
      </w:r>
      <w:r w:rsidRPr="00FB220E">
        <w:rPr>
          <w:color w:val="0000FF"/>
          <w:u w:val="single"/>
        </w:rPr>
        <w:t xml:space="preserve"> </w:t>
      </w:r>
      <w:r w:rsidR="008B5EED" w:rsidRPr="00FB220E">
        <w:rPr>
          <w:color w:val="0000FF"/>
          <w:u w:val="single"/>
        </w:rPr>
        <w:t xml:space="preserve">S. </w:t>
      </w:r>
      <w:r w:rsidRPr="00FB220E">
        <w:rPr>
          <w:color w:val="0000FF"/>
          <w:u w:val="single"/>
        </w:rPr>
        <w:t>Ellison,</w:t>
      </w:r>
      <w:r w:rsidRPr="00FB220E">
        <w:rPr>
          <w:color w:val="0000FF"/>
        </w:rPr>
        <w:t xml:space="preserve"> 4-H Program Assistant, </w:t>
      </w:r>
      <w:r w:rsidRPr="00FB220E">
        <w:rPr>
          <w:i/>
          <w:color w:val="0000FF"/>
        </w:rPr>
        <w:t>Lunchroom Mealtime Manners</w:t>
      </w:r>
      <w:r w:rsidRPr="00FB220E">
        <w:rPr>
          <w:color w:val="0000FF"/>
        </w:rPr>
        <w:t xml:space="preserve">, Central District 2010 Extension Faculty Symposium </w:t>
      </w:r>
      <w:r w:rsidRPr="00FB220E">
        <w:rPr>
          <w:i/>
          <w:color w:val="0000FF"/>
        </w:rPr>
        <w:t>Program and Abstracts</w:t>
      </w:r>
      <w:r w:rsidRPr="00FB220E">
        <w:rPr>
          <w:color w:val="0000FF"/>
        </w:rPr>
        <w:t xml:space="preserve">, Volusia County Extension, De Land, Florida, April 29, 2010, </w:t>
      </w:r>
      <w:r w:rsidR="00DC25AA" w:rsidRPr="00FB220E">
        <w:rPr>
          <w:color w:val="0000FF"/>
        </w:rPr>
        <w:t>p</w:t>
      </w:r>
      <w:r w:rsidR="00C7704C" w:rsidRPr="00FB220E">
        <w:rPr>
          <w:color w:val="0000FF"/>
        </w:rPr>
        <w:t>g</w:t>
      </w:r>
      <w:r w:rsidRPr="00FB220E">
        <w:rPr>
          <w:color w:val="0000FF"/>
        </w:rPr>
        <w:t xml:space="preserve"> 5.</w:t>
      </w:r>
    </w:p>
    <w:p w:rsidR="00176E05" w:rsidRDefault="00176E05" w:rsidP="00825463">
      <w:pPr>
        <w:ind w:left="720" w:right="216"/>
        <w:rPr>
          <w:color w:val="000000" w:themeColor="text1"/>
        </w:rPr>
      </w:pPr>
    </w:p>
    <w:p w:rsidR="00D04998" w:rsidRPr="00176E05" w:rsidRDefault="00D04998" w:rsidP="00825463">
      <w:pPr>
        <w:ind w:left="720" w:right="216"/>
        <w:rPr>
          <w:color w:val="000000" w:themeColor="text1"/>
        </w:rPr>
      </w:pPr>
      <w:r w:rsidRPr="00176E05">
        <w:rPr>
          <w:color w:val="000000" w:themeColor="text1"/>
        </w:rPr>
        <w:t xml:space="preserve">Bryant, Kathleen M., UF/IFAS Volusia County Extension, Lee, Hyun-Jeong, Ph.D. UF/IFAS, </w:t>
      </w:r>
      <w:r w:rsidRPr="00176E05">
        <w:rPr>
          <w:i/>
          <w:color w:val="000000" w:themeColor="text1"/>
        </w:rPr>
        <w:t>My Florida Home Book and Homebuyer Education in Volusia County, Florida</w:t>
      </w:r>
      <w:r w:rsidRPr="00176E05">
        <w:rPr>
          <w:color w:val="000000" w:themeColor="text1"/>
        </w:rPr>
        <w:t>.  Proceedings of the 2009 Annual Conference of the Housing Education and Research (HERA), San</w:t>
      </w:r>
      <w:r w:rsidR="00C7704C">
        <w:rPr>
          <w:color w:val="000000" w:themeColor="text1"/>
        </w:rPr>
        <w:t>ta Fe, NM, November 1 – 4, 2009,</w:t>
      </w:r>
      <w:r w:rsidRPr="00176E05">
        <w:rPr>
          <w:color w:val="000000" w:themeColor="text1"/>
        </w:rPr>
        <w:t xml:space="preserve">  </w:t>
      </w:r>
      <w:r w:rsidR="00C7704C">
        <w:rPr>
          <w:color w:val="000000" w:themeColor="text1"/>
        </w:rPr>
        <w:t>p</w:t>
      </w:r>
      <w:r w:rsidRPr="00176E05">
        <w:rPr>
          <w:color w:val="000000" w:themeColor="text1"/>
        </w:rPr>
        <w:t>g 179.</w:t>
      </w:r>
    </w:p>
    <w:p w:rsidR="00E314D3" w:rsidRPr="00176E05" w:rsidRDefault="00E314D3" w:rsidP="00825463">
      <w:pPr>
        <w:ind w:left="720"/>
        <w:rPr>
          <w:color w:val="000000" w:themeColor="text1"/>
          <w:u w:val="single"/>
        </w:rPr>
      </w:pPr>
    </w:p>
    <w:p w:rsidR="00D04998" w:rsidRPr="00176E05" w:rsidRDefault="00D04998" w:rsidP="00825463">
      <w:pPr>
        <w:ind w:left="720"/>
        <w:rPr>
          <w:color w:val="000000" w:themeColor="text1"/>
          <w:u w:val="single"/>
        </w:rPr>
      </w:pPr>
      <w:r w:rsidRPr="00176E05">
        <w:rPr>
          <w:color w:val="000000" w:themeColor="text1"/>
          <w:u w:val="single"/>
        </w:rPr>
        <w:t>Bryant, Kathleen M</w:t>
      </w:r>
      <w:r w:rsidRPr="00176E05">
        <w:rPr>
          <w:color w:val="000000" w:themeColor="text1"/>
        </w:rPr>
        <w:t xml:space="preserve">., UF/IFAS Volusia County Extension Agent, </w:t>
      </w:r>
      <w:r w:rsidR="00DC25AA">
        <w:rPr>
          <w:color w:val="000000" w:themeColor="text1"/>
        </w:rPr>
        <w:t xml:space="preserve">S. </w:t>
      </w:r>
      <w:r w:rsidRPr="00176E05">
        <w:rPr>
          <w:color w:val="000000" w:themeColor="text1"/>
        </w:rPr>
        <w:t>Ellison,</w:t>
      </w:r>
      <w:r w:rsidR="00DC25AA">
        <w:rPr>
          <w:color w:val="000000" w:themeColor="text1"/>
        </w:rPr>
        <w:t xml:space="preserve"> </w:t>
      </w:r>
      <w:r w:rsidRPr="00176E05">
        <w:rPr>
          <w:color w:val="000000" w:themeColor="text1"/>
        </w:rPr>
        <w:t xml:space="preserve"> UF/IFAS Volusia County 4-H Program Assistant, 4-H Common Courtesy, Proceedings of the Extension Professionals of Florida (EPAF) Professional Improvement Meeting 2009, </w:t>
      </w:r>
      <w:r w:rsidRPr="00176E05">
        <w:rPr>
          <w:i/>
          <w:color w:val="000000" w:themeColor="text1"/>
        </w:rPr>
        <w:t>Presentation of Extension Programs Twenty-third Annual Proceedings</w:t>
      </w:r>
      <w:r w:rsidRPr="00176E05">
        <w:rPr>
          <w:color w:val="000000" w:themeColor="text1"/>
        </w:rPr>
        <w:t>, September 2, 2009, pg 34.</w:t>
      </w:r>
    </w:p>
    <w:p w:rsidR="00D04998" w:rsidRPr="00F642F2" w:rsidRDefault="00D04998" w:rsidP="00825463">
      <w:pPr>
        <w:ind w:left="720"/>
        <w:rPr>
          <w:color w:val="333399"/>
        </w:rPr>
      </w:pPr>
    </w:p>
    <w:p w:rsidR="00D04998" w:rsidRPr="00176E05" w:rsidRDefault="00D04998" w:rsidP="00825463">
      <w:pPr>
        <w:ind w:left="720"/>
        <w:rPr>
          <w:color w:val="000000" w:themeColor="text1"/>
          <w:u w:val="single"/>
        </w:rPr>
      </w:pPr>
      <w:r w:rsidRPr="00176E05">
        <w:rPr>
          <w:color w:val="000000" w:themeColor="text1"/>
          <w:u w:val="single"/>
        </w:rPr>
        <w:t>Bryant, Kathleen M</w:t>
      </w:r>
      <w:r w:rsidRPr="00176E05">
        <w:rPr>
          <w:color w:val="000000" w:themeColor="text1"/>
        </w:rPr>
        <w:t xml:space="preserve">., </w:t>
      </w:r>
      <w:r w:rsidR="00DC25AA">
        <w:rPr>
          <w:color w:val="000000" w:themeColor="text1"/>
        </w:rPr>
        <w:t xml:space="preserve">K. </w:t>
      </w:r>
      <w:r w:rsidRPr="00176E05">
        <w:rPr>
          <w:color w:val="000000" w:themeColor="text1"/>
        </w:rPr>
        <w:t xml:space="preserve">Stauderman, </w:t>
      </w:r>
      <w:r w:rsidR="00DC25AA">
        <w:rPr>
          <w:color w:val="000000" w:themeColor="text1"/>
        </w:rPr>
        <w:t xml:space="preserve">J. </w:t>
      </w:r>
      <w:r w:rsidRPr="00176E05">
        <w:rPr>
          <w:color w:val="000000" w:themeColor="text1"/>
        </w:rPr>
        <w:t>Taufer,  UF/IFAS Volusia County Extension Agents, Casual Gardening:  Agriculture in the Classroom, Proceedings of the Extension Professionals of Florida (EPAF) Professional Improvement Meeting 2009,</w:t>
      </w:r>
      <w:r w:rsidRPr="00176E05">
        <w:rPr>
          <w:i/>
          <w:color w:val="000000" w:themeColor="text1"/>
        </w:rPr>
        <w:t xml:space="preserve"> Presentation of Extension Programs Twenty-third Annual Proceedings</w:t>
      </w:r>
      <w:r w:rsidRPr="00176E05">
        <w:rPr>
          <w:color w:val="000000" w:themeColor="text1"/>
        </w:rPr>
        <w:t>, September 2, 2009, pg 43.</w:t>
      </w:r>
    </w:p>
    <w:p w:rsidR="00D04998" w:rsidRPr="00F642F2" w:rsidRDefault="00D04998" w:rsidP="00825463">
      <w:pPr>
        <w:ind w:left="720"/>
        <w:rPr>
          <w:color w:val="333399"/>
          <w:u w:val="single"/>
        </w:rPr>
      </w:pPr>
    </w:p>
    <w:p w:rsidR="00D04998" w:rsidRPr="0062056E" w:rsidRDefault="00D04998" w:rsidP="00825463">
      <w:pPr>
        <w:ind w:left="720"/>
        <w:rPr>
          <w:color w:val="000000" w:themeColor="text1"/>
        </w:rPr>
      </w:pPr>
      <w:r w:rsidRPr="0062056E">
        <w:rPr>
          <w:color w:val="000000" w:themeColor="text1"/>
          <w:u w:val="single"/>
        </w:rPr>
        <w:t xml:space="preserve">Bryant, </w:t>
      </w:r>
      <w:r w:rsidR="00DC25AA">
        <w:rPr>
          <w:color w:val="000000" w:themeColor="text1"/>
          <w:u w:val="single"/>
        </w:rPr>
        <w:t>Kathleen M., K. Stauderman</w:t>
      </w:r>
      <w:r w:rsidRPr="0062056E">
        <w:rPr>
          <w:color w:val="000000" w:themeColor="text1"/>
          <w:u w:val="single"/>
        </w:rPr>
        <w:t xml:space="preserve">, </w:t>
      </w:r>
      <w:r w:rsidR="00DC25AA">
        <w:rPr>
          <w:color w:val="000000" w:themeColor="text1"/>
          <w:u w:val="single"/>
        </w:rPr>
        <w:t xml:space="preserve">J. </w:t>
      </w:r>
      <w:r w:rsidRPr="0062056E">
        <w:rPr>
          <w:color w:val="000000" w:themeColor="text1"/>
          <w:u w:val="single"/>
        </w:rPr>
        <w:t>Taufer,</w:t>
      </w:r>
      <w:r w:rsidR="00DC25AA">
        <w:rPr>
          <w:color w:val="000000" w:themeColor="text1"/>
          <w:u w:val="single"/>
        </w:rPr>
        <w:t xml:space="preserve"> </w:t>
      </w:r>
      <w:r w:rsidRPr="0062056E">
        <w:rPr>
          <w:color w:val="000000" w:themeColor="text1"/>
        </w:rPr>
        <w:t xml:space="preserve">UF/IFAS Volusia County Extension Agents, Casual Gardening:  Agriculture in the Classroom, Central District 2009 Extension Faculty Symposium </w:t>
      </w:r>
      <w:r w:rsidRPr="0062056E">
        <w:rPr>
          <w:i/>
          <w:color w:val="000000" w:themeColor="text1"/>
        </w:rPr>
        <w:t>Program and Abstracts</w:t>
      </w:r>
      <w:r w:rsidRPr="0062056E">
        <w:rPr>
          <w:color w:val="000000" w:themeColor="text1"/>
        </w:rPr>
        <w:t xml:space="preserve">, Putnam County Extension, East Palatka, Florida, April 28, 2009, </w:t>
      </w:r>
      <w:r w:rsidR="00EC43AC">
        <w:rPr>
          <w:color w:val="000000" w:themeColor="text1"/>
        </w:rPr>
        <w:t>pg</w:t>
      </w:r>
      <w:r w:rsidRPr="0062056E">
        <w:rPr>
          <w:color w:val="000000" w:themeColor="text1"/>
        </w:rPr>
        <w:t xml:space="preserve"> 6.</w:t>
      </w:r>
    </w:p>
    <w:p w:rsidR="00D04998" w:rsidRPr="00A74F79" w:rsidRDefault="00D04998" w:rsidP="00825463">
      <w:pPr>
        <w:ind w:left="1080"/>
      </w:pPr>
    </w:p>
    <w:p w:rsidR="00D04998" w:rsidRPr="00A74F79" w:rsidRDefault="00D04998" w:rsidP="00A420E6">
      <w:pPr>
        <w:numPr>
          <w:ilvl w:val="0"/>
          <w:numId w:val="5"/>
        </w:numPr>
        <w:ind w:left="1080" w:hanging="360"/>
      </w:pPr>
      <w:r w:rsidRPr="00A74F79">
        <w:t xml:space="preserve">Reviews </w:t>
      </w:r>
      <w:r>
        <w:t>- none</w:t>
      </w:r>
    </w:p>
    <w:p w:rsidR="00D04998" w:rsidRPr="00FB220E" w:rsidRDefault="00D04998" w:rsidP="00A420E6">
      <w:pPr>
        <w:numPr>
          <w:ilvl w:val="0"/>
          <w:numId w:val="5"/>
        </w:numPr>
        <w:ind w:left="1080" w:hanging="360"/>
        <w:rPr>
          <w:color w:val="0000FF"/>
        </w:rPr>
      </w:pPr>
      <w:r w:rsidRPr="00A74F79">
        <w:t xml:space="preserve">Miscellaneous </w:t>
      </w:r>
      <w:r w:rsidR="007614C5">
        <w:t xml:space="preserve">: </w:t>
      </w:r>
      <w:r w:rsidR="007614C5" w:rsidRPr="00FB220E">
        <w:rPr>
          <w:color w:val="0000FF"/>
        </w:rPr>
        <w:t>(1)</w:t>
      </w:r>
    </w:p>
    <w:p w:rsidR="00EC43AC" w:rsidRPr="00FB220E" w:rsidRDefault="00EC43AC" w:rsidP="00EC43AC">
      <w:pPr>
        <w:widowControl/>
        <w:adjustRightInd w:val="0"/>
        <w:ind w:left="720"/>
        <w:rPr>
          <w:color w:val="0000FF"/>
        </w:rPr>
      </w:pPr>
      <w:r w:rsidRPr="00FB220E">
        <w:rPr>
          <w:color w:val="0000FF"/>
        </w:rPr>
        <w:t xml:space="preserve">“Extension Employees Take Home Awards” </w:t>
      </w:r>
      <w:r w:rsidRPr="00FB220E">
        <w:rPr>
          <w:i/>
          <w:color w:val="0000FF"/>
        </w:rPr>
        <w:t>County Line</w:t>
      </w:r>
      <w:r w:rsidRPr="00FB220E">
        <w:rPr>
          <w:color w:val="0000FF"/>
        </w:rPr>
        <w:t>, Volusia County Employee Newsletter, October/November 2010.  pg 5.</w:t>
      </w:r>
    </w:p>
    <w:p w:rsidR="00D04998" w:rsidRPr="00A74F79" w:rsidRDefault="00D04998" w:rsidP="00054732">
      <w:pPr>
        <w:numPr>
          <w:ilvl w:val="0"/>
          <w:numId w:val="1"/>
        </w:numPr>
        <w:tabs>
          <w:tab w:val="left" w:pos="748"/>
        </w:tabs>
        <w:spacing w:before="288"/>
        <w:ind w:right="216"/>
      </w:pPr>
      <w:r w:rsidRPr="00A74F79">
        <w:rPr>
          <w:b/>
          <w:bCs/>
        </w:rPr>
        <w:t>LECTURES, SPEECHES OR POSTERS PRESENTED AT PROFESSIONAL CONFERENCES/MEETINGS since last promotion (not to exceed ten years) or from UF employment , whichever is more recent</w:t>
      </w:r>
      <w:r w:rsidRPr="00A74F79">
        <w:br/>
        <w:t>International</w:t>
      </w:r>
      <w:r>
        <w:t xml:space="preserve"> - none</w:t>
      </w:r>
    </w:p>
    <w:p w:rsidR="00D04998" w:rsidRDefault="00D04998" w:rsidP="0065631C">
      <w:pPr>
        <w:ind w:left="720" w:right="216"/>
      </w:pPr>
      <w:r w:rsidRPr="00A74F79">
        <w:t xml:space="preserve">National </w:t>
      </w:r>
    </w:p>
    <w:p w:rsidR="00452AF1" w:rsidRPr="00452AF1" w:rsidRDefault="00452AF1" w:rsidP="00A420E6">
      <w:pPr>
        <w:numPr>
          <w:ilvl w:val="0"/>
          <w:numId w:val="25"/>
        </w:numPr>
        <w:ind w:right="216"/>
        <w:rPr>
          <w:i/>
        </w:rPr>
      </w:pPr>
      <w:r>
        <w:rPr>
          <w:i/>
        </w:rPr>
        <w:t xml:space="preserve">Invited:  </w:t>
      </w:r>
      <w:r>
        <w:t>none</w:t>
      </w:r>
    </w:p>
    <w:p w:rsidR="00B77DCF" w:rsidRPr="00FB220E" w:rsidRDefault="00D04998" w:rsidP="00FB220E">
      <w:pPr>
        <w:numPr>
          <w:ilvl w:val="0"/>
          <w:numId w:val="25"/>
        </w:numPr>
        <w:rPr>
          <w:color w:val="0000FF"/>
          <w:u w:val="single"/>
        </w:rPr>
      </w:pPr>
      <w:r w:rsidRPr="00452AF1">
        <w:rPr>
          <w:i/>
          <w:color w:val="000000" w:themeColor="text1"/>
        </w:rPr>
        <w:t>Selected:</w:t>
      </w:r>
      <w:r w:rsidR="00152C8A">
        <w:rPr>
          <w:color w:val="000000" w:themeColor="text1"/>
        </w:rPr>
        <w:t xml:space="preserve"> </w:t>
      </w:r>
      <w:r w:rsidR="00152C8A" w:rsidRPr="00FB220E">
        <w:rPr>
          <w:color w:val="0000FF"/>
        </w:rPr>
        <w:t>(1)</w:t>
      </w:r>
    </w:p>
    <w:p w:rsidR="00452AF1" w:rsidRPr="00FB220E" w:rsidRDefault="001D0C0E" w:rsidP="001D0C0E">
      <w:pPr>
        <w:ind w:left="990"/>
        <w:rPr>
          <w:color w:val="0000FF"/>
        </w:rPr>
      </w:pPr>
      <w:r w:rsidRPr="00FB220E">
        <w:rPr>
          <w:color w:val="0000FF"/>
          <w:u w:val="single"/>
        </w:rPr>
        <w:t xml:space="preserve"> </w:t>
      </w:r>
      <w:r w:rsidR="00452AF1" w:rsidRPr="00FB220E">
        <w:rPr>
          <w:color w:val="0000FF"/>
          <w:u w:val="single"/>
        </w:rPr>
        <w:t xml:space="preserve">Bryant, Kathleen M., </w:t>
      </w:r>
      <w:r w:rsidR="00DC25AA" w:rsidRPr="00FB220E">
        <w:rPr>
          <w:color w:val="0000FF"/>
          <w:u w:val="single"/>
        </w:rPr>
        <w:t xml:space="preserve">K. </w:t>
      </w:r>
      <w:r w:rsidR="00452AF1" w:rsidRPr="00FB220E">
        <w:rPr>
          <w:color w:val="0000FF"/>
          <w:u w:val="single"/>
        </w:rPr>
        <w:t>Stauderman,</w:t>
      </w:r>
      <w:r w:rsidR="00DC25AA" w:rsidRPr="00FB220E">
        <w:rPr>
          <w:color w:val="0000FF"/>
          <w:u w:val="single"/>
        </w:rPr>
        <w:t xml:space="preserve"> J.</w:t>
      </w:r>
      <w:r w:rsidR="00452AF1" w:rsidRPr="00FB220E">
        <w:rPr>
          <w:color w:val="0000FF"/>
          <w:u w:val="single"/>
        </w:rPr>
        <w:t xml:space="preserve"> Taufer,</w:t>
      </w:r>
      <w:r w:rsidR="00452AF1" w:rsidRPr="00FB220E">
        <w:rPr>
          <w:color w:val="0000FF"/>
        </w:rPr>
        <w:t xml:space="preserve"> UF/IFAS Volusia County Extension </w:t>
      </w:r>
      <w:r w:rsidRPr="00FB220E">
        <w:rPr>
          <w:color w:val="0000FF"/>
        </w:rPr>
        <w:t xml:space="preserve"> </w:t>
      </w:r>
      <w:r w:rsidR="00452AF1" w:rsidRPr="00FB220E">
        <w:rPr>
          <w:color w:val="0000FF"/>
        </w:rPr>
        <w:t xml:space="preserve">Agents, (co-presenters), Poster, </w:t>
      </w:r>
      <w:r w:rsidR="001D2F3F" w:rsidRPr="00FB220E">
        <w:rPr>
          <w:i/>
          <w:color w:val="0000FF"/>
        </w:rPr>
        <w:t>Casual Gardening</w:t>
      </w:r>
      <w:r w:rsidR="00452AF1" w:rsidRPr="00FB220E">
        <w:rPr>
          <w:i/>
          <w:color w:val="0000FF"/>
        </w:rPr>
        <w:t>:  Agriculture in the Classroom</w:t>
      </w:r>
      <w:r w:rsidR="00452AF1" w:rsidRPr="00FB220E">
        <w:rPr>
          <w:color w:val="0000FF"/>
        </w:rPr>
        <w:t xml:space="preserve">, </w:t>
      </w:r>
      <w:r w:rsidRPr="00FB220E">
        <w:rPr>
          <w:color w:val="0000FF"/>
        </w:rPr>
        <w:t xml:space="preserve"> </w:t>
      </w:r>
      <w:r w:rsidR="00452AF1" w:rsidRPr="00FB220E">
        <w:rPr>
          <w:color w:val="0000FF"/>
        </w:rPr>
        <w:t>National Association of County Agricultural Agents</w:t>
      </w:r>
      <w:r w:rsidR="001D2F3F" w:rsidRPr="00FB220E">
        <w:rPr>
          <w:color w:val="0000FF"/>
        </w:rPr>
        <w:t xml:space="preserve"> (NACAA)</w:t>
      </w:r>
      <w:r w:rsidR="00452AF1" w:rsidRPr="00FB220E">
        <w:rPr>
          <w:color w:val="0000FF"/>
        </w:rPr>
        <w:t>, Tulsa, O</w:t>
      </w:r>
      <w:r w:rsidR="00AD40A9" w:rsidRPr="00FB220E">
        <w:rPr>
          <w:color w:val="0000FF"/>
        </w:rPr>
        <w:t>klahoma</w:t>
      </w:r>
      <w:r w:rsidR="00452AF1" w:rsidRPr="00FB220E">
        <w:rPr>
          <w:color w:val="0000FF"/>
        </w:rPr>
        <w:t>, audience of professionals, peers and clients, July 11 – 1</w:t>
      </w:r>
      <w:r w:rsidR="001960BB" w:rsidRPr="00FB220E">
        <w:rPr>
          <w:color w:val="0000FF"/>
        </w:rPr>
        <w:t>5</w:t>
      </w:r>
      <w:r w:rsidR="00452AF1" w:rsidRPr="00FB220E">
        <w:rPr>
          <w:color w:val="0000FF"/>
        </w:rPr>
        <w:t>, 2010.</w:t>
      </w:r>
    </w:p>
    <w:p w:rsidR="00452AF1" w:rsidRPr="00452AF1" w:rsidRDefault="00452AF1" w:rsidP="00452AF1">
      <w:pPr>
        <w:ind w:left="1350"/>
        <w:rPr>
          <w:color w:val="000000" w:themeColor="text1"/>
          <w:u w:val="single"/>
        </w:rPr>
      </w:pPr>
    </w:p>
    <w:p w:rsidR="00452AF1" w:rsidRPr="00FB220E" w:rsidRDefault="00452AF1" w:rsidP="00A420E6">
      <w:pPr>
        <w:numPr>
          <w:ilvl w:val="0"/>
          <w:numId w:val="25"/>
        </w:numPr>
        <w:rPr>
          <w:color w:val="0000FF"/>
          <w:u w:val="single"/>
        </w:rPr>
      </w:pPr>
      <w:r w:rsidRPr="00452AF1">
        <w:rPr>
          <w:i/>
          <w:color w:val="000000" w:themeColor="text1"/>
        </w:rPr>
        <w:t>Contributed</w:t>
      </w:r>
      <w:r>
        <w:rPr>
          <w:i/>
          <w:color w:val="000000" w:themeColor="text1"/>
        </w:rPr>
        <w:t>:</w:t>
      </w:r>
      <w:r w:rsidR="00152C8A">
        <w:rPr>
          <w:color w:val="000000" w:themeColor="text1"/>
        </w:rPr>
        <w:t xml:space="preserve"> </w:t>
      </w:r>
      <w:r w:rsidR="00152C8A" w:rsidRPr="00FB220E">
        <w:rPr>
          <w:color w:val="0000FF"/>
        </w:rPr>
        <w:t>(2)</w:t>
      </w:r>
    </w:p>
    <w:p w:rsidR="00B77DCF" w:rsidRPr="00FB220E" w:rsidRDefault="00B77DCF" w:rsidP="00B77DCF">
      <w:pPr>
        <w:ind w:left="1080"/>
        <w:rPr>
          <w:color w:val="0000FF"/>
        </w:rPr>
      </w:pPr>
      <w:r w:rsidRPr="00FB220E">
        <w:rPr>
          <w:color w:val="0000FF"/>
          <w:u w:val="single"/>
        </w:rPr>
        <w:t xml:space="preserve">Bryant, Kathleen M., </w:t>
      </w:r>
      <w:r w:rsidR="00DC25AA" w:rsidRPr="00FB220E">
        <w:rPr>
          <w:color w:val="0000FF"/>
          <w:u w:val="single"/>
        </w:rPr>
        <w:t xml:space="preserve">K. </w:t>
      </w:r>
      <w:r w:rsidRPr="00FB220E">
        <w:rPr>
          <w:color w:val="0000FF"/>
          <w:u w:val="single"/>
        </w:rPr>
        <w:t xml:space="preserve">Stauderman, </w:t>
      </w:r>
      <w:r w:rsidR="00DC25AA" w:rsidRPr="00FB220E">
        <w:rPr>
          <w:color w:val="0000FF"/>
          <w:u w:val="single"/>
        </w:rPr>
        <w:t>J.</w:t>
      </w:r>
      <w:r w:rsidRPr="00FB220E">
        <w:rPr>
          <w:color w:val="0000FF"/>
          <w:u w:val="single"/>
        </w:rPr>
        <w:t>Taufer,</w:t>
      </w:r>
      <w:r w:rsidRPr="00FB220E">
        <w:rPr>
          <w:color w:val="0000FF"/>
        </w:rPr>
        <w:t xml:space="preserve"> UF/IFAS Volusia County Extension, (co-presenters), Poster, </w:t>
      </w:r>
      <w:r w:rsidRPr="00FB220E">
        <w:rPr>
          <w:i/>
          <w:color w:val="0000FF"/>
        </w:rPr>
        <w:t>Agriculture in the Classroom Summer Day Camp</w:t>
      </w:r>
      <w:r w:rsidRPr="00FB220E">
        <w:rPr>
          <w:color w:val="0000FF"/>
        </w:rPr>
        <w:t xml:space="preserve">, National Extension Master Gardener Coordinators Conference </w:t>
      </w:r>
      <w:r w:rsidR="00AD40A9" w:rsidRPr="00FB220E">
        <w:rPr>
          <w:color w:val="0000FF"/>
        </w:rPr>
        <w:t xml:space="preserve">, </w:t>
      </w:r>
      <w:r w:rsidRPr="00FB220E">
        <w:rPr>
          <w:color w:val="0000FF"/>
        </w:rPr>
        <w:t>Davis, C</w:t>
      </w:r>
      <w:r w:rsidR="00AD40A9" w:rsidRPr="00FB220E">
        <w:rPr>
          <w:color w:val="0000FF"/>
        </w:rPr>
        <w:t>alifornia</w:t>
      </w:r>
      <w:r w:rsidRPr="00FB220E">
        <w:rPr>
          <w:color w:val="0000FF"/>
        </w:rPr>
        <w:t xml:space="preserve">, audience of peers,  </w:t>
      </w:r>
      <w:r w:rsidR="00452AF1" w:rsidRPr="00FB220E">
        <w:rPr>
          <w:color w:val="0000FF"/>
        </w:rPr>
        <w:t xml:space="preserve">October 6-8, </w:t>
      </w:r>
      <w:r w:rsidRPr="00FB220E">
        <w:rPr>
          <w:color w:val="0000FF"/>
        </w:rPr>
        <w:t>2010.</w:t>
      </w:r>
    </w:p>
    <w:p w:rsidR="001D2F3F" w:rsidRPr="00FB220E" w:rsidRDefault="001D2F3F" w:rsidP="00B77DCF">
      <w:pPr>
        <w:ind w:left="1080"/>
        <w:rPr>
          <w:color w:val="0000FF"/>
        </w:rPr>
      </w:pPr>
    </w:p>
    <w:p w:rsidR="001D2F3F" w:rsidRPr="00FB220E" w:rsidRDefault="001D2F3F" w:rsidP="001D2F3F">
      <w:pPr>
        <w:ind w:left="1080"/>
        <w:rPr>
          <w:color w:val="0000FF"/>
        </w:rPr>
      </w:pPr>
      <w:r w:rsidRPr="00FB220E">
        <w:rPr>
          <w:color w:val="0000FF"/>
          <w:u w:val="single"/>
        </w:rPr>
        <w:t xml:space="preserve">Bryant, Kathleen M., </w:t>
      </w:r>
      <w:r w:rsidR="00DC25AA" w:rsidRPr="00FB220E">
        <w:rPr>
          <w:color w:val="0000FF"/>
          <w:u w:val="single"/>
        </w:rPr>
        <w:t xml:space="preserve">K. </w:t>
      </w:r>
      <w:r w:rsidRPr="00FB220E">
        <w:rPr>
          <w:color w:val="0000FF"/>
          <w:u w:val="single"/>
        </w:rPr>
        <w:t xml:space="preserve">Stauderman, </w:t>
      </w:r>
      <w:r w:rsidR="00DC25AA" w:rsidRPr="00FB220E">
        <w:rPr>
          <w:color w:val="0000FF"/>
          <w:u w:val="single"/>
        </w:rPr>
        <w:t xml:space="preserve">J. </w:t>
      </w:r>
      <w:r w:rsidRPr="00FB220E">
        <w:rPr>
          <w:color w:val="0000FF"/>
          <w:u w:val="single"/>
        </w:rPr>
        <w:t>Taufer,</w:t>
      </w:r>
      <w:r w:rsidRPr="00FB220E">
        <w:rPr>
          <w:color w:val="0000FF"/>
        </w:rPr>
        <w:t xml:space="preserve"> UF/IFAS Volusia County Extension, (co-presenters), Poster, </w:t>
      </w:r>
      <w:r w:rsidRPr="00FB220E">
        <w:rPr>
          <w:i/>
          <w:color w:val="0000FF"/>
        </w:rPr>
        <w:t>Casual Gardening:  Agriculture in the Classroom</w:t>
      </w:r>
      <w:r w:rsidRPr="00FB220E">
        <w:rPr>
          <w:color w:val="0000FF"/>
        </w:rPr>
        <w:t>, National Extension Master Gardener Coordinators Conference , Davis, California, audience of peers,  October 6-8, 2010.</w:t>
      </w:r>
    </w:p>
    <w:p w:rsidR="001D2F3F" w:rsidRPr="005F1F92" w:rsidRDefault="001D2F3F" w:rsidP="001D2F3F">
      <w:pPr>
        <w:ind w:left="990"/>
        <w:rPr>
          <w:color w:val="1F497D" w:themeColor="text2"/>
        </w:rPr>
      </w:pPr>
    </w:p>
    <w:p w:rsidR="00D04998" w:rsidRPr="00532CDD" w:rsidRDefault="00D04998" w:rsidP="004333AC">
      <w:pPr>
        <w:ind w:left="1080" w:right="216"/>
        <w:rPr>
          <w:color w:val="000000" w:themeColor="text1"/>
        </w:rPr>
      </w:pPr>
      <w:r w:rsidRPr="00532CDD">
        <w:rPr>
          <w:color w:val="000000" w:themeColor="text1"/>
        </w:rPr>
        <w:t xml:space="preserve">Bryant, Kathleen M., UF/IFAS Volusia County Extension, Lee, Hyun-Jeong, Ph.D. UF/IFAS (co-presenters), Oral Presentation, </w:t>
      </w:r>
      <w:r w:rsidRPr="00532CDD">
        <w:rPr>
          <w:i/>
          <w:color w:val="000000" w:themeColor="text1"/>
        </w:rPr>
        <w:t>My Florida Home Book and Homebuyer Education in Volusia County, Florida</w:t>
      </w:r>
      <w:r w:rsidRPr="00532CDD">
        <w:rPr>
          <w:color w:val="000000" w:themeColor="text1"/>
        </w:rPr>
        <w:t>.  Housing Education and Research (HERA) 2009 National Conference, Santa Fe, N</w:t>
      </w:r>
      <w:r w:rsidR="00AD40A9">
        <w:rPr>
          <w:color w:val="000000" w:themeColor="text1"/>
        </w:rPr>
        <w:t xml:space="preserve">ew </w:t>
      </w:r>
      <w:r w:rsidRPr="00532CDD">
        <w:rPr>
          <w:color w:val="000000" w:themeColor="text1"/>
        </w:rPr>
        <w:t>M</w:t>
      </w:r>
      <w:r w:rsidR="00AD40A9">
        <w:rPr>
          <w:color w:val="000000" w:themeColor="text1"/>
        </w:rPr>
        <w:t>exico</w:t>
      </w:r>
      <w:r w:rsidRPr="00532CDD">
        <w:rPr>
          <w:color w:val="000000" w:themeColor="text1"/>
        </w:rPr>
        <w:t>, audience of peers, November 1 – 4, 2009.</w:t>
      </w:r>
    </w:p>
    <w:p w:rsidR="00D04998" w:rsidRPr="00A74F79" w:rsidRDefault="00D04998" w:rsidP="0065631C">
      <w:pPr>
        <w:ind w:left="720" w:right="216"/>
      </w:pPr>
    </w:p>
    <w:p w:rsidR="00D04998" w:rsidRPr="00A74F79" w:rsidRDefault="00D04998" w:rsidP="0065631C">
      <w:pPr>
        <w:ind w:left="720" w:right="216"/>
      </w:pPr>
      <w:r>
        <w:t>Regional - none</w:t>
      </w:r>
      <w:r w:rsidRPr="00A74F79">
        <w:rPr>
          <w:i/>
        </w:rPr>
        <w:t xml:space="preserve"> </w:t>
      </w:r>
    </w:p>
    <w:p w:rsidR="001960BB" w:rsidRDefault="00D04998" w:rsidP="00670C27">
      <w:pPr>
        <w:ind w:left="720" w:right="216"/>
      </w:pPr>
      <w:r w:rsidRPr="00A74F79">
        <w:t xml:space="preserve">State   </w:t>
      </w:r>
    </w:p>
    <w:p w:rsidR="00D04998" w:rsidRDefault="001960BB" w:rsidP="00A420E6">
      <w:pPr>
        <w:numPr>
          <w:ilvl w:val="0"/>
          <w:numId w:val="25"/>
        </w:numPr>
        <w:ind w:right="216"/>
      </w:pPr>
      <w:r w:rsidRPr="001960BB">
        <w:rPr>
          <w:i/>
        </w:rPr>
        <w:t>Invited</w:t>
      </w:r>
      <w:r>
        <w:t xml:space="preserve"> – none</w:t>
      </w:r>
    </w:p>
    <w:p w:rsidR="007614C5" w:rsidRPr="00FB220E" w:rsidRDefault="007614C5" w:rsidP="00A420E6">
      <w:pPr>
        <w:numPr>
          <w:ilvl w:val="0"/>
          <w:numId w:val="25"/>
        </w:numPr>
        <w:ind w:right="216"/>
        <w:rPr>
          <w:color w:val="0000FF"/>
        </w:rPr>
      </w:pPr>
      <w:r>
        <w:rPr>
          <w:i/>
        </w:rPr>
        <w:t>Selected</w:t>
      </w:r>
      <w:r w:rsidRPr="00FB220E">
        <w:rPr>
          <w:i/>
          <w:color w:val="0000FF"/>
        </w:rPr>
        <w:t xml:space="preserve">: </w:t>
      </w:r>
      <w:r w:rsidRPr="00FB220E">
        <w:rPr>
          <w:color w:val="0000FF"/>
        </w:rPr>
        <w:t>(2)</w:t>
      </w:r>
    </w:p>
    <w:p w:rsidR="0001762A" w:rsidRPr="00FB220E" w:rsidRDefault="0001762A" w:rsidP="006A7C27">
      <w:pPr>
        <w:ind w:left="1080"/>
        <w:rPr>
          <w:color w:val="0000FF"/>
        </w:rPr>
      </w:pPr>
      <w:r w:rsidRPr="00FB220E">
        <w:rPr>
          <w:color w:val="0000FF"/>
          <w:u w:val="single"/>
        </w:rPr>
        <w:t xml:space="preserve">Bryant, Kathleen M., </w:t>
      </w:r>
      <w:r w:rsidR="001960BB" w:rsidRPr="00FB220E">
        <w:rPr>
          <w:color w:val="0000FF"/>
          <w:u w:val="single"/>
        </w:rPr>
        <w:t xml:space="preserve">K. </w:t>
      </w:r>
      <w:r w:rsidRPr="00FB220E">
        <w:rPr>
          <w:color w:val="0000FF"/>
          <w:u w:val="single"/>
        </w:rPr>
        <w:t xml:space="preserve">Stauderman, </w:t>
      </w:r>
      <w:r w:rsidR="001960BB" w:rsidRPr="00FB220E">
        <w:rPr>
          <w:color w:val="0000FF"/>
          <w:u w:val="single"/>
        </w:rPr>
        <w:t>J.</w:t>
      </w:r>
      <w:r w:rsidRPr="00FB220E">
        <w:rPr>
          <w:color w:val="0000FF"/>
          <w:u w:val="single"/>
        </w:rPr>
        <w:t xml:space="preserve"> Taufer,</w:t>
      </w:r>
      <w:r w:rsidRPr="00FB220E">
        <w:rPr>
          <w:color w:val="0000FF"/>
        </w:rPr>
        <w:t xml:space="preserve"> UF/IFAS Volusia County Extension Agents, </w:t>
      </w:r>
      <w:r w:rsidR="006A7C27" w:rsidRPr="00FB220E">
        <w:rPr>
          <w:color w:val="0000FF"/>
        </w:rPr>
        <w:t xml:space="preserve">(co-presenters), </w:t>
      </w:r>
      <w:r w:rsidR="001960BB" w:rsidRPr="00FB220E">
        <w:rPr>
          <w:color w:val="0000FF"/>
        </w:rPr>
        <w:t>e</w:t>
      </w:r>
      <w:r w:rsidR="001D2F3F" w:rsidRPr="00FB220E">
        <w:rPr>
          <w:color w:val="0000FF"/>
        </w:rPr>
        <w:t>xhibit/</w:t>
      </w:r>
      <w:r w:rsidR="00011A82" w:rsidRPr="00FB220E">
        <w:rPr>
          <w:color w:val="0000FF"/>
        </w:rPr>
        <w:t xml:space="preserve">oral </w:t>
      </w:r>
      <w:r w:rsidR="001D2F3F" w:rsidRPr="00FB220E">
        <w:rPr>
          <w:color w:val="0000FF"/>
        </w:rPr>
        <w:t>presentation</w:t>
      </w:r>
      <w:r w:rsidR="006A7C27" w:rsidRPr="00FB220E">
        <w:rPr>
          <w:color w:val="0000FF"/>
        </w:rPr>
        <w:t xml:space="preserve">, </w:t>
      </w:r>
      <w:r w:rsidRPr="00FB220E">
        <w:rPr>
          <w:i/>
          <w:color w:val="0000FF"/>
        </w:rPr>
        <w:t>Casual Gardening</w:t>
      </w:r>
      <w:r w:rsidRPr="00FB220E">
        <w:rPr>
          <w:color w:val="0000FF"/>
        </w:rPr>
        <w:t xml:space="preserve">, Health, Nutrition and Food Safety Update 2010, </w:t>
      </w:r>
      <w:r w:rsidRPr="00FB220E">
        <w:rPr>
          <w:i/>
          <w:color w:val="0000FF"/>
        </w:rPr>
        <w:t>Share Fair</w:t>
      </w:r>
      <w:r w:rsidRPr="00FB220E">
        <w:rPr>
          <w:color w:val="0000FF"/>
        </w:rPr>
        <w:t>, Farm Bureau, Gainesville, F</w:t>
      </w:r>
      <w:r w:rsidR="00AD40A9" w:rsidRPr="00FB220E">
        <w:rPr>
          <w:color w:val="0000FF"/>
        </w:rPr>
        <w:t>lorida</w:t>
      </w:r>
      <w:r w:rsidRPr="00FB220E">
        <w:rPr>
          <w:color w:val="0000FF"/>
        </w:rPr>
        <w:t>,</w:t>
      </w:r>
      <w:r w:rsidR="006A7C27" w:rsidRPr="00FB220E">
        <w:rPr>
          <w:color w:val="0000FF"/>
        </w:rPr>
        <w:t xml:space="preserve"> audience</w:t>
      </w:r>
      <w:r w:rsidR="006A7C27" w:rsidRPr="000F3292">
        <w:rPr>
          <w:color w:val="0066FF"/>
        </w:rPr>
        <w:t xml:space="preserve"> </w:t>
      </w:r>
      <w:r w:rsidR="006A7C27" w:rsidRPr="00FB220E">
        <w:rPr>
          <w:color w:val="0000FF"/>
        </w:rPr>
        <w:t>of peers,</w:t>
      </w:r>
      <w:r w:rsidRPr="00FB220E">
        <w:rPr>
          <w:color w:val="0000FF"/>
        </w:rPr>
        <w:t xml:space="preserve"> November </w:t>
      </w:r>
      <w:r w:rsidR="00C200EA" w:rsidRPr="00FB220E">
        <w:rPr>
          <w:color w:val="0000FF"/>
        </w:rPr>
        <w:t>4</w:t>
      </w:r>
      <w:r w:rsidRPr="00FB220E">
        <w:rPr>
          <w:color w:val="0000FF"/>
        </w:rPr>
        <w:t>, 2010.</w:t>
      </w:r>
    </w:p>
    <w:p w:rsidR="006A7C27" w:rsidRPr="00FB220E" w:rsidRDefault="006A7C27" w:rsidP="006A7C27">
      <w:pPr>
        <w:ind w:left="720" w:firstLine="360"/>
        <w:rPr>
          <w:color w:val="0000FF"/>
          <w:u w:val="single"/>
        </w:rPr>
      </w:pPr>
    </w:p>
    <w:p w:rsidR="0001762A" w:rsidRPr="00FB220E" w:rsidRDefault="0001762A" w:rsidP="006A7C27">
      <w:pPr>
        <w:ind w:left="1080"/>
        <w:rPr>
          <w:color w:val="0000FF"/>
          <w:u w:val="single"/>
        </w:rPr>
      </w:pPr>
      <w:r w:rsidRPr="00FB220E">
        <w:rPr>
          <w:color w:val="0000FF"/>
          <w:u w:val="single"/>
        </w:rPr>
        <w:t xml:space="preserve">Bryant, Kathleen M., </w:t>
      </w:r>
      <w:r w:rsidR="001960BB" w:rsidRPr="00FB220E">
        <w:rPr>
          <w:color w:val="0000FF"/>
          <w:u w:val="single"/>
        </w:rPr>
        <w:t xml:space="preserve">K. </w:t>
      </w:r>
      <w:r w:rsidRPr="00FB220E">
        <w:rPr>
          <w:color w:val="0000FF"/>
          <w:u w:val="single"/>
        </w:rPr>
        <w:t xml:space="preserve">Stauderman, </w:t>
      </w:r>
      <w:r w:rsidR="001960BB" w:rsidRPr="00FB220E">
        <w:rPr>
          <w:color w:val="0000FF"/>
          <w:u w:val="single"/>
        </w:rPr>
        <w:t>J.</w:t>
      </w:r>
      <w:r w:rsidRPr="00FB220E">
        <w:rPr>
          <w:color w:val="0000FF"/>
          <w:u w:val="single"/>
        </w:rPr>
        <w:t>Taufer</w:t>
      </w:r>
      <w:r w:rsidRPr="00FB220E">
        <w:rPr>
          <w:color w:val="0000FF"/>
        </w:rPr>
        <w:t xml:space="preserve">, UF/IFAS Volusia County Extension, </w:t>
      </w:r>
      <w:r w:rsidR="00E07565" w:rsidRPr="00FB220E">
        <w:rPr>
          <w:color w:val="0000FF"/>
        </w:rPr>
        <w:t>(co-presenters)</w:t>
      </w:r>
      <w:r w:rsidR="00E07565" w:rsidRPr="00FB220E">
        <w:rPr>
          <w:i/>
          <w:color w:val="0000FF"/>
        </w:rPr>
        <w:t xml:space="preserve">, </w:t>
      </w:r>
      <w:r w:rsidR="00E07565" w:rsidRPr="00FB220E">
        <w:rPr>
          <w:color w:val="0000FF"/>
        </w:rPr>
        <w:t>Oral Presentation</w:t>
      </w:r>
      <w:r w:rsidR="00E07565" w:rsidRPr="00FB220E">
        <w:rPr>
          <w:i/>
          <w:color w:val="0000FF"/>
        </w:rPr>
        <w:t>,</w:t>
      </w:r>
      <w:r w:rsidR="001D2F3F" w:rsidRPr="00FB220E">
        <w:rPr>
          <w:i/>
          <w:color w:val="0000FF"/>
        </w:rPr>
        <w:t xml:space="preserve"> </w:t>
      </w:r>
      <w:r w:rsidRPr="00FB220E">
        <w:rPr>
          <w:color w:val="0000FF"/>
        </w:rPr>
        <w:t>Ag in the Classroom Summer Day Camp, Proceedings of the Extension Professionals of Florida (EPAF) Professional Improvement Meeting 2010,</w:t>
      </w:r>
      <w:r w:rsidRPr="00FB220E">
        <w:rPr>
          <w:i/>
          <w:color w:val="0000FF"/>
        </w:rPr>
        <w:t xml:space="preserve"> Presentation of Extension Programs Twenty-fourth Annual Proceedings</w:t>
      </w:r>
      <w:r w:rsidRPr="00FB220E">
        <w:rPr>
          <w:color w:val="0000FF"/>
        </w:rPr>
        <w:t xml:space="preserve">, </w:t>
      </w:r>
      <w:r w:rsidR="001960BB" w:rsidRPr="00FB220E">
        <w:rPr>
          <w:color w:val="0000FF"/>
        </w:rPr>
        <w:t xml:space="preserve">Lake Buena Vista, Florida, audience of peers, </w:t>
      </w:r>
      <w:r w:rsidRPr="00FB220E">
        <w:rPr>
          <w:color w:val="0000FF"/>
        </w:rPr>
        <w:t>September 1, 2010.</w:t>
      </w:r>
    </w:p>
    <w:p w:rsidR="006A7C27" w:rsidRPr="006A7C27" w:rsidRDefault="006A7C27" w:rsidP="00E21957">
      <w:pPr>
        <w:ind w:left="1440"/>
        <w:rPr>
          <w:color w:val="1F497D" w:themeColor="text2"/>
        </w:rPr>
      </w:pPr>
    </w:p>
    <w:p w:rsidR="0001762A" w:rsidRDefault="00D04998" w:rsidP="00E21957">
      <w:pPr>
        <w:ind w:left="1080" w:right="216"/>
        <w:rPr>
          <w:color w:val="000000" w:themeColor="text1"/>
        </w:rPr>
      </w:pPr>
      <w:r w:rsidRPr="0001762A">
        <w:rPr>
          <w:color w:val="000000" w:themeColor="text1"/>
        </w:rPr>
        <w:t>Bryant, Kathleen M., Stauderman, Karen M., Taufer, Jill A., (co-presenters)</w:t>
      </w:r>
      <w:r w:rsidRPr="0001762A">
        <w:rPr>
          <w:i/>
          <w:color w:val="000000" w:themeColor="text1"/>
        </w:rPr>
        <w:t xml:space="preserve">, </w:t>
      </w:r>
      <w:r w:rsidRPr="0001762A">
        <w:rPr>
          <w:color w:val="000000" w:themeColor="text1"/>
        </w:rPr>
        <w:t>Oral Presentation</w:t>
      </w:r>
      <w:r w:rsidRPr="0001762A">
        <w:rPr>
          <w:i/>
          <w:color w:val="000000" w:themeColor="text1"/>
        </w:rPr>
        <w:t>, Casual Gardening:  Agriculture in the Classroom</w:t>
      </w:r>
      <w:r w:rsidR="0001762A" w:rsidRPr="0001762A">
        <w:rPr>
          <w:color w:val="000000" w:themeColor="text1"/>
        </w:rPr>
        <w:t xml:space="preserve"> Professionals Association of Florida (EPAF) 2009 Professional Improvement Meeting, Lake Buena Vista, Florida, audience of peers, September 2, 2009.</w:t>
      </w:r>
    </w:p>
    <w:p w:rsidR="00E21957" w:rsidRDefault="00E21957" w:rsidP="00E21957">
      <w:pPr>
        <w:ind w:left="720" w:right="216" w:firstLine="360"/>
        <w:rPr>
          <w:color w:val="000000" w:themeColor="text1"/>
        </w:rPr>
      </w:pPr>
    </w:p>
    <w:p w:rsidR="0001762A" w:rsidRPr="0001762A" w:rsidRDefault="0001762A" w:rsidP="00E21957">
      <w:pPr>
        <w:ind w:left="1080" w:right="216"/>
        <w:rPr>
          <w:color w:val="000000" w:themeColor="text1"/>
        </w:rPr>
      </w:pPr>
      <w:r w:rsidRPr="0001762A">
        <w:rPr>
          <w:color w:val="000000" w:themeColor="text1"/>
        </w:rPr>
        <w:t xml:space="preserve">Bryant, Kathleen M., Ellison, Shirley R., (co-presenters), Oral Presentation, </w:t>
      </w:r>
      <w:r w:rsidRPr="0001762A">
        <w:rPr>
          <w:i/>
          <w:color w:val="000000" w:themeColor="text1"/>
        </w:rPr>
        <w:t>4-H Common Courtesy Academy</w:t>
      </w:r>
      <w:r w:rsidRPr="0001762A">
        <w:rPr>
          <w:color w:val="000000" w:themeColor="text1"/>
        </w:rPr>
        <w:t>.  Extension Professionals Association of Florida (EPAF) 2009 Professional Improvement Meeting, Lake Buena Vista, Florida, audience of peers, September 2, 2009.</w:t>
      </w:r>
    </w:p>
    <w:p w:rsidR="00D04998" w:rsidRPr="00A74F79" w:rsidRDefault="00D04998" w:rsidP="00825463">
      <w:pPr>
        <w:ind w:left="1080" w:right="216"/>
        <w:rPr>
          <w:i/>
        </w:rPr>
      </w:pPr>
    </w:p>
    <w:p w:rsidR="00D04998" w:rsidRPr="00FB220E" w:rsidRDefault="00D04998" w:rsidP="00A420E6">
      <w:pPr>
        <w:numPr>
          <w:ilvl w:val="0"/>
          <w:numId w:val="7"/>
        </w:numPr>
        <w:ind w:right="216"/>
        <w:rPr>
          <w:i/>
          <w:color w:val="0000FF"/>
        </w:rPr>
      </w:pPr>
      <w:r w:rsidRPr="00AF0D3A">
        <w:rPr>
          <w:i/>
        </w:rPr>
        <w:t>Contributed</w:t>
      </w:r>
      <w:r w:rsidRPr="00FB220E">
        <w:rPr>
          <w:i/>
          <w:color w:val="0000FF"/>
        </w:rPr>
        <w:t xml:space="preserve">: </w:t>
      </w:r>
      <w:r w:rsidR="00051C18" w:rsidRPr="00FB220E">
        <w:rPr>
          <w:color w:val="0000FF"/>
        </w:rPr>
        <w:t>(2)</w:t>
      </w:r>
    </w:p>
    <w:p w:rsidR="006A7C27" w:rsidRPr="00FB220E" w:rsidRDefault="006A7C27" w:rsidP="00E21957">
      <w:pPr>
        <w:ind w:left="1080"/>
        <w:rPr>
          <w:color w:val="0000FF"/>
        </w:rPr>
      </w:pPr>
      <w:r w:rsidRPr="00FB220E">
        <w:rPr>
          <w:color w:val="0000FF"/>
          <w:u w:val="single"/>
        </w:rPr>
        <w:t xml:space="preserve">Bryant, Kathleen M., </w:t>
      </w:r>
      <w:r w:rsidR="00011A82" w:rsidRPr="00FB220E">
        <w:rPr>
          <w:color w:val="0000FF"/>
          <w:u w:val="single"/>
        </w:rPr>
        <w:t xml:space="preserve">K. </w:t>
      </w:r>
      <w:r w:rsidRPr="00FB220E">
        <w:rPr>
          <w:color w:val="0000FF"/>
          <w:u w:val="single"/>
        </w:rPr>
        <w:t xml:space="preserve">Stauderman, </w:t>
      </w:r>
      <w:r w:rsidR="00011A82" w:rsidRPr="00FB220E">
        <w:rPr>
          <w:color w:val="0000FF"/>
          <w:u w:val="single"/>
        </w:rPr>
        <w:t xml:space="preserve">J. </w:t>
      </w:r>
      <w:r w:rsidRPr="00FB220E">
        <w:rPr>
          <w:color w:val="0000FF"/>
          <w:u w:val="single"/>
        </w:rPr>
        <w:t>Taufer,</w:t>
      </w:r>
      <w:r w:rsidRPr="00FB220E">
        <w:rPr>
          <w:color w:val="0000FF"/>
        </w:rPr>
        <w:t xml:space="preserve"> UF/IFAS Volusia County Extension, (co-presenters), </w:t>
      </w:r>
      <w:r w:rsidR="00011A82" w:rsidRPr="00FB220E">
        <w:rPr>
          <w:color w:val="0000FF"/>
        </w:rPr>
        <w:t>p</w:t>
      </w:r>
      <w:r w:rsidRPr="00FB220E">
        <w:rPr>
          <w:color w:val="0000FF"/>
        </w:rPr>
        <w:t xml:space="preserve">oster, </w:t>
      </w:r>
      <w:r w:rsidR="00152C8A" w:rsidRPr="00FB220E">
        <w:rPr>
          <w:i/>
          <w:color w:val="0000FF"/>
        </w:rPr>
        <w:t>Casual Gardening</w:t>
      </w:r>
      <w:r w:rsidRPr="00FB220E">
        <w:rPr>
          <w:i/>
          <w:color w:val="0000FF"/>
        </w:rPr>
        <w:t>:  Agriculture in the Classroom Summer Day Camp</w:t>
      </w:r>
      <w:r w:rsidRPr="00FB220E">
        <w:rPr>
          <w:color w:val="0000FF"/>
        </w:rPr>
        <w:t xml:space="preserve">, Central District 2010 Extension Faculty Symposium </w:t>
      </w:r>
      <w:r w:rsidRPr="00FB220E">
        <w:rPr>
          <w:i/>
          <w:color w:val="0000FF"/>
        </w:rPr>
        <w:t>Program and Abstracts</w:t>
      </w:r>
      <w:r w:rsidRPr="00FB220E">
        <w:rPr>
          <w:color w:val="0000FF"/>
        </w:rPr>
        <w:t xml:space="preserve">, Volusia County Extension, De Land, Florida, </w:t>
      </w:r>
      <w:r w:rsidR="00C12D3B" w:rsidRPr="00FB220E">
        <w:rPr>
          <w:color w:val="0000FF"/>
        </w:rPr>
        <w:t xml:space="preserve">audience of professionals and peers, </w:t>
      </w:r>
      <w:r w:rsidRPr="00FB220E">
        <w:rPr>
          <w:color w:val="0000FF"/>
        </w:rPr>
        <w:t>April 29, 2010.</w:t>
      </w:r>
    </w:p>
    <w:p w:rsidR="00E21957" w:rsidRPr="00FB220E" w:rsidRDefault="00E21957" w:rsidP="00E21957">
      <w:pPr>
        <w:ind w:firstLine="720"/>
        <w:rPr>
          <w:color w:val="0000FF"/>
          <w:u w:val="single"/>
        </w:rPr>
      </w:pPr>
    </w:p>
    <w:p w:rsidR="006A7C27" w:rsidRPr="00FB220E" w:rsidRDefault="006A7C27" w:rsidP="00E21957">
      <w:pPr>
        <w:ind w:left="1080"/>
        <w:rPr>
          <w:color w:val="0000FF"/>
        </w:rPr>
      </w:pPr>
      <w:r w:rsidRPr="00FB220E">
        <w:rPr>
          <w:color w:val="0000FF"/>
          <w:u w:val="single"/>
        </w:rPr>
        <w:t xml:space="preserve">Bryant, Kathleen M., </w:t>
      </w:r>
      <w:r w:rsidRPr="00FB220E">
        <w:rPr>
          <w:color w:val="0000FF"/>
        </w:rPr>
        <w:t xml:space="preserve">UF/IFAS Volusia County Extension, </w:t>
      </w:r>
      <w:r w:rsidR="00011A82" w:rsidRPr="00FB220E">
        <w:rPr>
          <w:color w:val="0000FF"/>
        </w:rPr>
        <w:t xml:space="preserve"> </w:t>
      </w:r>
      <w:r w:rsidR="00011A82" w:rsidRPr="00FB220E">
        <w:rPr>
          <w:color w:val="0000FF"/>
          <w:u w:val="single"/>
        </w:rPr>
        <w:t xml:space="preserve">S. </w:t>
      </w:r>
      <w:r w:rsidRPr="00FB220E">
        <w:rPr>
          <w:color w:val="0000FF"/>
          <w:u w:val="single"/>
        </w:rPr>
        <w:t>Ellison,</w:t>
      </w:r>
      <w:r w:rsidRPr="00FB220E">
        <w:rPr>
          <w:color w:val="0000FF"/>
        </w:rPr>
        <w:t xml:space="preserve"> 4-H Program Assistant, (co-presenters), </w:t>
      </w:r>
      <w:r w:rsidR="00011A82" w:rsidRPr="00FB220E">
        <w:rPr>
          <w:color w:val="0000FF"/>
        </w:rPr>
        <w:t>p</w:t>
      </w:r>
      <w:r w:rsidRPr="00FB220E">
        <w:rPr>
          <w:color w:val="0000FF"/>
        </w:rPr>
        <w:t xml:space="preserve">oster, </w:t>
      </w:r>
      <w:r w:rsidRPr="00FB220E">
        <w:rPr>
          <w:i/>
          <w:color w:val="0000FF"/>
        </w:rPr>
        <w:t>Lunchroom Mealtime Manners</w:t>
      </w:r>
      <w:r w:rsidRPr="00FB220E">
        <w:rPr>
          <w:color w:val="0000FF"/>
        </w:rPr>
        <w:t xml:space="preserve">, Central District 2010 Extension Faculty Symposium </w:t>
      </w:r>
      <w:r w:rsidRPr="00FB220E">
        <w:rPr>
          <w:i/>
          <w:color w:val="0000FF"/>
        </w:rPr>
        <w:t>Program and Abstracts</w:t>
      </w:r>
      <w:r w:rsidRPr="00FB220E">
        <w:rPr>
          <w:color w:val="0000FF"/>
        </w:rPr>
        <w:t xml:space="preserve">, Volusia County Extension, De Land, Florida, </w:t>
      </w:r>
      <w:r w:rsidR="00382186" w:rsidRPr="00FB220E">
        <w:rPr>
          <w:color w:val="0000FF"/>
        </w:rPr>
        <w:t xml:space="preserve">audience of professionals and peers, </w:t>
      </w:r>
      <w:r w:rsidRPr="00FB220E">
        <w:rPr>
          <w:color w:val="0000FF"/>
        </w:rPr>
        <w:t>April 29, 2010.</w:t>
      </w:r>
    </w:p>
    <w:p w:rsidR="00E21957" w:rsidRDefault="00E21957" w:rsidP="00AF0D3A">
      <w:pPr>
        <w:ind w:left="1080"/>
        <w:rPr>
          <w:color w:val="000000" w:themeColor="text1"/>
          <w:u w:val="single"/>
        </w:rPr>
      </w:pPr>
    </w:p>
    <w:p w:rsidR="00D04998" w:rsidRPr="00E07565" w:rsidRDefault="00D04998" w:rsidP="00AF0D3A">
      <w:pPr>
        <w:ind w:left="1080"/>
        <w:rPr>
          <w:color w:val="000000" w:themeColor="text1"/>
        </w:rPr>
      </w:pPr>
      <w:r w:rsidRPr="00E07565">
        <w:rPr>
          <w:color w:val="000000" w:themeColor="text1"/>
          <w:u w:val="single"/>
        </w:rPr>
        <w:t>Bryant, Kathleen M</w:t>
      </w:r>
      <w:r w:rsidRPr="00E07565">
        <w:rPr>
          <w:color w:val="000000" w:themeColor="text1"/>
        </w:rPr>
        <w:t xml:space="preserve">., Stauderman, Karen M., Taufer, Jill A., UF/IFAS Volusia County Extension Agents, (co-presented), Poster, Casual Gardening:  Agriculture in the Classroom, Central District 2009 Extension Faculty Symposium </w:t>
      </w:r>
      <w:r w:rsidRPr="00E07565">
        <w:rPr>
          <w:i/>
          <w:color w:val="000000" w:themeColor="text1"/>
        </w:rPr>
        <w:t>Program and Abstracts</w:t>
      </w:r>
      <w:r w:rsidRPr="00E07565">
        <w:rPr>
          <w:color w:val="000000" w:themeColor="text1"/>
        </w:rPr>
        <w:t>, Putnam County Extension, East Palatka, Florida, audience o</w:t>
      </w:r>
      <w:r w:rsidR="00C7704C">
        <w:rPr>
          <w:color w:val="000000" w:themeColor="text1"/>
        </w:rPr>
        <w:t>f peers, April 28, 2009, pg</w:t>
      </w:r>
      <w:r w:rsidRPr="00E07565">
        <w:rPr>
          <w:color w:val="000000" w:themeColor="text1"/>
        </w:rPr>
        <w:t xml:space="preserve"> 6.</w:t>
      </w:r>
    </w:p>
    <w:p w:rsidR="00D04998" w:rsidRPr="00AF0D3A" w:rsidRDefault="00D04998" w:rsidP="00AF0D3A">
      <w:pPr>
        <w:ind w:left="1080" w:right="216"/>
        <w:rPr>
          <w:i/>
        </w:rPr>
      </w:pPr>
    </w:p>
    <w:p w:rsidR="00D04998" w:rsidRPr="00B419F2" w:rsidRDefault="00D04998" w:rsidP="00B95E83">
      <w:pPr>
        <w:ind w:left="1080"/>
      </w:pPr>
      <w:r w:rsidRPr="00B419F2">
        <w:t>Bryant, Kathleen M., (Moderator) FAFCS Abstract Session, Extension Professionals Association of Florida Annual Conference, Orlando, Florida, August 13, 2008.</w:t>
      </w:r>
    </w:p>
    <w:p w:rsidR="00D04998" w:rsidRPr="00B419F2" w:rsidRDefault="00D04998" w:rsidP="00670C27">
      <w:pPr>
        <w:ind w:left="720" w:right="216"/>
      </w:pPr>
    </w:p>
    <w:p w:rsidR="00D04998" w:rsidRPr="00B419F2" w:rsidRDefault="00D04998" w:rsidP="00825463">
      <w:pPr>
        <w:ind w:left="1080" w:right="216"/>
      </w:pPr>
      <w:r w:rsidRPr="00B419F2">
        <w:t>Bryant, Kathleen M., (Presenter) Homebuyer Education and Some Critical Housing Issues In-Service Training.  Gainesville:  University of Florida, June 25, 2008.</w:t>
      </w:r>
    </w:p>
    <w:p w:rsidR="00D04998" w:rsidRDefault="00D04998" w:rsidP="00825463">
      <w:pPr>
        <w:ind w:left="720" w:right="216" w:firstLine="360"/>
      </w:pPr>
    </w:p>
    <w:p w:rsidR="00D04998" w:rsidRPr="00B419F2" w:rsidRDefault="00D04998" w:rsidP="00825463">
      <w:pPr>
        <w:ind w:left="720" w:right="216" w:firstLine="360"/>
      </w:pPr>
      <w:r w:rsidRPr="00B419F2">
        <w:t xml:space="preserve">Local </w:t>
      </w:r>
    </w:p>
    <w:p w:rsidR="00D04998" w:rsidRPr="00FB220E" w:rsidRDefault="00011A82" w:rsidP="00825463">
      <w:pPr>
        <w:ind w:left="720" w:right="216" w:firstLine="360"/>
        <w:rPr>
          <w:i/>
          <w:color w:val="0000FF"/>
        </w:rPr>
      </w:pPr>
      <w:r>
        <w:rPr>
          <w:i/>
        </w:rPr>
        <w:t>Invited</w:t>
      </w:r>
      <w:r w:rsidR="007614C5">
        <w:rPr>
          <w:i/>
        </w:rPr>
        <w:t xml:space="preserve">: </w:t>
      </w:r>
      <w:r w:rsidR="00C7704C">
        <w:rPr>
          <w:i/>
        </w:rPr>
        <w:t xml:space="preserve"> </w:t>
      </w:r>
      <w:r w:rsidRPr="00FB220E">
        <w:rPr>
          <w:color w:val="0000FF"/>
        </w:rPr>
        <w:t>(1)</w:t>
      </w:r>
    </w:p>
    <w:p w:rsidR="00C12D3B" w:rsidRPr="00FB220E" w:rsidRDefault="00011A82" w:rsidP="00A36BAE">
      <w:pPr>
        <w:ind w:left="1080" w:right="216"/>
        <w:rPr>
          <w:color w:val="0000FF"/>
        </w:rPr>
      </w:pPr>
      <w:r w:rsidRPr="00FB220E">
        <w:rPr>
          <w:color w:val="0000FF"/>
          <w:u w:val="single"/>
        </w:rPr>
        <w:t>Bryant, Kathleen M., K. Stauderman, J. Taufer,</w:t>
      </w:r>
      <w:r w:rsidRPr="00FB220E">
        <w:rPr>
          <w:color w:val="0000FF"/>
        </w:rPr>
        <w:t xml:space="preserve"> (co-presenters) Casual Gardening:  AIC – “Chutney, </w:t>
      </w:r>
      <w:r w:rsidR="00FB220E" w:rsidRPr="00FB220E">
        <w:rPr>
          <w:color w:val="0000FF"/>
        </w:rPr>
        <w:t>Chipotle</w:t>
      </w:r>
      <w:r w:rsidRPr="00FB220E">
        <w:rPr>
          <w:color w:val="0000FF"/>
        </w:rPr>
        <w:t xml:space="preserve"> and Salsa, Oh My!” UF-IFAS Mid-Florida Research and Education Center, Apopka, Florida, audience professionals and peers, August 20, 2010.</w:t>
      </w:r>
    </w:p>
    <w:p w:rsidR="00844710" w:rsidRDefault="00844710" w:rsidP="00A36BAE">
      <w:pPr>
        <w:ind w:left="1080" w:right="216"/>
        <w:rPr>
          <w:color w:val="000000" w:themeColor="text1"/>
          <w:u w:val="single"/>
        </w:rPr>
      </w:pPr>
    </w:p>
    <w:p w:rsidR="00011A82" w:rsidRPr="00844710" w:rsidRDefault="00011A82" w:rsidP="00A36BAE">
      <w:pPr>
        <w:ind w:left="1080" w:right="216"/>
        <w:rPr>
          <w:color w:val="000000" w:themeColor="text1"/>
        </w:rPr>
      </w:pPr>
      <w:r>
        <w:rPr>
          <w:color w:val="000000" w:themeColor="text1"/>
          <w:u w:val="single"/>
        </w:rPr>
        <w:t xml:space="preserve">Bryant, Kathleen M., K. Stauderman, J. Taufer, </w:t>
      </w:r>
      <w:r w:rsidRPr="00844710">
        <w:rPr>
          <w:color w:val="000000" w:themeColor="text1"/>
        </w:rPr>
        <w:t>(co-presenters) Casual Gardening: Agriculture in the Classroom. Volusia County Farm Bureau, November board meeting, De Land, Florida, audience of peers, November 5, 2009.</w:t>
      </w:r>
    </w:p>
    <w:p w:rsidR="00844710" w:rsidRDefault="00844710" w:rsidP="00A36BAE">
      <w:pPr>
        <w:ind w:left="1080" w:right="216"/>
        <w:rPr>
          <w:color w:val="000000" w:themeColor="text1"/>
          <w:u w:val="single"/>
        </w:rPr>
      </w:pPr>
    </w:p>
    <w:p w:rsidR="00D04998" w:rsidRPr="00532CDD" w:rsidRDefault="00D04998" w:rsidP="00A36BAE">
      <w:pPr>
        <w:ind w:left="1080" w:right="216"/>
        <w:rPr>
          <w:color w:val="000000" w:themeColor="text1"/>
        </w:rPr>
      </w:pPr>
      <w:r w:rsidRPr="00532CDD">
        <w:rPr>
          <w:color w:val="000000" w:themeColor="text1"/>
          <w:u w:val="single"/>
        </w:rPr>
        <w:t>Bryant, Kathleen M., Taufer, Jill A.,</w:t>
      </w:r>
      <w:r w:rsidRPr="00532CDD">
        <w:rPr>
          <w:i/>
          <w:color w:val="000000" w:themeColor="text1"/>
        </w:rPr>
        <w:t xml:space="preserve"> (invited speakers) “Stress Management  Workshop”, </w:t>
      </w:r>
      <w:r w:rsidRPr="00532CDD">
        <w:rPr>
          <w:color w:val="000000" w:themeColor="text1"/>
        </w:rPr>
        <w:t>Department of Children and Families Professional Training, December 9, 2009, Daytona Beach, Florida, (peers).</w:t>
      </w:r>
    </w:p>
    <w:p w:rsidR="00D04998" w:rsidRPr="00B419F2" w:rsidRDefault="00D04998" w:rsidP="00825463">
      <w:pPr>
        <w:ind w:left="360" w:right="216" w:firstLine="720"/>
      </w:pPr>
      <w:r w:rsidRPr="00B419F2">
        <w:t>Bryant, Kathleen M., (Panelist) “Financial Management Education Resources” at One</w:t>
      </w:r>
    </w:p>
    <w:p w:rsidR="00D04998" w:rsidRPr="00B419F2" w:rsidRDefault="00D04998" w:rsidP="00825463">
      <w:pPr>
        <w:ind w:left="360" w:right="216" w:firstLine="720"/>
      </w:pPr>
      <w:r w:rsidRPr="00B419F2">
        <w:t>Voice For Volusia, 2/13/2008, Daytona Beach, Florida.</w:t>
      </w:r>
    </w:p>
    <w:p w:rsidR="00D04998" w:rsidRDefault="00D04998" w:rsidP="00B95E83">
      <w:pPr>
        <w:numPr>
          <w:ilvl w:val="0"/>
          <w:numId w:val="1"/>
        </w:numPr>
        <w:tabs>
          <w:tab w:val="left" w:pos="748"/>
        </w:tabs>
        <w:spacing w:before="288"/>
        <w:ind w:right="144"/>
      </w:pPr>
      <w:r w:rsidRPr="00A74F79">
        <w:rPr>
          <w:b/>
          <w:bCs/>
        </w:rPr>
        <w:t xml:space="preserve">CONTRACTS AND GRANTS </w:t>
      </w:r>
    </w:p>
    <w:p w:rsidR="00D04998" w:rsidRPr="004C1509" w:rsidRDefault="000D4A0B" w:rsidP="000D4A0B">
      <w:pPr>
        <w:tabs>
          <w:tab w:val="left" w:pos="748"/>
        </w:tabs>
        <w:spacing w:before="288"/>
        <w:ind w:right="-360"/>
      </w:pPr>
      <w:r>
        <w:rPr>
          <w:b/>
        </w:rPr>
        <w:t>a.</w:t>
      </w:r>
      <w:r w:rsidR="00D04998" w:rsidRPr="00A74F79">
        <w:rPr>
          <w:b/>
          <w:u w:val="single"/>
        </w:rPr>
        <w:t xml:space="preserve"> Funded Externally</w:t>
      </w:r>
      <w:r w:rsidR="00D04998" w:rsidRPr="00A74F79">
        <w:rPr>
          <w:b/>
          <w:u w:val="single"/>
        </w:rPr>
        <w:br/>
      </w:r>
    </w:p>
    <w:tbl>
      <w:tblPr>
        <w:tblW w:w="10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tblPr>
      <w:tblGrid>
        <w:gridCol w:w="913"/>
        <w:gridCol w:w="2067"/>
        <w:gridCol w:w="3416"/>
        <w:gridCol w:w="1527"/>
        <w:gridCol w:w="1539"/>
        <w:gridCol w:w="1062"/>
      </w:tblGrid>
      <w:tr w:rsidR="00D04998" w:rsidRPr="002F029F" w:rsidTr="00F06EC2">
        <w:trPr>
          <w:trHeight w:val="1078"/>
        </w:trPr>
        <w:tc>
          <w:tcPr>
            <w:tcW w:w="913" w:type="dxa"/>
            <w:tcMar>
              <w:top w:w="0" w:type="dxa"/>
              <w:left w:w="108" w:type="dxa"/>
              <w:bottom w:w="0" w:type="dxa"/>
              <w:right w:w="108" w:type="dxa"/>
            </w:tcMar>
          </w:tcPr>
          <w:p w:rsidR="00D04998" w:rsidRDefault="00D04998" w:rsidP="00F06EC2">
            <w:pPr>
              <w:rPr>
                <w:b/>
                <w:bCs/>
              </w:rPr>
            </w:pPr>
            <w:r w:rsidRPr="002F029F">
              <w:rPr>
                <w:b/>
                <w:bCs/>
              </w:rPr>
              <w:t>Years</w:t>
            </w:r>
          </w:p>
          <w:p w:rsidR="00D04998" w:rsidRPr="002F029F" w:rsidRDefault="00D04998" w:rsidP="00051C18">
            <w:r>
              <w:rPr>
                <w:b/>
                <w:bCs/>
              </w:rPr>
              <w:t>(e.g, 2007-20</w:t>
            </w:r>
            <w:r w:rsidR="00051C18">
              <w:rPr>
                <w:b/>
                <w:bCs/>
              </w:rPr>
              <w:t>10</w:t>
            </w:r>
            <w:r>
              <w:rPr>
                <w:b/>
                <w:bCs/>
              </w:rPr>
              <w:t>)</w:t>
            </w:r>
          </w:p>
        </w:tc>
        <w:tc>
          <w:tcPr>
            <w:tcW w:w="2067" w:type="dxa"/>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Contractor or Grantor</w:t>
            </w:r>
          </w:p>
        </w:tc>
        <w:tc>
          <w:tcPr>
            <w:tcW w:w="3416" w:type="dxa"/>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Project Title</w:t>
            </w:r>
          </w:p>
        </w:tc>
        <w:tc>
          <w:tcPr>
            <w:tcW w:w="1527" w:type="dxa"/>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Grant Amount</w:t>
            </w:r>
          </w:p>
        </w:tc>
        <w:tc>
          <w:tcPr>
            <w:tcW w:w="1539" w:type="dxa"/>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PI, Co-PI or Investigator</w:t>
            </w:r>
          </w:p>
        </w:tc>
        <w:tc>
          <w:tcPr>
            <w:tcW w:w="1062" w:type="dxa"/>
            <w:tcMar>
              <w:top w:w="0" w:type="dxa"/>
              <w:left w:w="108" w:type="dxa"/>
              <w:bottom w:w="0" w:type="dxa"/>
              <w:right w:w="108" w:type="dxa"/>
            </w:tcMar>
          </w:tcPr>
          <w:p w:rsidR="00D04998" w:rsidRPr="002F029F" w:rsidRDefault="00D04998" w:rsidP="00F06EC2">
            <w:r w:rsidRPr="002F029F">
              <w:rPr>
                <w:b/>
                <w:bCs/>
              </w:rPr>
              <w:t>If Co-PI, Specif</w:t>
            </w:r>
            <w:r>
              <w:rPr>
                <w:b/>
                <w:bCs/>
              </w:rPr>
              <w:t>y</w:t>
            </w:r>
            <w:r w:rsidRPr="002F029F">
              <w:rPr>
                <w:b/>
                <w:bCs/>
              </w:rPr>
              <w:t xml:space="preserve"> %</w:t>
            </w:r>
          </w:p>
        </w:tc>
      </w:tr>
      <w:tr w:rsidR="000974C3" w:rsidRPr="002F029F" w:rsidTr="00F06EC2">
        <w:tc>
          <w:tcPr>
            <w:tcW w:w="913" w:type="dxa"/>
            <w:tcMar>
              <w:top w:w="0" w:type="dxa"/>
              <w:left w:w="108" w:type="dxa"/>
              <w:bottom w:w="0" w:type="dxa"/>
              <w:right w:w="108" w:type="dxa"/>
            </w:tcMar>
          </w:tcPr>
          <w:p w:rsidR="000974C3" w:rsidRPr="000974C3" w:rsidRDefault="000974C3" w:rsidP="007F303C">
            <w:pPr>
              <w:rPr>
                <w:color w:val="FF0000"/>
              </w:rPr>
            </w:pPr>
            <w:r>
              <w:rPr>
                <w:color w:val="FF0000"/>
              </w:rPr>
              <w:t>2011</w:t>
            </w:r>
          </w:p>
        </w:tc>
        <w:tc>
          <w:tcPr>
            <w:tcW w:w="2067" w:type="dxa"/>
            <w:tcMar>
              <w:top w:w="0" w:type="dxa"/>
              <w:left w:w="108" w:type="dxa"/>
              <w:bottom w:w="0" w:type="dxa"/>
              <w:right w:w="108" w:type="dxa"/>
            </w:tcMar>
          </w:tcPr>
          <w:p w:rsidR="000974C3" w:rsidRPr="000974C3" w:rsidRDefault="000974C3" w:rsidP="007F303C">
            <w:pPr>
              <w:rPr>
                <w:color w:val="FF0000"/>
              </w:rPr>
            </w:pPr>
            <w:r w:rsidRPr="000974C3">
              <w:rPr>
                <w:color w:val="FF0000"/>
              </w:rPr>
              <w:t>City of Deltona</w:t>
            </w:r>
          </w:p>
        </w:tc>
        <w:tc>
          <w:tcPr>
            <w:tcW w:w="3416" w:type="dxa"/>
            <w:tcMar>
              <w:top w:w="0" w:type="dxa"/>
              <w:left w:w="108" w:type="dxa"/>
              <w:bottom w:w="0" w:type="dxa"/>
              <w:right w:w="108" w:type="dxa"/>
            </w:tcMar>
          </w:tcPr>
          <w:p w:rsidR="000974C3" w:rsidRPr="000974C3" w:rsidRDefault="000974C3" w:rsidP="00B61D5C">
            <w:pPr>
              <w:rPr>
                <w:color w:val="FF0000"/>
              </w:rPr>
            </w:pPr>
            <w:r w:rsidRPr="000974C3">
              <w:rPr>
                <w:color w:val="FF0000"/>
              </w:rPr>
              <w:t>First Time Homebuyer/</w:t>
            </w:r>
          </w:p>
          <w:p w:rsidR="000974C3" w:rsidRPr="000974C3" w:rsidRDefault="000974C3" w:rsidP="00B61D5C">
            <w:pPr>
              <w:rPr>
                <w:color w:val="FF0000"/>
              </w:rPr>
            </w:pPr>
            <w:r w:rsidRPr="000974C3">
              <w:rPr>
                <w:color w:val="FF0000"/>
              </w:rPr>
              <w:t>Maintenance Education</w:t>
            </w:r>
          </w:p>
        </w:tc>
        <w:tc>
          <w:tcPr>
            <w:tcW w:w="1527" w:type="dxa"/>
            <w:tcMar>
              <w:top w:w="0" w:type="dxa"/>
              <w:left w:w="108" w:type="dxa"/>
              <w:bottom w:w="0" w:type="dxa"/>
              <w:right w:w="108" w:type="dxa"/>
            </w:tcMar>
          </w:tcPr>
          <w:p w:rsidR="000974C3" w:rsidRPr="000974C3" w:rsidRDefault="000974C3" w:rsidP="00B61D5C">
            <w:pPr>
              <w:jc w:val="center"/>
              <w:rPr>
                <w:color w:val="FF0000"/>
              </w:rPr>
            </w:pPr>
            <w:r w:rsidRPr="000974C3">
              <w:rPr>
                <w:color w:val="FF0000"/>
              </w:rPr>
              <w:t>$</w:t>
            </w:r>
            <w:r w:rsidR="000970C7">
              <w:rPr>
                <w:color w:val="FF0000"/>
              </w:rPr>
              <w:t>1000.00</w:t>
            </w:r>
          </w:p>
        </w:tc>
        <w:tc>
          <w:tcPr>
            <w:tcW w:w="1539" w:type="dxa"/>
            <w:tcMar>
              <w:top w:w="0" w:type="dxa"/>
              <w:left w:w="108" w:type="dxa"/>
              <w:bottom w:w="0" w:type="dxa"/>
              <w:right w:w="108" w:type="dxa"/>
            </w:tcMar>
          </w:tcPr>
          <w:p w:rsidR="000974C3" w:rsidRPr="000974C3" w:rsidRDefault="000974C3" w:rsidP="00B61D5C">
            <w:pPr>
              <w:jc w:val="center"/>
              <w:rPr>
                <w:color w:val="FF0000"/>
              </w:rPr>
            </w:pPr>
            <w:r w:rsidRPr="000974C3">
              <w:rPr>
                <w:color w:val="FF0000"/>
              </w:rPr>
              <w:t>PI</w:t>
            </w:r>
          </w:p>
        </w:tc>
        <w:tc>
          <w:tcPr>
            <w:tcW w:w="1062" w:type="dxa"/>
            <w:tcMar>
              <w:top w:w="0" w:type="dxa"/>
              <w:left w:w="108" w:type="dxa"/>
              <w:bottom w:w="0" w:type="dxa"/>
              <w:right w:w="108" w:type="dxa"/>
            </w:tcMar>
          </w:tcPr>
          <w:p w:rsidR="000974C3" w:rsidRPr="000974C3" w:rsidRDefault="000974C3" w:rsidP="00F06EC2">
            <w:pPr>
              <w:jc w:val="center"/>
              <w:rPr>
                <w:color w:val="FF0000"/>
              </w:rPr>
            </w:pPr>
          </w:p>
        </w:tc>
      </w:tr>
      <w:tr w:rsidR="000974C3" w:rsidRPr="002F029F" w:rsidTr="00F06EC2">
        <w:tc>
          <w:tcPr>
            <w:tcW w:w="913" w:type="dxa"/>
            <w:tcMar>
              <w:top w:w="0" w:type="dxa"/>
              <w:left w:w="108" w:type="dxa"/>
              <w:bottom w:w="0" w:type="dxa"/>
              <w:right w:w="108" w:type="dxa"/>
            </w:tcMar>
          </w:tcPr>
          <w:p w:rsidR="000974C3" w:rsidRPr="000974C3" w:rsidRDefault="000974C3" w:rsidP="00B61D5C">
            <w:pPr>
              <w:rPr>
                <w:color w:val="FF0000"/>
              </w:rPr>
            </w:pPr>
            <w:r>
              <w:rPr>
                <w:color w:val="FF0000"/>
              </w:rPr>
              <w:t>2011</w:t>
            </w:r>
          </w:p>
        </w:tc>
        <w:tc>
          <w:tcPr>
            <w:tcW w:w="2067" w:type="dxa"/>
            <w:tcMar>
              <w:top w:w="0" w:type="dxa"/>
              <w:left w:w="108" w:type="dxa"/>
              <w:bottom w:w="0" w:type="dxa"/>
              <w:right w:w="108" w:type="dxa"/>
            </w:tcMar>
          </w:tcPr>
          <w:p w:rsidR="000974C3" w:rsidRPr="000974C3" w:rsidRDefault="000974C3" w:rsidP="00B61D5C">
            <w:pPr>
              <w:rPr>
                <w:color w:val="FF0000"/>
              </w:rPr>
            </w:pPr>
            <w:r w:rsidRPr="000974C3">
              <w:rPr>
                <w:color w:val="FF0000"/>
              </w:rPr>
              <w:t>Trinity Mortgage</w:t>
            </w:r>
          </w:p>
        </w:tc>
        <w:tc>
          <w:tcPr>
            <w:tcW w:w="3416" w:type="dxa"/>
            <w:tcMar>
              <w:top w:w="0" w:type="dxa"/>
              <w:left w:w="108" w:type="dxa"/>
              <w:bottom w:w="0" w:type="dxa"/>
              <w:right w:w="108" w:type="dxa"/>
            </w:tcMar>
          </w:tcPr>
          <w:p w:rsidR="000974C3" w:rsidRPr="000974C3" w:rsidRDefault="000974C3" w:rsidP="00B61D5C">
            <w:pPr>
              <w:rPr>
                <w:color w:val="FF0000"/>
              </w:rPr>
            </w:pPr>
            <w:r w:rsidRPr="000974C3">
              <w:rPr>
                <w:color w:val="FF0000"/>
              </w:rPr>
              <w:t>First Time Homebuyer/</w:t>
            </w:r>
          </w:p>
          <w:p w:rsidR="000974C3" w:rsidRPr="000974C3" w:rsidRDefault="000974C3" w:rsidP="00B61D5C">
            <w:pPr>
              <w:rPr>
                <w:color w:val="FF0000"/>
              </w:rPr>
            </w:pPr>
            <w:r w:rsidRPr="000974C3">
              <w:rPr>
                <w:color w:val="FF0000"/>
              </w:rPr>
              <w:t>Maintenance Education</w:t>
            </w:r>
          </w:p>
        </w:tc>
        <w:tc>
          <w:tcPr>
            <w:tcW w:w="1527" w:type="dxa"/>
            <w:tcMar>
              <w:top w:w="0" w:type="dxa"/>
              <w:left w:w="108" w:type="dxa"/>
              <w:bottom w:w="0" w:type="dxa"/>
              <w:right w:w="108" w:type="dxa"/>
            </w:tcMar>
          </w:tcPr>
          <w:p w:rsidR="000974C3" w:rsidRPr="000974C3" w:rsidRDefault="000974C3" w:rsidP="000970C7">
            <w:pPr>
              <w:jc w:val="center"/>
              <w:rPr>
                <w:color w:val="FF0000"/>
              </w:rPr>
            </w:pPr>
            <w:r w:rsidRPr="000974C3">
              <w:rPr>
                <w:color w:val="FF0000"/>
              </w:rPr>
              <w:t>$</w:t>
            </w:r>
            <w:r w:rsidR="000970C7">
              <w:rPr>
                <w:color w:val="FF0000"/>
              </w:rPr>
              <w:t>3</w:t>
            </w:r>
            <w:r>
              <w:rPr>
                <w:color w:val="FF0000"/>
              </w:rPr>
              <w:t>000.00</w:t>
            </w:r>
          </w:p>
        </w:tc>
        <w:tc>
          <w:tcPr>
            <w:tcW w:w="1539" w:type="dxa"/>
            <w:tcMar>
              <w:top w:w="0" w:type="dxa"/>
              <w:left w:w="108" w:type="dxa"/>
              <w:bottom w:w="0" w:type="dxa"/>
              <w:right w:w="108" w:type="dxa"/>
            </w:tcMar>
          </w:tcPr>
          <w:p w:rsidR="000974C3" w:rsidRPr="000974C3" w:rsidRDefault="000974C3" w:rsidP="00B61D5C">
            <w:pPr>
              <w:jc w:val="center"/>
              <w:rPr>
                <w:color w:val="FF0000"/>
              </w:rPr>
            </w:pPr>
            <w:r w:rsidRPr="000974C3">
              <w:rPr>
                <w:color w:val="FF0000"/>
              </w:rPr>
              <w:t>PI</w:t>
            </w:r>
          </w:p>
        </w:tc>
        <w:tc>
          <w:tcPr>
            <w:tcW w:w="1062" w:type="dxa"/>
            <w:tcMar>
              <w:top w:w="0" w:type="dxa"/>
              <w:left w:w="108" w:type="dxa"/>
              <w:bottom w:w="0" w:type="dxa"/>
              <w:right w:w="108" w:type="dxa"/>
            </w:tcMar>
          </w:tcPr>
          <w:p w:rsidR="000974C3" w:rsidRPr="000974C3" w:rsidRDefault="000974C3" w:rsidP="00F06EC2">
            <w:pPr>
              <w:jc w:val="center"/>
              <w:rPr>
                <w:color w:val="FF0000"/>
              </w:rPr>
            </w:pPr>
          </w:p>
        </w:tc>
      </w:tr>
      <w:tr w:rsidR="000974C3" w:rsidRPr="002F029F" w:rsidTr="00F06EC2">
        <w:tc>
          <w:tcPr>
            <w:tcW w:w="913" w:type="dxa"/>
            <w:tcMar>
              <w:top w:w="0" w:type="dxa"/>
              <w:left w:w="108" w:type="dxa"/>
              <w:bottom w:w="0" w:type="dxa"/>
              <w:right w:w="108" w:type="dxa"/>
            </w:tcMar>
          </w:tcPr>
          <w:p w:rsidR="000974C3" w:rsidRPr="00FB220E" w:rsidRDefault="000974C3" w:rsidP="007F303C">
            <w:pPr>
              <w:rPr>
                <w:color w:val="0000FF"/>
              </w:rPr>
            </w:pPr>
            <w:r w:rsidRPr="00FB220E">
              <w:rPr>
                <w:color w:val="0000FF"/>
              </w:rPr>
              <w:t>2010</w:t>
            </w:r>
          </w:p>
        </w:tc>
        <w:tc>
          <w:tcPr>
            <w:tcW w:w="2067" w:type="dxa"/>
            <w:tcMar>
              <w:top w:w="0" w:type="dxa"/>
              <w:left w:w="108" w:type="dxa"/>
              <w:bottom w:w="0" w:type="dxa"/>
              <w:right w:w="108" w:type="dxa"/>
            </w:tcMar>
          </w:tcPr>
          <w:p w:rsidR="000974C3" w:rsidRPr="00FB220E" w:rsidRDefault="000974C3" w:rsidP="007F303C">
            <w:pPr>
              <w:rPr>
                <w:color w:val="0000FF"/>
              </w:rPr>
            </w:pPr>
            <w:r w:rsidRPr="00FB220E">
              <w:rPr>
                <w:color w:val="0000FF"/>
              </w:rPr>
              <w:t>City of Deltona</w:t>
            </w:r>
          </w:p>
        </w:tc>
        <w:tc>
          <w:tcPr>
            <w:tcW w:w="3416" w:type="dxa"/>
            <w:tcMar>
              <w:top w:w="0" w:type="dxa"/>
              <w:left w:w="108" w:type="dxa"/>
              <w:bottom w:w="0" w:type="dxa"/>
              <w:right w:w="108" w:type="dxa"/>
            </w:tcMar>
          </w:tcPr>
          <w:p w:rsidR="000974C3" w:rsidRPr="00FB220E" w:rsidRDefault="000974C3" w:rsidP="007F303C">
            <w:pPr>
              <w:rPr>
                <w:color w:val="0000FF"/>
              </w:rPr>
            </w:pPr>
            <w:r w:rsidRPr="00FB220E">
              <w:rPr>
                <w:color w:val="0000FF"/>
              </w:rPr>
              <w:t>First Time Homebuyer/</w:t>
            </w:r>
          </w:p>
          <w:p w:rsidR="000974C3" w:rsidRPr="00FB220E" w:rsidRDefault="000974C3" w:rsidP="007F303C">
            <w:pPr>
              <w:rPr>
                <w:color w:val="0000FF"/>
              </w:rPr>
            </w:pPr>
            <w:r w:rsidRPr="00FB220E">
              <w:rPr>
                <w:color w:val="0000FF"/>
              </w:rPr>
              <w:t>Maintenance Education</w:t>
            </w:r>
          </w:p>
        </w:tc>
        <w:tc>
          <w:tcPr>
            <w:tcW w:w="1527" w:type="dxa"/>
            <w:tcMar>
              <w:top w:w="0" w:type="dxa"/>
              <w:left w:w="108" w:type="dxa"/>
              <w:bottom w:w="0" w:type="dxa"/>
              <w:right w:w="108" w:type="dxa"/>
            </w:tcMar>
          </w:tcPr>
          <w:p w:rsidR="000974C3" w:rsidRPr="00FB220E" w:rsidRDefault="000974C3" w:rsidP="00B00BBF">
            <w:pPr>
              <w:jc w:val="center"/>
              <w:rPr>
                <w:color w:val="0000FF"/>
              </w:rPr>
            </w:pPr>
            <w:r w:rsidRPr="00FB220E">
              <w:rPr>
                <w:color w:val="0000FF"/>
              </w:rPr>
              <w:t>$</w:t>
            </w:r>
            <w:r w:rsidR="000970C7" w:rsidRPr="00FB220E">
              <w:rPr>
                <w:color w:val="0000FF"/>
              </w:rPr>
              <w:t>550.00</w:t>
            </w:r>
          </w:p>
        </w:tc>
        <w:tc>
          <w:tcPr>
            <w:tcW w:w="1539" w:type="dxa"/>
            <w:tcMar>
              <w:top w:w="0" w:type="dxa"/>
              <w:left w:w="108" w:type="dxa"/>
              <w:bottom w:w="0" w:type="dxa"/>
              <w:right w:w="108" w:type="dxa"/>
            </w:tcMar>
          </w:tcPr>
          <w:p w:rsidR="000974C3" w:rsidRPr="00FB220E" w:rsidRDefault="000974C3" w:rsidP="00F06EC2">
            <w:pPr>
              <w:jc w:val="center"/>
              <w:rPr>
                <w:color w:val="0000FF"/>
              </w:rPr>
            </w:pPr>
            <w:r w:rsidRPr="00FB220E">
              <w:rPr>
                <w:color w:val="0000FF"/>
              </w:rPr>
              <w:t>PI</w:t>
            </w:r>
          </w:p>
        </w:tc>
        <w:tc>
          <w:tcPr>
            <w:tcW w:w="1062" w:type="dxa"/>
            <w:tcMar>
              <w:top w:w="0" w:type="dxa"/>
              <w:left w:w="108" w:type="dxa"/>
              <w:bottom w:w="0" w:type="dxa"/>
              <w:right w:w="108" w:type="dxa"/>
            </w:tcMar>
          </w:tcPr>
          <w:p w:rsidR="000974C3" w:rsidRPr="00FB220E" w:rsidRDefault="000974C3" w:rsidP="00F06EC2">
            <w:pPr>
              <w:jc w:val="center"/>
              <w:rPr>
                <w:color w:val="0000FF"/>
              </w:rPr>
            </w:pPr>
          </w:p>
        </w:tc>
      </w:tr>
      <w:tr w:rsidR="000974C3" w:rsidRPr="002F029F" w:rsidTr="00F06EC2">
        <w:tc>
          <w:tcPr>
            <w:tcW w:w="913" w:type="dxa"/>
            <w:tcMar>
              <w:top w:w="0" w:type="dxa"/>
              <w:left w:w="108" w:type="dxa"/>
              <w:bottom w:w="0" w:type="dxa"/>
              <w:right w:w="108" w:type="dxa"/>
            </w:tcMar>
          </w:tcPr>
          <w:p w:rsidR="000974C3" w:rsidRPr="00FB220E" w:rsidRDefault="000974C3" w:rsidP="007F303C">
            <w:pPr>
              <w:rPr>
                <w:color w:val="0000FF"/>
              </w:rPr>
            </w:pPr>
            <w:r w:rsidRPr="00FB220E">
              <w:rPr>
                <w:color w:val="0000FF"/>
              </w:rPr>
              <w:t>2010</w:t>
            </w:r>
          </w:p>
        </w:tc>
        <w:tc>
          <w:tcPr>
            <w:tcW w:w="2067" w:type="dxa"/>
            <w:tcMar>
              <w:top w:w="0" w:type="dxa"/>
              <w:left w:w="108" w:type="dxa"/>
              <w:bottom w:w="0" w:type="dxa"/>
              <w:right w:w="108" w:type="dxa"/>
            </w:tcMar>
          </w:tcPr>
          <w:p w:rsidR="000974C3" w:rsidRPr="00FB220E" w:rsidRDefault="000974C3" w:rsidP="007F303C">
            <w:pPr>
              <w:rPr>
                <w:color w:val="0000FF"/>
              </w:rPr>
            </w:pPr>
            <w:r w:rsidRPr="00FB220E">
              <w:rPr>
                <w:color w:val="0000FF"/>
              </w:rPr>
              <w:t>Trinity Mortgage</w:t>
            </w:r>
          </w:p>
        </w:tc>
        <w:tc>
          <w:tcPr>
            <w:tcW w:w="3416" w:type="dxa"/>
            <w:tcMar>
              <w:top w:w="0" w:type="dxa"/>
              <w:left w:w="108" w:type="dxa"/>
              <w:bottom w:w="0" w:type="dxa"/>
              <w:right w:w="108" w:type="dxa"/>
            </w:tcMar>
          </w:tcPr>
          <w:p w:rsidR="000974C3" w:rsidRPr="00FB220E" w:rsidRDefault="000974C3" w:rsidP="007F303C">
            <w:pPr>
              <w:rPr>
                <w:color w:val="0000FF"/>
              </w:rPr>
            </w:pPr>
            <w:r w:rsidRPr="00FB220E">
              <w:rPr>
                <w:color w:val="0000FF"/>
              </w:rPr>
              <w:t>First Time Homebuyer Education</w:t>
            </w:r>
          </w:p>
        </w:tc>
        <w:tc>
          <w:tcPr>
            <w:tcW w:w="1527" w:type="dxa"/>
            <w:tcMar>
              <w:top w:w="0" w:type="dxa"/>
              <w:left w:w="108" w:type="dxa"/>
              <w:bottom w:w="0" w:type="dxa"/>
              <w:right w:w="108" w:type="dxa"/>
            </w:tcMar>
          </w:tcPr>
          <w:p w:rsidR="000974C3" w:rsidRPr="00FB220E" w:rsidRDefault="000970C7" w:rsidP="008A1190">
            <w:pPr>
              <w:jc w:val="center"/>
              <w:rPr>
                <w:color w:val="0000FF"/>
              </w:rPr>
            </w:pPr>
            <w:r w:rsidRPr="00FB220E">
              <w:rPr>
                <w:color w:val="0000FF"/>
              </w:rPr>
              <w:t>$6</w:t>
            </w:r>
            <w:r w:rsidR="008A1190" w:rsidRPr="00FB220E">
              <w:rPr>
                <w:color w:val="0000FF"/>
              </w:rPr>
              <w:t>5</w:t>
            </w:r>
            <w:r w:rsidRPr="00FB220E">
              <w:rPr>
                <w:color w:val="0000FF"/>
              </w:rPr>
              <w:t>25.00</w:t>
            </w:r>
          </w:p>
        </w:tc>
        <w:tc>
          <w:tcPr>
            <w:tcW w:w="1539" w:type="dxa"/>
            <w:tcMar>
              <w:top w:w="0" w:type="dxa"/>
              <w:left w:w="108" w:type="dxa"/>
              <w:bottom w:w="0" w:type="dxa"/>
              <w:right w:w="108" w:type="dxa"/>
            </w:tcMar>
          </w:tcPr>
          <w:p w:rsidR="000974C3" w:rsidRPr="00FB220E" w:rsidRDefault="000974C3" w:rsidP="00F06EC2">
            <w:pPr>
              <w:jc w:val="center"/>
              <w:rPr>
                <w:color w:val="0000FF"/>
              </w:rPr>
            </w:pPr>
            <w:r w:rsidRPr="00FB220E">
              <w:rPr>
                <w:color w:val="0000FF"/>
              </w:rPr>
              <w:t>PI</w:t>
            </w:r>
          </w:p>
        </w:tc>
        <w:tc>
          <w:tcPr>
            <w:tcW w:w="1062" w:type="dxa"/>
            <w:tcMar>
              <w:top w:w="0" w:type="dxa"/>
              <w:left w:w="108" w:type="dxa"/>
              <w:bottom w:w="0" w:type="dxa"/>
              <w:right w:w="108" w:type="dxa"/>
            </w:tcMar>
          </w:tcPr>
          <w:p w:rsidR="000974C3" w:rsidRPr="00FB220E" w:rsidRDefault="000974C3" w:rsidP="00F06EC2">
            <w:pPr>
              <w:jc w:val="center"/>
              <w:rPr>
                <w:color w:val="0000FF"/>
              </w:rPr>
            </w:pPr>
          </w:p>
        </w:tc>
      </w:tr>
      <w:tr w:rsidR="000974C3" w:rsidRPr="002F029F" w:rsidTr="00F06EC2">
        <w:tc>
          <w:tcPr>
            <w:tcW w:w="913" w:type="dxa"/>
            <w:tcMar>
              <w:top w:w="0" w:type="dxa"/>
              <w:left w:w="108" w:type="dxa"/>
              <w:bottom w:w="0" w:type="dxa"/>
              <w:right w:w="108" w:type="dxa"/>
            </w:tcMar>
          </w:tcPr>
          <w:p w:rsidR="000974C3" w:rsidRPr="00FB220E" w:rsidRDefault="000974C3" w:rsidP="007F303C">
            <w:pPr>
              <w:rPr>
                <w:color w:val="0000FF"/>
              </w:rPr>
            </w:pPr>
            <w:r w:rsidRPr="00FB220E">
              <w:rPr>
                <w:color w:val="0000FF"/>
              </w:rPr>
              <w:t>2010</w:t>
            </w:r>
          </w:p>
        </w:tc>
        <w:tc>
          <w:tcPr>
            <w:tcW w:w="2067" w:type="dxa"/>
            <w:tcMar>
              <w:top w:w="0" w:type="dxa"/>
              <w:left w:w="108" w:type="dxa"/>
              <w:bottom w:w="0" w:type="dxa"/>
              <w:right w:w="108" w:type="dxa"/>
            </w:tcMar>
          </w:tcPr>
          <w:p w:rsidR="000974C3" w:rsidRPr="00FB220E" w:rsidRDefault="000974C3" w:rsidP="007F303C">
            <w:pPr>
              <w:rPr>
                <w:color w:val="0000FF"/>
              </w:rPr>
            </w:pPr>
            <w:r w:rsidRPr="00FB220E">
              <w:rPr>
                <w:color w:val="0000FF"/>
              </w:rPr>
              <w:t>John Knox Village</w:t>
            </w:r>
          </w:p>
        </w:tc>
        <w:tc>
          <w:tcPr>
            <w:tcW w:w="3416" w:type="dxa"/>
            <w:tcMar>
              <w:top w:w="0" w:type="dxa"/>
              <w:left w:w="108" w:type="dxa"/>
              <w:bottom w:w="0" w:type="dxa"/>
              <w:right w:w="108" w:type="dxa"/>
            </w:tcMar>
          </w:tcPr>
          <w:p w:rsidR="000974C3" w:rsidRPr="00FB220E" w:rsidRDefault="000974C3" w:rsidP="007F303C">
            <w:pPr>
              <w:rPr>
                <w:color w:val="0000FF"/>
              </w:rPr>
            </w:pPr>
            <w:r w:rsidRPr="00FB220E">
              <w:rPr>
                <w:color w:val="0000FF"/>
              </w:rPr>
              <w:t>Ag in the Classroom                     “Casual Gardening Program”</w:t>
            </w:r>
          </w:p>
        </w:tc>
        <w:tc>
          <w:tcPr>
            <w:tcW w:w="1527" w:type="dxa"/>
            <w:tcMar>
              <w:top w:w="0" w:type="dxa"/>
              <w:left w:w="108" w:type="dxa"/>
              <w:bottom w:w="0" w:type="dxa"/>
              <w:right w:w="108" w:type="dxa"/>
            </w:tcMar>
          </w:tcPr>
          <w:p w:rsidR="000974C3" w:rsidRPr="00FB220E" w:rsidRDefault="000974C3" w:rsidP="00F06EC2">
            <w:pPr>
              <w:jc w:val="center"/>
              <w:rPr>
                <w:color w:val="0000FF"/>
              </w:rPr>
            </w:pPr>
            <w:r w:rsidRPr="00FB220E">
              <w:rPr>
                <w:color w:val="0000FF"/>
              </w:rPr>
              <w:t>$75.00</w:t>
            </w:r>
          </w:p>
        </w:tc>
        <w:tc>
          <w:tcPr>
            <w:tcW w:w="1539" w:type="dxa"/>
            <w:tcMar>
              <w:top w:w="0" w:type="dxa"/>
              <w:left w:w="108" w:type="dxa"/>
              <w:bottom w:w="0" w:type="dxa"/>
              <w:right w:w="108" w:type="dxa"/>
            </w:tcMar>
          </w:tcPr>
          <w:p w:rsidR="000974C3" w:rsidRPr="00FB220E" w:rsidRDefault="000974C3" w:rsidP="00F06EC2">
            <w:pPr>
              <w:jc w:val="center"/>
              <w:rPr>
                <w:color w:val="0000FF"/>
              </w:rPr>
            </w:pPr>
            <w:r w:rsidRPr="00FB220E">
              <w:rPr>
                <w:color w:val="0000FF"/>
              </w:rPr>
              <w:t>Co-PI</w:t>
            </w:r>
          </w:p>
        </w:tc>
        <w:tc>
          <w:tcPr>
            <w:tcW w:w="1062" w:type="dxa"/>
            <w:tcMar>
              <w:top w:w="0" w:type="dxa"/>
              <w:left w:w="108" w:type="dxa"/>
              <w:bottom w:w="0" w:type="dxa"/>
              <w:right w:w="108" w:type="dxa"/>
            </w:tcMar>
          </w:tcPr>
          <w:p w:rsidR="000974C3" w:rsidRPr="00FB220E" w:rsidRDefault="000974C3" w:rsidP="00F06EC2">
            <w:pPr>
              <w:jc w:val="center"/>
              <w:rPr>
                <w:color w:val="0000FF"/>
              </w:rPr>
            </w:pPr>
            <w:r w:rsidRPr="00FB220E">
              <w:rPr>
                <w:color w:val="0000FF"/>
              </w:rPr>
              <w:t>33%</w:t>
            </w:r>
          </w:p>
        </w:tc>
      </w:tr>
      <w:tr w:rsidR="000974C3" w:rsidRPr="002F029F" w:rsidTr="00F06EC2">
        <w:tc>
          <w:tcPr>
            <w:tcW w:w="913" w:type="dxa"/>
            <w:tcMar>
              <w:top w:w="0" w:type="dxa"/>
              <w:left w:w="108" w:type="dxa"/>
              <w:bottom w:w="0" w:type="dxa"/>
              <w:right w:w="108" w:type="dxa"/>
            </w:tcMar>
          </w:tcPr>
          <w:p w:rsidR="000974C3" w:rsidRPr="00051C18" w:rsidRDefault="000974C3" w:rsidP="007F303C">
            <w:r w:rsidRPr="00051C18">
              <w:t>2009</w:t>
            </w:r>
          </w:p>
        </w:tc>
        <w:tc>
          <w:tcPr>
            <w:tcW w:w="2067" w:type="dxa"/>
            <w:tcMar>
              <w:top w:w="0" w:type="dxa"/>
              <w:left w:w="108" w:type="dxa"/>
              <w:bottom w:w="0" w:type="dxa"/>
              <w:right w:w="108" w:type="dxa"/>
            </w:tcMar>
          </w:tcPr>
          <w:p w:rsidR="000974C3" w:rsidRPr="00051C18" w:rsidRDefault="000974C3" w:rsidP="007F303C">
            <w:r w:rsidRPr="00051C18">
              <w:t>City of Deltona</w:t>
            </w:r>
          </w:p>
        </w:tc>
        <w:tc>
          <w:tcPr>
            <w:tcW w:w="3416" w:type="dxa"/>
            <w:tcMar>
              <w:top w:w="0" w:type="dxa"/>
              <w:left w:w="108" w:type="dxa"/>
              <w:bottom w:w="0" w:type="dxa"/>
              <w:right w:w="108" w:type="dxa"/>
            </w:tcMar>
          </w:tcPr>
          <w:p w:rsidR="000974C3" w:rsidRPr="00051C18" w:rsidRDefault="000974C3" w:rsidP="007F303C">
            <w:r w:rsidRPr="00051C18">
              <w:t>First Time Homebuyer/ Maintenance Education</w:t>
            </w:r>
          </w:p>
        </w:tc>
        <w:tc>
          <w:tcPr>
            <w:tcW w:w="1527" w:type="dxa"/>
            <w:tcMar>
              <w:top w:w="0" w:type="dxa"/>
              <w:left w:w="108" w:type="dxa"/>
              <w:bottom w:w="0" w:type="dxa"/>
              <w:right w:w="108" w:type="dxa"/>
            </w:tcMar>
          </w:tcPr>
          <w:p w:rsidR="000974C3" w:rsidRPr="00051C18" w:rsidRDefault="000974C3" w:rsidP="00F06EC2">
            <w:pPr>
              <w:jc w:val="center"/>
            </w:pPr>
            <w:r w:rsidRPr="00051C18">
              <w:t>$2200.00</w:t>
            </w:r>
          </w:p>
        </w:tc>
        <w:tc>
          <w:tcPr>
            <w:tcW w:w="1539" w:type="dxa"/>
            <w:tcMar>
              <w:top w:w="0" w:type="dxa"/>
              <w:left w:w="108" w:type="dxa"/>
              <w:bottom w:w="0" w:type="dxa"/>
              <w:right w:w="108" w:type="dxa"/>
            </w:tcMar>
          </w:tcPr>
          <w:p w:rsidR="000974C3" w:rsidRPr="00051C18" w:rsidRDefault="000974C3" w:rsidP="00F06EC2">
            <w:pPr>
              <w:jc w:val="center"/>
            </w:pPr>
            <w:r w:rsidRPr="00051C18">
              <w:t>PI</w:t>
            </w:r>
          </w:p>
        </w:tc>
        <w:tc>
          <w:tcPr>
            <w:tcW w:w="1062" w:type="dxa"/>
            <w:tcMar>
              <w:top w:w="0" w:type="dxa"/>
              <w:left w:w="108" w:type="dxa"/>
              <w:bottom w:w="0" w:type="dxa"/>
              <w:right w:w="108" w:type="dxa"/>
            </w:tcMar>
          </w:tcPr>
          <w:p w:rsidR="000974C3" w:rsidRPr="00051C18" w:rsidRDefault="000974C3" w:rsidP="00F06EC2">
            <w:pPr>
              <w:jc w:val="center"/>
            </w:pPr>
          </w:p>
        </w:tc>
      </w:tr>
      <w:tr w:rsidR="000974C3" w:rsidRPr="002F029F" w:rsidTr="00F06EC2">
        <w:trPr>
          <w:trHeight w:val="358"/>
        </w:trPr>
        <w:tc>
          <w:tcPr>
            <w:tcW w:w="913" w:type="dxa"/>
            <w:tcMar>
              <w:top w:w="0" w:type="dxa"/>
              <w:left w:w="108" w:type="dxa"/>
              <w:bottom w:w="0" w:type="dxa"/>
              <w:right w:w="108" w:type="dxa"/>
            </w:tcMar>
          </w:tcPr>
          <w:p w:rsidR="000974C3" w:rsidRPr="00051C18" w:rsidRDefault="000974C3" w:rsidP="007F303C">
            <w:r w:rsidRPr="00051C18">
              <w:t>2009</w:t>
            </w:r>
          </w:p>
        </w:tc>
        <w:tc>
          <w:tcPr>
            <w:tcW w:w="2067" w:type="dxa"/>
            <w:tcMar>
              <w:top w:w="0" w:type="dxa"/>
              <w:left w:w="108" w:type="dxa"/>
              <w:bottom w:w="0" w:type="dxa"/>
              <w:right w:w="108" w:type="dxa"/>
            </w:tcMar>
          </w:tcPr>
          <w:p w:rsidR="000974C3" w:rsidRPr="00051C18" w:rsidRDefault="000974C3" w:rsidP="007F303C">
            <w:r w:rsidRPr="00051C18">
              <w:t>Farm Credit Services</w:t>
            </w:r>
          </w:p>
        </w:tc>
        <w:tc>
          <w:tcPr>
            <w:tcW w:w="3416" w:type="dxa"/>
            <w:tcMar>
              <w:top w:w="0" w:type="dxa"/>
              <w:left w:w="108" w:type="dxa"/>
              <w:bottom w:w="0" w:type="dxa"/>
              <w:right w:w="108" w:type="dxa"/>
            </w:tcMar>
          </w:tcPr>
          <w:p w:rsidR="000974C3" w:rsidRPr="00051C18" w:rsidRDefault="000974C3" w:rsidP="007F303C">
            <w:r w:rsidRPr="00051C18">
              <w:t xml:space="preserve">Ag in the Classroom </w:t>
            </w:r>
          </w:p>
          <w:p w:rsidR="000974C3" w:rsidRPr="00051C18" w:rsidRDefault="000974C3" w:rsidP="007F303C">
            <w:r w:rsidRPr="00051C18">
              <w:t>“Casual Gardening Program”</w:t>
            </w:r>
          </w:p>
        </w:tc>
        <w:tc>
          <w:tcPr>
            <w:tcW w:w="1527" w:type="dxa"/>
            <w:tcMar>
              <w:top w:w="0" w:type="dxa"/>
              <w:left w:w="108" w:type="dxa"/>
              <w:bottom w:w="0" w:type="dxa"/>
              <w:right w:w="108" w:type="dxa"/>
            </w:tcMar>
          </w:tcPr>
          <w:p w:rsidR="000974C3" w:rsidRPr="00051C18" w:rsidRDefault="000974C3" w:rsidP="00F06EC2">
            <w:pPr>
              <w:jc w:val="center"/>
            </w:pPr>
            <w:r w:rsidRPr="00051C18">
              <w:t>$200.00</w:t>
            </w:r>
          </w:p>
        </w:tc>
        <w:tc>
          <w:tcPr>
            <w:tcW w:w="1539" w:type="dxa"/>
            <w:tcMar>
              <w:top w:w="0" w:type="dxa"/>
              <w:left w:w="108" w:type="dxa"/>
              <w:bottom w:w="0" w:type="dxa"/>
              <w:right w:w="108" w:type="dxa"/>
            </w:tcMar>
          </w:tcPr>
          <w:p w:rsidR="000974C3" w:rsidRPr="00051C18" w:rsidRDefault="000974C3" w:rsidP="00F06EC2">
            <w:pPr>
              <w:jc w:val="center"/>
            </w:pPr>
            <w:r w:rsidRPr="00051C18">
              <w:t>Co-PI</w:t>
            </w:r>
          </w:p>
        </w:tc>
        <w:tc>
          <w:tcPr>
            <w:tcW w:w="1062" w:type="dxa"/>
            <w:tcMar>
              <w:top w:w="0" w:type="dxa"/>
              <w:left w:w="108" w:type="dxa"/>
              <w:bottom w:w="0" w:type="dxa"/>
              <w:right w:w="108" w:type="dxa"/>
            </w:tcMar>
          </w:tcPr>
          <w:p w:rsidR="000974C3" w:rsidRPr="00051C18" w:rsidRDefault="000974C3" w:rsidP="00F06EC2">
            <w:pPr>
              <w:jc w:val="center"/>
            </w:pPr>
            <w:r w:rsidRPr="00051C18">
              <w:t>33%</w:t>
            </w:r>
          </w:p>
        </w:tc>
      </w:tr>
      <w:tr w:rsidR="000974C3" w:rsidRPr="002F029F" w:rsidTr="00F06EC2">
        <w:trPr>
          <w:trHeight w:val="358"/>
        </w:trPr>
        <w:tc>
          <w:tcPr>
            <w:tcW w:w="913" w:type="dxa"/>
            <w:tcMar>
              <w:top w:w="0" w:type="dxa"/>
              <w:left w:w="108" w:type="dxa"/>
              <w:bottom w:w="0" w:type="dxa"/>
              <w:right w:w="108" w:type="dxa"/>
            </w:tcMar>
          </w:tcPr>
          <w:p w:rsidR="000974C3" w:rsidRPr="00051C18" w:rsidRDefault="000974C3" w:rsidP="007F303C">
            <w:r w:rsidRPr="00051C18">
              <w:t>2009</w:t>
            </w:r>
          </w:p>
        </w:tc>
        <w:tc>
          <w:tcPr>
            <w:tcW w:w="2067" w:type="dxa"/>
            <w:tcMar>
              <w:top w:w="0" w:type="dxa"/>
              <w:left w:w="108" w:type="dxa"/>
              <w:bottom w:w="0" w:type="dxa"/>
              <w:right w:w="108" w:type="dxa"/>
            </w:tcMar>
          </w:tcPr>
          <w:p w:rsidR="000974C3" w:rsidRPr="00051C18" w:rsidRDefault="000974C3" w:rsidP="007F303C">
            <w:r w:rsidRPr="00051C18">
              <w:t>John Knox Village/Friends of De Land Library</w:t>
            </w:r>
          </w:p>
        </w:tc>
        <w:tc>
          <w:tcPr>
            <w:tcW w:w="3416" w:type="dxa"/>
            <w:tcMar>
              <w:top w:w="0" w:type="dxa"/>
              <w:left w:w="108" w:type="dxa"/>
              <w:bottom w:w="0" w:type="dxa"/>
              <w:right w:w="108" w:type="dxa"/>
            </w:tcMar>
          </w:tcPr>
          <w:p w:rsidR="000974C3" w:rsidRPr="00051C18" w:rsidRDefault="000974C3" w:rsidP="007F303C">
            <w:r w:rsidRPr="00051C18">
              <w:t xml:space="preserve">Ag in the Classroom </w:t>
            </w:r>
          </w:p>
          <w:p w:rsidR="000974C3" w:rsidRPr="00051C18" w:rsidRDefault="000974C3" w:rsidP="007F303C">
            <w:r w:rsidRPr="00051C18">
              <w:t>“Casual Gardening Program”</w:t>
            </w:r>
          </w:p>
        </w:tc>
        <w:tc>
          <w:tcPr>
            <w:tcW w:w="1527" w:type="dxa"/>
            <w:tcMar>
              <w:top w:w="0" w:type="dxa"/>
              <w:left w:w="108" w:type="dxa"/>
              <w:bottom w:w="0" w:type="dxa"/>
              <w:right w:w="108" w:type="dxa"/>
            </w:tcMar>
          </w:tcPr>
          <w:p w:rsidR="000974C3" w:rsidRPr="00051C18" w:rsidRDefault="000974C3" w:rsidP="00F06EC2">
            <w:pPr>
              <w:jc w:val="center"/>
            </w:pPr>
            <w:r w:rsidRPr="00051C18">
              <w:t>$325.00</w:t>
            </w:r>
          </w:p>
        </w:tc>
        <w:tc>
          <w:tcPr>
            <w:tcW w:w="1539" w:type="dxa"/>
            <w:tcMar>
              <w:top w:w="0" w:type="dxa"/>
              <w:left w:w="108" w:type="dxa"/>
              <w:bottom w:w="0" w:type="dxa"/>
              <w:right w:w="108" w:type="dxa"/>
            </w:tcMar>
          </w:tcPr>
          <w:p w:rsidR="000974C3" w:rsidRPr="00051C18" w:rsidRDefault="000974C3" w:rsidP="00F06EC2">
            <w:pPr>
              <w:jc w:val="center"/>
            </w:pPr>
            <w:r w:rsidRPr="00051C18">
              <w:t>Co-PI</w:t>
            </w:r>
          </w:p>
        </w:tc>
        <w:tc>
          <w:tcPr>
            <w:tcW w:w="1062" w:type="dxa"/>
            <w:tcMar>
              <w:top w:w="0" w:type="dxa"/>
              <w:left w:w="108" w:type="dxa"/>
              <w:bottom w:w="0" w:type="dxa"/>
              <w:right w:w="108" w:type="dxa"/>
            </w:tcMar>
          </w:tcPr>
          <w:p w:rsidR="000974C3" w:rsidRPr="00051C18" w:rsidRDefault="000974C3" w:rsidP="00F06EC2">
            <w:pPr>
              <w:jc w:val="center"/>
            </w:pPr>
            <w:r w:rsidRPr="00051C18">
              <w:t>33%</w:t>
            </w:r>
          </w:p>
        </w:tc>
      </w:tr>
      <w:tr w:rsidR="000974C3" w:rsidRPr="002F029F" w:rsidTr="00F06EC2">
        <w:trPr>
          <w:trHeight w:val="358"/>
        </w:trPr>
        <w:tc>
          <w:tcPr>
            <w:tcW w:w="913" w:type="dxa"/>
            <w:tcMar>
              <w:top w:w="0" w:type="dxa"/>
              <w:left w:w="108" w:type="dxa"/>
              <w:bottom w:w="0" w:type="dxa"/>
              <w:right w:w="108" w:type="dxa"/>
            </w:tcMar>
          </w:tcPr>
          <w:p w:rsidR="000974C3" w:rsidRPr="00051C18" w:rsidRDefault="000974C3" w:rsidP="007F303C">
            <w:r w:rsidRPr="00051C18">
              <w:t>2009</w:t>
            </w:r>
          </w:p>
        </w:tc>
        <w:tc>
          <w:tcPr>
            <w:tcW w:w="2067" w:type="dxa"/>
            <w:tcMar>
              <w:top w:w="0" w:type="dxa"/>
              <w:left w:w="108" w:type="dxa"/>
              <w:bottom w:w="0" w:type="dxa"/>
              <w:right w:w="108" w:type="dxa"/>
            </w:tcMar>
          </w:tcPr>
          <w:p w:rsidR="000974C3" w:rsidRPr="00051C18" w:rsidRDefault="000974C3" w:rsidP="007F303C">
            <w:r w:rsidRPr="00051C18">
              <w:t>Trinity Mortgage</w:t>
            </w:r>
          </w:p>
        </w:tc>
        <w:tc>
          <w:tcPr>
            <w:tcW w:w="3416" w:type="dxa"/>
            <w:tcMar>
              <w:top w:w="0" w:type="dxa"/>
              <w:left w:w="108" w:type="dxa"/>
              <w:bottom w:w="0" w:type="dxa"/>
              <w:right w:w="108" w:type="dxa"/>
            </w:tcMar>
          </w:tcPr>
          <w:p w:rsidR="000974C3" w:rsidRPr="00051C18" w:rsidRDefault="000974C3" w:rsidP="007F303C">
            <w:r w:rsidRPr="00051C18">
              <w:t>First Time Homebuyer Education</w:t>
            </w:r>
          </w:p>
        </w:tc>
        <w:tc>
          <w:tcPr>
            <w:tcW w:w="1527" w:type="dxa"/>
            <w:tcMar>
              <w:top w:w="0" w:type="dxa"/>
              <w:left w:w="108" w:type="dxa"/>
              <w:bottom w:w="0" w:type="dxa"/>
              <w:right w:w="108" w:type="dxa"/>
            </w:tcMar>
          </w:tcPr>
          <w:p w:rsidR="000974C3" w:rsidRPr="00051C18" w:rsidRDefault="000974C3" w:rsidP="00F06EC2">
            <w:pPr>
              <w:jc w:val="center"/>
            </w:pPr>
            <w:r w:rsidRPr="00051C18">
              <w:t>$1650.00</w:t>
            </w:r>
          </w:p>
        </w:tc>
        <w:tc>
          <w:tcPr>
            <w:tcW w:w="1539" w:type="dxa"/>
            <w:tcMar>
              <w:top w:w="0" w:type="dxa"/>
              <w:left w:w="108" w:type="dxa"/>
              <w:bottom w:w="0" w:type="dxa"/>
              <w:right w:w="108" w:type="dxa"/>
            </w:tcMar>
          </w:tcPr>
          <w:p w:rsidR="000974C3" w:rsidRPr="00051C18" w:rsidRDefault="000974C3" w:rsidP="00F06EC2">
            <w:pPr>
              <w:jc w:val="center"/>
            </w:pPr>
            <w:r w:rsidRPr="00051C18">
              <w:t>PI</w:t>
            </w:r>
          </w:p>
        </w:tc>
        <w:tc>
          <w:tcPr>
            <w:tcW w:w="1062" w:type="dxa"/>
            <w:tcMar>
              <w:top w:w="0" w:type="dxa"/>
              <w:left w:w="108" w:type="dxa"/>
              <w:bottom w:w="0" w:type="dxa"/>
              <w:right w:w="108" w:type="dxa"/>
            </w:tcMar>
          </w:tcPr>
          <w:p w:rsidR="000974C3" w:rsidRPr="00051C18" w:rsidRDefault="000974C3" w:rsidP="00F06EC2">
            <w:pPr>
              <w:jc w:val="center"/>
            </w:pPr>
          </w:p>
        </w:tc>
      </w:tr>
      <w:tr w:rsidR="000974C3" w:rsidRPr="002F029F" w:rsidTr="00F06EC2">
        <w:trPr>
          <w:trHeight w:val="358"/>
        </w:trPr>
        <w:tc>
          <w:tcPr>
            <w:tcW w:w="913" w:type="dxa"/>
            <w:tcMar>
              <w:top w:w="0" w:type="dxa"/>
              <w:left w:w="108" w:type="dxa"/>
              <w:bottom w:w="0" w:type="dxa"/>
              <w:right w:w="108" w:type="dxa"/>
            </w:tcMar>
          </w:tcPr>
          <w:p w:rsidR="000974C3" w:rsidRPr="00051C18" w:rsidRDefault="000974C3" w:rsidP="007F303C">
            <w:r w:rsidRPr="00051C18">
              <w:t>2009</w:t>
            </w:r>
          </w:p>
        </w:tc>
        <w:tc>
          <w:tcPr>
            <w:tcW w:w="2067" w:type="dxa"/>
            <w:tcMar>
              <w:top w:w="0" w:type="dxa"/>
              <w:left w:w="108" w:type="dxa"/>
              <w:bottom w:w="0" w:type="dxa"/>
              <w:right w:w="108" w:type="dxa"/>
            </w:tcMar>
          </w:tcPr>
          <w:p w:rsidR="000974C3" w:rsidRPr="00051C18" w:rsidRDefault="000974C3" w:rsidP="007F303C">
            <w:r w:rsidRPr="00051C18">
              <w:t>Volusia County</w:t>
            </w:r>
          </w:p>
          <w:p w:rsidR="000974C3" w:rsidRPr="00051C18" w:rsidRDefault="000974C3" w:rsidP="007F303C">
            <w:r w:rsidRPr="00051C18">
              <w:t>Farm Bureau</w:t>
            </w:r>
          </w:p>
        </w:tc>
        <w:tc>
          <w:tcPr>
            <w:tcW w:w="3416" w:type="dxa"/>
            <w:tcMar>
              <w:top w:w="0" w:type="dxa"/>
              <w:left w:w="108" w:type="dxa"/>
              <w:bottom w:w="0" w:type="dxa"/>
              <w:right w:w="108" w:type="dxa"/>
            </w:tcMar>
          </w:tcPr>
          <w:p w:rsidR="000974C3" w:rsidRPr="00051C18" w:rsidRDefault="000974C3" w:rsidP="007F303C">
            <w:r w:rsidRPr="00051C18">
              <w:t>Holiday Ag in the Classroom Mini Grant</w:t>
            </w:r>
          </w:p>
        </w:tc>
        <w:tc>
          <w:tcPr>
            <w:tcW w:w="1527" w:type="dxa"/>
            <w:tcMar>
              <w:top w:w="0" w:type="dxa"/>
              <w:left w:w="108" w:type="dxa"/>
              <w:bottom w:w="0" w:type="dxa"/>
              <w:right w:w="108" w:type="dxa"/>
            </w:tcMar>
          </w:tcPr>
          <w:p w:rsidR="000974C3" w:rsidRPr="00051C18" w:rsidRDefault="000974C3" w:rsidP="00F06EC2">
            <w:pPr>
              <w:jc w:val="center"/>
            </w:pPr>
            <w:r w:rsidRPr="00051C18">
              <w:t>$170.00</w:t>
            </w:r>
          </w:p>
        </w:tc>
        <w:tc>
          <w:tcPr>
            <w:tcW w:w="1539" w:type="dxa"/>
            <w:tcMar>
              <w:top w:w="0" w:type="dxa"/>
              <w:left w:w="108" w:type="dxa"/>
              <w:bottom w:w="0" w:type="dxa"/>
              <w:right w:w="108" w:type="dxa"/>
            </w:tcMar>
          </w:tcPr>
          <w:p w:rsidR="000974C3" w:rsidRPr="00051C18" w:rsidRDefault="000974C3" w:rsidP="00F06EC2">
            <w:pPr>
              <w:jc w:val="center"/>
            </w:pPr>
            <w:r w:rsidRPr="00051C18">
              <w:t>Co-PI</w:t>
            </w:r>
          </w:p>
        </w:tc>
        <w:tc>
          <w:tcPr>
            <w:tcW w:w="1062" w:type="dxa"/>
            <w:tcMar>
              <w:top w:w="0" w:type="dxa"/>
              <w:left w:w="108" w:type="dxa"/>
              <w:bottom w:w="0" w:type="dxa"/>
              <w:right w:w="108" w:type="dxa"/>
            </w:tcMar>
          </w:tcPr>
          <w:p w:rsidR="000974C3" w:rsidRPr="00051C18" w:rsidRDefault="000974C3" w:rsidP="00F06EC2">
            <w:pPr>
              <w:jc w:val="center"/>
            </w:pPr>
            <w:r w:rsidRPr="00051C18">
              <w:t>50%</w:t>
            </w:r>
          </w:p>
        </w:tc>
      </w:tr>
      <w:tr w:rsidR="000974C3" w:rsidRPr="00937F64" w:rsidTr="00F06EC2">
        <w:trPr>
          <w:trHeight w:val="358"/>
        </w:trPr>
        <w:tc>
          <w:tcPr>
            <w:tcW w:w="913" w:type="dxa"/>
            <w:tcMar>
              <w:top w:w="0" w:type="dxa"/>
              <w:left w:w="108" w:type="dxa"/>
              <w:bottom w:w="0" w:type="dxa"/>
              <w:right w:w="108" w:type="dxa"/>
            </w:tcMar>
          </w:tcPr>
          <w:p w:rsidR="000974C3" w:rsidRPr="00937F64" w:rsidRDefault="000974C3" w:rsidP="007F303C">
            <w:r w:rsidRPr="00937F64">
              <w:t>2008</w:t>
            </w:r>
          </w:p>
        </w:tc>
        <w:tc>
          <w:tcPr>
            <w:tcW w:w="2067" w:type="dxa"/>
            <w:tcMar>
              <w:top w:w="0" w:type="dxa"/>
              <w:left w:w="108" w:type="dxa"/>
              <w:bottom w:w="0" w:type="dxa"/>
              <w:right w:w="108" w:type="dxa"/>
            </w:tcMar>
          </w:tcPr>
          <w:p w:rsidR="000974C3" w:rsidRPr="00937F64" w:rsidRDefault="000974C3" w:rsidP="007F303C">
            <w:r w:rsidRPr="00937F64">
              <w:rPr>
                <w:bCs/>
              </w:rPr>
              <w:t>City of Deltona</w:t>
            </w:r>
          </w:p>
        </w:tc>
        <w:tc>
          <w:tcPr>
            <w:tcW w:w="3416" w:type="dxa"/>
            <w:tcMar>
              <w:top w:w="0" w:type="dxa"/>
              <w:left w:w="108" w:type="dxa"/>
              <w:bottom w:w="0" w:type="dxa"/>
              <w:right w:w="108" w:type="dxa"/>
            </w:tcMar>
          </w:tcPr>
          <w:p w:rsidR="000974C3" w:rsidRPr="00937F64" w:rsidRDefault="000974C3" w:rsidP="007F303C">
            <w:r w:rsidRPr="00937F64">
              <w:rPr>
                <w:bCs/>
              </w:rPr>
              <w:t>First Time Homebuyer Education</w:t>
            </w:r>
          </w:p>
        </w:tc>
        <w:tc>
          <w:tcPr>
            <w:tcW w:w="1527" w:type="dxa"/>
            <w:tcMar>
              <w:top w:w="0" w:type="dxa"/>
              <w:left w:w="108" w:type="dxa"/>
              <w:bottom w:w="0" w:type="dxa"/>
              <w:right w:w="108" w:type="dxa"/>
            </w:tcMar>
          </w:tcPr>
          <w:p w:rsidR="000974C3" w:rsidRPr="00937F64" w:rsidRDefault="000974C3" w:rsidP="00F06EC2">
            <w:pPr>
              <w:jc w:val="center"/>
            </w:pPr>
            <w:r w:rsidRPr="00937F64">
              <w:rPr>
                <w:bCs/>
              </w:rPr>
              <w:t>$     400.00</w:t>
            </w:r>
          </w:p>
        </w:tc>
        <w:tc>
          <w:tcPr>
            <w:tcW w:w="1539" w:type="dxa"/>
            <w:tcMar>
              <w:top w:w="0" w:type="dxa"/>
              <w:left w:w="108" w:type="dxa"/>
              <w:bottom w:w="0" w:type="dxa"/>
              <w:right w:w="108" w:type="dxa"/>
            </w:tcMar>
          </w:tcPr>
          <w:p w:rsidR="000974C3" w:rsidRPr="00937F64" w:rsidRDefault="000974C3" w:rsidP="00F06EC2">
            <w:pPr>
              <w:jc w:val="center"/>
            </w:pPr>
            <w:r w:rsidRPr="00937F64">
              <w:rPr>
                <w:bCs/>
              </w:rPr>
              <w:t>PI</w:t>
            </w:r>
          </w:p>
        </w:tc>
        <w:tc>
          <w:tcPr>
            <w:tcW w:w="1062" w:type="dxa"/>
            <w:tcMar>
              <w:top w:w="0" w:type="dxa"/>
              <w:left w:w="108" w:type="dxa"/>
              <w:bottom w:w="0" w:type="dxa"/>
              <w:right w:w="108" w:type="dxa"/>
            </w:tcMar>
          </w:tcPr>
          <w:p w:rsidR="000974C3" w:rsidRPr="00937F64" w:rsidRDefault="000974C3" w:rsidP="00F06EC2">
            <w:pPr>
              <w:jc w:val="center"/>
            </w:pPr>
          </w:p>
        </w:tc>
      </w:tr>
      <w:tr w:rsidR="000974C3" w:rsidRPr="00937F64" w:rsidTr="00F06EC2">
        <w:trPr>
          <w:trHeight w:val="358"/>
        </w:trPr>
        <w:tc>
          <w:tcPr>
            <w:tcW w:w="913" w:type="dxa"/>
            <w:tcMar>
              <w:top w:w="0" w:type="dxa"/>
              <w:left w:w="108" w:type="dxa"/>
              <w:bottom w:w="0" w:type="dxa"/>
              <w:right w:w="108" w:type="dxa"/>
            </w:tcMar>
          </w:tcPr>
          <w:p w:rsidR="000974C3" w:rsidRPr="00937F64" w:rsidRDefault="000974C3" w:rsidP="007F303C">
            <w:r w:rsidRPr="00937F64">
              <w:t>2008</w:t>
            </w:r>
          </w:p>
        </w:tc>
        <w:tc>
          <w:tcPr>
            <w:tcW w:w="2067" w:type="dxa"/>
            <w:tcMar>
              <w:top w:w="0" w:type="dxa"/>
              <w:left w:w="108" w:type="dxa"/>
              <w:bottom w:w="0" w:type="dxa"/>
              <w:right w:w="108" w:type="dxa"/>
            </w:tcMar>
          </w:tcPr>
          <w:p w:rsidR="000974C3" w:rsidRPr="00937F64" w:rsidRDefault="000974C3" w:rsidP="007F303C">
            <w:r w:rsidRPr="00937F64">
              <w:rPr>
                <w:bCs/>
              </w:rPr>
              <w:t>City of Deltona</w:t>
            </w:r>
          </w:p>
        </w:tc>
        <w:tc>
          <w:tcPr>
            <w:tcW w:w="3416" w:type="dxa"/>
            <w:tcMar>
              <w:top w:w="0" w:type="dxa"/>
              <w:left w:w="108" w:type="dxa"/>
              <w:bottom w:w="0" w:type="dxa"/>
              <w:right w:w="108" w:type="dxa"/>
            </w:tcMar>
          </w:tcPr>
          <w:p w:rsidR="000974C3" w:rsidRPr="00937F64" w:rsidRDefault="000974C3" w:rsidP="007F303C">
            <w:r w:rsidRPr="00937F64">
              <w:rPr>
                <w:bCs/>
              </w:rPr>
              <w:t>Homeowner Maintenance Education</w:t>
            </w:r>
          </w:p>
        </w:tc>
        <w:tc>
          <w:tcPr>
            <w:tcW w:w="1527" w:type="dxa"/>
            <w:tcMar>
              <w:top w:w="0" w:type="dxa"/>
              <w:left w:w="108" w:type="dxa"/>
              <w:bottom w:w="0" w:type="dxa"/>
              <w:right w:w="108" w:type="dxa"/>
            </w:tcMar>
          </w:tcPr>
          <w:p w:rsidR="000974C3" w:rsidRPr="00937F64" w:rsidRDefault="000974C3" w:rsidP="00F06EC2">
            <w:pPr>
              <w:tabs>
                <w:tab w:val="left" w:pos="990"/>
              </w:tabs>
              <w:jc w:val="center"/>
              <w:rPr>
                <w:bCs/>
              </w:rPr>
            </w:pPr>
            <w:r w:rsidRPr="00937F64">
              <w:rPr>
                <w:bCs/>
              </w:rPr>
              <w:t>$     600.00</w:t>
            </w:r>
          </w:p>
        </w:tc>
        <w:tc>
          <w:tcPr>
            <w:tcW w:w="1539" w:type="dxa"/>
            <w:tcMar>
              <w:top w:w="0" w:type="dxa"/>
              <w:left w:w="108" w:type="dxa"/>
              <w:bottom w:w="0" w:type="dxa"/>
              <w:right w:w="108" w:type="dxa"/>
            </w:tcMar>
          </w:tcPr>
          <w:p w:rsidR="000974C3" w:rsidRPr="00937F64" w:rsidRDefault="000974C3" w:rsidP="00F06EC2">
            <w:pPr>
              <w:jc w:val="center"/>
            </w:pPr>
            <w:r w:rsidRPr="00937F64">
              <w:rPr>
                <w:bCs/>
              </w:rPr>
              <w:t>PI</w:t>
            </w:r>
          </w:p>
        </w:tc>
        <w:tc>
          <w:tcPr>
            <w:tcW w:w="1062" w:type="dxa"/>
            <w:tcMar>
              <w:top w:w="0" w:type="dxa"/>
              <w:left w:w="108" w:type="dxa"/>
              <w:bottom w:w="0" w:type="dxa"/>
              <w:right w:w="108" w:type="dxa"/>
            </w:tcMar>
          </w:tcPr>
          <w:p w:rsidR="000974C3" w:rsidRPr="00937F64" w:rsidRDefault="000974C3" w:rsidP="00F06EC2">
            <w:pPr>
              <w:jc w:val="center"/>
            </w:pPr>
          </w:p>
        </w:tc>
      </w:tr>
      <w:tr w:rsidR="000974C3" w:rsidRPr="00937F64" w:rsidTr="00F06EC2">
        <w:trPr>
          <w:trHeight w:val="358"/>
        </w:trPr>
        <w:tc>
          <w:tcPr>
            <w:tcW w:w="913" w:type="dxa"/>
            <w:tcMar>
              <w:top w:w="0" w:type="dxa"/>
              <w:left w:w="108" w:type="dxa"/>
              <w:bottom w:w="0" w:type="dxa"/>
              <w:right w:w="108" w:type="dxa"/>
            </w:tcMar>
          </w:tcPr>
          <w:p w:rsidR="000974C3" w:rsidRPr="00937F64" w:rsidRDefault="000974C3" w:rsidP="007F303C">
            <w:r w:rsidRPr="00937F64">
              <w:t>2008</w:t>
            </w:r>
          </w:p>
        </w:tc>
        <w:tc>
          <w:tcPr>
            <w:tcW w:w="2067" w:type="dxa"/>
            <w:tcMar>
              <w:top w:w="0" w:type="dxa"/>
              <w:left w:w="108" w:type="dxa"/>
              <w:bottom w:w="0" w:type="dxa"/>
              <w:right w:w="108" w:type="dxa"/>
            </w:tcMar>
          </w:tcPr>
          <w:p w:rsidR="000974C3" w:rsidRPr="00937F64" w:rsidRDefault="000974C3" w:rsidP="007F303C">
            <w:pPr>
              <w:rPr>
                <w:bCs/>
              </w:rPr>
            </w:pPr>
            <w:r w:rsidRPr="00937F64">
              <w:rPr>
                <w:bCs/>
              </w:rPr>
              <w:t>John Knox Village</w:t>
            </w:r>
          </w:p>
        </w:tc>
        <w:tc>
          <w:tcPr>
            <w:tcW w:w="3416" w:type="dxa"/>
            <w:tcMar>
              <w:top w:w="0" w:type="dxa"/>
              <w:left w:w="108" w:type="dxa"/>
              <w:bottom w:w="0" w:type="dxa"/>
              <w:right w:w="108" w:type="dxa"/>
            </w:tcMar>
          </w:tcPr>
          <w:p w:rsidR="000974C3" w:rsidRPr="00937F64" w:rsidRDefault="000974C3" w:rsidP="007F303C">
            <w:pPr>
              <w:tabs>
                <w:tab w:val="left" w:pos="990"/>
              </w:tabs>
              <w:rPr>
                <w:bCs/>
              </w:rPr>
            </w:pPr>
            <w:r w:rsidRPr="00937F64">
              <w:rPr>
                <w:bCs/>
              </w:rPr>
              <w:t xml:space="preserve">Ag in the Classroom        </w:t>
            </w:r>
          </w:p>
          <w:p w:rsidR="000974C3" w:rsidRPr="00937F64" w:rsidRDefault="000974C3" w:rsidP="007F303C">
            <w:pPr>
              <w:rPr>
                <w:bCs/>
              </w:rPr>
            </w:pPr>
            <w:r w:rsidRPr="00937F64">
              <w:rPr>
                <w:bCs/>
              </w:rPr>
              <w:t>“Casual Gardening Program”</w:t>
            </w:r>
          </w:p>
        </w:tc>
        <w:tc>
          <w:tcPr>
            <w:tcW w:w="1527" w:type="dxa"/>
            <w:tcMar>
              <w:top w:w="0" w:type="dxa"/>
              <w:left w:w="108" w:type="dxa"/>
              <w:bottom w:w="0" w:type="dxa"/>
              <w:right w:w="108" w:type="dxa"/>
            </w:tcMar>
          </w:tcPr>
          <w:p w:rsidR="000974C3" w:rsidRPr="00937F64" w:rsidRDefault="000974C3" w:rsidP="00F06EC2">
            <w:pPr>
              <w:tabs>
                <w:tab w:val="left" w:pos="990"/>
              </w:tabs>
              <w:jc w:val="center"/>
              <w:rPr>
                <w:bCs/>
              </w:rPr>
            </w:pPr>
            <w:r w:rsidRPr="00937F64">
              <w:rPr>
                <w:bCs/>
              </w:rPr>
              <w:t>$       25.00</w:t>
            </w:r>
          </w:p>
        </w:tc>
        <w:tc>
          <w:tcPr>
            <w:tcW w:w="1539" w:type="dxa"/>
            <w:tcMar>
              <w:top w:w="0" w:type="dxa"/>
              <w:left w:w="108" w:type="dxa"/>
              <w:bottom w:w="0" w:type="dxa"/>
              <w:right w:w="108" w:type="dxa"/>
            </w:tcMar>
          </w:tcPr>
          <w:p w:rsidR="000974C3" w:rsidRPr="00937F64" w:rsidRDefault="000974C3" w:rsidP="00F06EC2">
            <w:pPr>
              <w:jc w:val="center"/>
              <w:rPr>
                <w:bCs/>
              </w:rPr>
            </w:pPr>
            <w:r w:rsidRPr="00937F64">
              <w:rPr>
                <w:bCs/>
              </w:rPr>
              <w:t>Co-PI</w:t>
            </w:r>
          </w:p>
        </w:tc>
        <w:tc>
          <w:tcPr>
            <w:tcW w:w="1062" w:type="dxa"/>
            <w:tcMar>
              <w:top w:w="0" w:type="dxa"/>
              <w:left w:w="108" w:type="dxa"/>
              <w:bottom w:w="0" w:type="dxa"/>
              <w:right w:w="108" w:type="dxa"/>
            </w:tcMar>
          </w:tcPr>
          <w:p w:rsidR="000974C3" w:rsidRPr="00937F64" w:rsidRDefault="000974C3" w:rsidP="00F06EC2">
            <w:pPr>
              <w:jc w:val="center"/>
            </w:pPr>
            <w:r w:rsidRPr="00937F64">
              <w:t>3</w:t>
            </w:r>
            <w:r>
              <w:t>3</w:t>
            </w:r>
            <w:r w:rsidRPr="00937F64">
              <w:t>%</w:t>
            </w:r>
          </w:p>
        </w:tc>
      </w:tr>
      <w:tr w:rsidR="000974C3" w:rsidRPr="00937F64" w:rsidTr="00F06EC2">
        <w:trPr>
          <w:trHeight w:val="358"/>
        </w:trPr>
        <w:tc>
          <w:tcPr>
            <w:tcW w:w="913" w:type="dxa"/>
            <w:tcMar>
              <w:top w:w="0" w:type="dxa"/>
              <w:left w:w="108" w:type="dxa"/>
              <w:bottom w:w="0" w:type="dxa"/>
              <w:right w:w="108" w:type="dxa"/>
            </w:tcMar>
          </w:tcPr>
          <w:p w:rsidR="000974C3" w:rsidRPr="00937F64" w:rsidRDefault="000974C3" w:rsidP="007F303C">
            <w:r w:rsidRPr="00937F64">
              <w:t>2008</w:t>
            </w:r>
          </w:p>
        </w:tc>
        <w:tc>
          <w:tcPr>
            <w:tcW w:w="2067" w:type="dxa"/>
            <w:tcMar>
              <w:top w:w="0" w:type="dxa"/>
              <w:left w:w="108" w:type="dxa"/>
              <w:bottom w:w="0" w:type="dxa"/>
              <w:right w:w="108" w:type="dxa"/>
            </w:tcMar>
          </w:tcPr>
          <w:p w:rsidR="000974C3" w:rsidRPr="00937F64" w:rsidRDefault="000974C3" w:rsidP="007F303C">
            <w:pPr>
              <w:rPr>
                <w:bCs/>
              </w:rPr>
            </w:pPr>
            <w:r w:rsidRPr="00937F64">
              <w:rPr>
                <w:bCs/>
              </w:rPr>
              <w:t>Volusia County                                                 Farm Bureau</w:t>
            </w:r>
          </w:p>
        </w:tc>
        <w:tc>
          <w:tcPr>
            <w:tcW w:w="3416" w:type="dxa"/>
            <w:tcMar>
              <w:top w:w="0" w:type="dxa"/>
              <w:left w:w="108" w:type="dxa"/>
              <w:bottom w:w="0" w:type="dxa"/>
              <w:right w:w="108" w:type="dxa"/>
            </w:tcMar>
          </w:tcPr>
          <w:p w:rsidR="000974C3" w:rsidRPr="00937F64" w:rsidRDefault="000974C3" w:rsidP="007F303C">
            <w:pPr>
              <w:tabs>
                <w:tab w:val="left" w:pos="4500"/>
              </w:tabs>
              <w:ind w:right="131"/>
              <w:rPr>
                <w:bCs/>
              </w:rPr>
            </w:pPr>
            <w:r w:rsidRPr="00937F64">
              <w:rPr>
                <w:bCs/>
              </w:rPr>
              <w:t>Ag in the Classroom</w:t>
            </w:r>
          </w:p>
          <w:p w:rsidR="000974C3" w:rsidRPr="00937F64" w:rsidRDefault="000974C3" w:rsidP="007F303C">
            <w:pPr>
              <w:rPr>
                <w:bCs/>
              </w:rPr>
            </w:pPr>
            <w:r w:rsidRPr="00937F64">
              <w:rPr>
                <w:bCs/>
              </w:rPr>
              <w:t xml:space="preserve"> "Casual Gardening Program”</w:t>
            </w:r>
          </w:p>
        </w:tc>
        <w:tc>
          <w:tcPr>
            <w:tcW w:w="1527" w:type="dxa"/>
            <w:tcMar>
              <w:top w:w="0" w:type="dxa"/>
              <w:left w:w="108" w:type="dxa"/>
              <w:bottom w:w="0" w:type="dxa"/>
              <w:right w:w="108" w:type="dxa"/>
            </w:tcMar>
          </w:tcPr>
          <w:p w:rsidR="000974C3" w:rsidRPr="00937F64" w:rsidRDefault="000974C3" w:rsidP="00F06EC2">
            <w:pPr>
              <w:tabs>
                <w:tab w:val="left" w:pos="990"/>
              </w:tabs>
              <w:jc w:val="center"/>
              <w:rPr>
                <w:bCs/>
              </w:rPr>
            </w:pPr>
            <w:r w:rsidRPr="00937F64">
              <w:rPr>
                <w:bCs/>
              </w:rPr>
              <w:t xml:space="preserve">$     </w:t>
            </w:r>
            <w:r>
              <w:rPr>
                <w:bCs/>
              </w:rPr>
              <w:t>3</w:t>
            </w:r>
            <w:r w:rsidRPr="00937F64">
              <w:rPr>
                <w:bCs/>
              </w:rPr>
              <w:t>00.00</w:t>
            </w:r>
          </w:p>
        </w:tc>
        <w:tc>
          <w:tcPr>
            <w:tcW w:w="1539" w:type="dxa"/>
            <w:tcMar>
              <w:top w:w="0" w:type="dxa"/>
              <w:left w:w="108" w:type="dxa"/>
              <w:bottom w:w="0" w:type="dxa"/>
              <w:right w:w="108" w:type="dxa"/>
            </w:tcMar>
          </w:tcPr>
          <w:p w:rsidR="000974C3" w:rsidRPr="00937F64" w:rsidRDefault="000974C3" w:rsidP="00F06EC2">
            <w:pPr>
              <w:jc w:val="center"/>
              <w:rPr>
                <w:bCs/>
              </w:rPr>
            </w:pPr>
            <w:r w:rsidRPr="00937F64">
              <w:rPr>
                <w:bCs/>
              </w:rPr>
              <w:t>Co-PI</w:t>
            </w:r>
          </w:p>
        </w:tc>
        <w:tc>
          <w:tcPr>
            <w:tcW w:w="1062" w:type="dxa"/>
            <w:tcMar>
              <w:top w:w="0" w:type="dxa"/>
              <w:left w:w="108" w:type="dxa"/>
              <w:bottom w:w="0" w:type="dxa"/>
              <w:right w:w="108" w:type="dxa"/>
            </w:tcMar>
          </w:tcPr>
          <w:p w:rsidR="000974C3" w:rsidRPr="00937F64" w:rsidRDefault="000974C3" w:rsidP="00F06EC2">
            <w:pPr>
              <w:jc w:val="center"/>
            </w:pPr>
            <w:r w:rsidRPr="00937F64">
              <w:t>3</w:t>
            </w:r>
            <w:r>
              <w:t>3</w:t>
            </w:r>
            <w:r w:rsidRPr="00937F64">
              <w:t>%</w:t>
            </w:r>
          </w:p>
        </w:tc>
      </w:tr>
      <w:tr w:rsidR="000974C3" w:rsidRPr="002F029F" w:rsidTr="00F06EC2">
        <w:trPr>
          <w:trHeight w:val="358"/>
        </w:trPr>
        <w:tc>
          <w:tcPr>
            <w:tcW w:w="913" w:type="dxa"/>
            <w:tcMar>
              <w:top w:w="0" w:type="dxa"/>
              <w:left w:w="108" w:type="dxa"/>
              <w:bottom w:w="0" w:type="dxa"/>
              <w:right w:w="108" w:type="dxa"/>
            </w:tcMar>
          </w:tcPr>
          <w:p w:rsidR="000974C3" w:rsidRPr="00E1052D" w:rsidRDefault="000974C3" w:rsidP="00F06EC2">
            <w:pPr>
              <w:jc w:val="center"/>
            </w:pPr>
            <w:r w:rsidRPr="00E1052D">
              <w:t>Total</w:t>
            </w:r>
          </w:p>
        </w:tc>
        <w:tc>
          <w:tcPr>
            <w:tcW w:w="2067" w:type="dxa"/>
            <w:tcMar>
              <w:top w:w="0" w:type="dxa"/>
              <w:left w:w="108" w:type="dxa"/>
              <w:bottom w:w="0" w:type="dxa"/>
              <w:right w:w="108" w:type="dxa"/>
            </w:tcMar>
          </w:tcPr>
          <w:p w:rsidR="000974C3" w:rsidRPr="002F029F" w:rsidRDefault="000974C3" w:rsidP="00F06EC2">
            <w:pPr>
              <w:jc w:val="center"/>
              <w:rPr>
                <w:color w:val="0000FF"/>
              </w:rPr>
            </w:pPr>
          </w:p>
        </w:tc>
        <w:tc>
          <w:tcPr>
            <w:tcW w:w="3416" w:type="dxa"/>
            <w:tcMar>
              <w:top w:w="0" w:type="dxa"/>
              <w:left w:w="108" w:type="dxa"/>
              <w:bottom w:w="0" w:type="dxa"/>
              <w:right w:w="108" w:type="dxa"/>
            </w:tcMar>
          </w:tcPr>
          <w:p w:rsidR="000974C3" w:rsidRPr="002F029F" w:rsidRDefault="000974C3" w:rsidP="00F06EC2">
            <w:pPr>
              <w:jc w:val="center"/>
              <w:rPr>
                <w:color w:val="0000FF"/>
              </w:rPr>
            </w:pPr>
          </w:p>
        </w:tc>
        <w:tc>
          <w:tcPr>
            <w:tcW w:w="1527" w:type="dxa"/>
            <w:tcMar>
              <w:top w:w="0" w:type="dxa"/>
              <w:left w:w="108" w:type="dxa"/>
              <w:bottom w:w="0" w:type="dxa"/>
              <w:right w:w="108" w:type="dxa"/>
            </w:tcMar>
          </w:tcPr>
          <w:p w:rsidR="000974C3" w:rsidRPr="00FB220E" w:rsidRDefault="00933EFC" w:rsidP="00933EFC">
            <w:pPr>
              <w:jc w:val="center"/>
              <w:rPr>
                <w:color w:val="0000FF"/>
              </w:rPr>
            </w:pPr>
            <w:r>
              <w:rPr>
                <w:color w:val="0000FF"/>
              </w:rPr>
              <w:t xml:space="preserve">    </w:t>
            </w:r>
            <w:r w:rsidR="000974C3" w:rsidRPr="00FB220E">
              <w:rPr>
                <w:color w:val="0000FF"/>
              </w:rPr>
              <w:t>$</w:t>
            </w:r>
            <w:r>
              <w:rPr>
                <w:color w:val="0000FF"/>
              </w:rPr>
              <w:t>8,000</w:t>
            </w:r>
            <w:r w:rsidR="000974C3" w:rsidRPr="00FB220E">
              <w:rPr>
                <w:color w:val="0000FF"/>
              </w:rPr>
              <w:t>.00</w:t>
            </w:r>
          </w:p>
        </w:tc>
        <w:tc>
          <w:tcPr>
            <w:tcW w:w="1539" w:type="dxa"/>
            <w:tcMar>
              <w:top w:w="0" w:type="dxa"/>
              <w:left w:w="108" w:type="dxa"/>
              <w:bottom w:w="0" w:type="dxa"/>
              <w:right w:w="108" w:type="dxa"/>
            </w:tcMar>
          </w:tcPr>
          <w:p w:rsidR="000974C3" w:rsidRPr="002F029F" w:rsidRDefault="000974C3" w:rsidP="00F06EC2">
            <w:pPr>
              <w:jc w:val="center"/>
              <w:rPr>
                <w:color w:val="0000FF"/>
              </w:rPr>
            </w:pPr>
          </w:p>
        </w:tc>
        <w:tc>
          <w:tcPr>
            <w:tcW w:w="1062" w:type="dxa"/>
            <w:tcMar>
              <w:top w:w="0" w:type="dxa"/>
              <w:left w:w="108" w:type="dxa"/>
              <w:bottom w:w="0" w:type="dxa"/>
              <w:right w:w="108" w:type="dxa"/>
            </w:tcMar>
          </w:tcPr>
          <w:p w:rsidR="000974C3" w:rsidRPr="002F029F" w:rsidRDefault="000974C3" w:rsidP="00F06EC2">
            <w:pPr>
              <w:jc w:val="center"/>
              <w:rPr>
                <w:color w:val="0000FF"/>
              </w:rPr>
            </w:pPr>
          </w:p>
        </w:tc>
      </w:tr>
    </w:tbl>
    <w:p w:rsidR="00D04998" w:rsidRDefault="00D04998" w:rsidP="00241B0E">
      <w:pPr>
        <w:tabs>
          <w:tab w:val="left" w:pos="4500"/>
        </w:tabs>
        <w:ind w:right="1584"/>
        <w:rPr>
          <w:b/>
          <w:bCs/>
        </w:rPr>
      </w:pPr>
    </w:p>
    <w:p w:rsidR="00D04998" w:rsidRPr="00C63B61" w:rsidRDefault="00D04998" w:rsidP="00B824FD">
      <w:pPr>
        <w:tabs>
          <w:tab w:val="left" w:pos="4500"/>
        </w:tabs>
        <w:ind w:left="1440" w:right="1584"/>
        <w:jc w:val="center"/>
        <w:rPr>
          <w:b/>
          <w:bCs/>
          <w:u w:val="single"/>
        </w:rPr>
      </w:pPr>
      <w:r w:rsidRPr="00C63B61">
        <w:rPr>
          <w:b/>
          <w:bCs/>
        </w:rPr>
        <w:t>Summary of External Grant Funding Received (current)</w:t>
      </w:r>
      <w:r w:rsidRPr="00C63B61">
        <w:rPr>
          <w:b/>
          <w:bCs/>
          <w:u w:val="single"/>
        </w:rPr>
        <w:br/>
        <w:t>Summary of External Grant Funding</w:t>
      </w:r>
    </w:p>
    <w:tbl>
      <w:tblPr>
        <w:tblW w:w="0" w:type="auto"/>
        <w:tblInd w:w="720" w:type="dxa"/>
        <w:tblLayout w:type="fixed"/>
        <w:tblCellMar>
          <w:left w:w="0" w:type="dxa"/>
          <w:right w:w="0" w:type="dxa"/>
        </w:tblCellMar>
        <w:tblLook w:val="0000"/>
      </w:tblPr>
      <w:tblGrid>
        <w:gridCol w:w="2790"/>
        <w:gridCol w:w="1728"/>
        <w:gridCol w:w="2102"/>
        <w:gridCol w:w="2080"/>
      </w:tblGrid>
      <w:tr w:rsidR="00D04998" w:rsidRPr="00502701" w:rsidTr="00552596">
        <w:trPr>
          <w:trHeight w:hRule="exact" w:val="324"/>
        </w:trPr>
        <w:tc>
          <w:tcPr>
            <w:tcW w:w="2790" w:type="dxa"/>
            <w:tcBorders>
              <w:top w:val="nil"/>
              <w:left w:val="nil"/>
              <w:bottom w:val="single" w:sz="2" w:space="0" w:color="auto"/>
              <w:right w:val="nil"/>
            </w:tcBorders>
            <w:vAlign w:val="bottom"/>
          </w:tcPr>
          <w:p w:rsidR="00D04998" w:rsidRPr="00FB220E" w:rsidRDefault="00D04998" w:rsidP="00552596">
            <w:pPr>
              <w:ind w:left="890"/>
              <w:rPr>
                <w:color w:val="0000FF"/>
              </w:rPr>
            </w:pPr>
            <w:r w:rsidRPr="00FB220E">
              <w:rPr>
                <w:b/>
                <w:color w:val="0000FF"/>
              </w:rPr>
              <w:t>Role</w:t>
            </w:r>
          </w:p>
        </w:tc>
        <w:tc>
          <w:tcPr>
            <w:tcW w:w="1728" w:type="dxa"/>
            <w:tcBorders>
              <w:top w:val="nil"/>
              <w:left w:val="nil"/>
              <w:bottom w:val="single" w:sz="2" w:space="0" w:color="auto"/>
              <w:right w:val="nil"/>
            </w:tcBorders>
            <w:vAlign w:val="bottom"/>
          </w:tcPr>
          <w:p w:rsidR="00D04998" w:rsidRPr="00FB220E" w:rsidRDefault="00D04998">
            <w:pPr>
              <w:ind w:right="380"/>
              <w:jc w:val="right"/>
              <w:rPr>
                <w:b/>
                <w:bCs/>
                <w:color w:val="0000FF"/>
              </w:rPr>
            </w:pPr>
            <w:r w:rsidRPr="00FB220E">
              <w:rPr>
                <w:b/>
                <w:bCs/>
                <w:color w:val="0000FF"/>
              </w:rPr>
              <w:t>Total</w:t>
            </w:r>
          </w:p>
        </w:tc>
        <w:tc>
          <w:tcPr>
            <w:tcW w:w="2102" w:type="dxa"/>
            <w:tcBorders>
              <w:top w:val="nil"/>
              <w:left w:val="nil"/>
              <w:bottom w:val="single" w:sz="2" w:space="0" w:color="auto"/>
              <w:right w:val="nil"/>
            </w:tcBorders>
            <w:vAlign w:val="bottom"/>
          </w:tcPr>
          <w:p w:rsidR="00D04998" w:rsidRPr="00FB220E" w:rsidRDefault="00D04998">
            <w:pPr>
              <w:ind w:right="680"/>
              <w:jc w:val="right"/>
              <w:rPr>
                <w:color w:val="0000FF"/>
              </w:rPr>
            </w:pPr>
            <w:r w:rsidRPr="00FB220E">
              <w:rPr>
                <w:color w:val="0000FF"/>
              </w:rPr>
              <w:t>Direct Costs</w:t>
            </w:r>
          </w:p>
        </w:tc>
        <w:tc>
          <w:tcPr>
            <w:tcW w:w="2080" w:type="dxa"/>
            <w:tcBorders>
              <w:top w:val="nil"/>
              <w:left w:val="nil"/>
              <w:bottom w:val="single" w:sz="2" w:space="0" w:color="auto"/>
              <w:right w:val="nil"/>
            </w:tcBorders>
            <w:vAlign w:val="center"/>
          </w:tcPr>
          <w:p w:rsidR="00D04998" w:rsidRPr="00FB220E" w:rsidRDefault="00D04998" w:rsidP="00997C4B">
            <w:pPr>
              <w:spacing w:before="108"/>
              <w:jc w:val="center"/>
              <w:rPr>
                <w:color w:val="0000FF"/>
              </w:rPr>
            </w:pPr>
            <w:r w:rsidRPr="00FB220E">
              <w:rPr>
                <w:color w:val="0000FF"/>
              </w:rPr>
              <w:t>Indirect Costs</w:t>
            </w:r>
          </w:p>
        </w:tc>
      </w:tr>
      <w:tr w:rsidR="00D04998" w:rsidRPr="00502701" w:rsidTr="00552596">
        <w:trPr>
          <w:trHeight w:hRule="exact" w:val="365"/>
        </w:trPr>
        <w:tc>
          <w:tcPr>
            <w:tcW w:w="2790" w:type="dxa"/>
            <w:tcBorders>
              <w:top w:val="single" w:sz="2" w:space="0" w:color="auto"/>
              <w:left w:val="nil"/>
              <w:bottom w:val="nil"/>
              <w:right w:val="nil"/>
            </w:tcBorders>
            <w:vAlign w:val="bottom"/>
          </w:tcPr>
          <w:p w:rsidR="00D04998" w:rsidRPr="00FB220E" w:rsidRDefault="00D04998">
            <w:pPr>
              <w:rPr>
                <w:color w:val="0000FF"/>
              </w:rPr>
            </w:pPr>
            <w:r w:rsidRPr="00FB220E">
              <w:rPr>
                <w:color w:val="0000FF"/>
              </w:rPr>
              <w:t>Principal Investigator</w:t>
            </w:r>
            <w:r w:rsidR="002872B8" w:rsidRPr="00FB220E">
              <w:rPr>
                <w:color w:val="0000FF"/>
              </w:rPr>
              <w:t xml:space="preserve">         $</w:t>
            </w:r>
          </w:p>
        </w:tc>
        <w:tc>
          <w:tcPr>
            <w:tcW w:w="1728" w:type="dxa"/>
            <w:tcBorders>
              <w:top w:val="single" w:sz="2" w:space="0" w:color="auto"/>
              <w:left w:val="nil"/>
              <w:bottom w:val="nil"/>
              <w:right w:val="nil"/>
            </w:tcBorders>
            <w:vAlign w:val="bottom"/>
          </w:tcPr>
          <w:p w:rsidR="00D04998" w:rsidRPr="00FB220E" w:rsidRDefault="000974C3" w:rsidP="008A1190">
            <w:pPr>
              <w:tabs>
                <w:tab w:val="left" w:pos="282"/>
              </w:tabs>
              <w:ind w:right="378"/>
              <w:rPr>
                <w:color w:val="0000FF"/>
              </w:rPr>
            </w:pPr>
            <w:r w:rsidRPr="00FB220E">
              <w:rPr>
                <w:color w:val="0000FF"/>
              </w:rPr>
              <w:t xml:space="preserve">  </w:t>
            </w:r>
            <w:r w:rsidR="008A1190" w:rsidRPr="00FB220E">
              <w:rPr>
                <w:color w:val="0000FF"/>
              </w:rPr>
              <w:t>7075</w:t>
            </w:r>
            <w:r w:rsidR="00D04998" w:rsidRPr="00FB220E">
              <w:rPr>
                <w:color w:val="0000FF"/>
              </w:rPr>
              <w:t>.00</w:t>
            </w:r>
          </w:p>
        </w:tc>
        <w:tc>
          <w:tcPr>
            <w:tcW w:w="2102" w:type="dxa"/>
            <w:tcBorders>
              <w:top w:val="single" w:sz="2" w:space="0" w:color="auto"/>
              <w:left w:val="nil"/>
              <w:bottom w:val="nil"/>
              <w:right w:val="nil"/>
            </w:tcBorders>
            <w:vAlign w:val="bottom"/>
          </w:tcPr>
          <w:p w:rsidR="00D04998" w:rsidRPr="00FB220E" w:rsidRDefault="00D04998" w:rsidP="00D72B3E">
            <w:pPr>
              <w:tabs>
                <w:tab w:val="left" w:pos="342"/>
              </w:tabs>
              <w:ind w:right="680"/>
              <w:jc w:val="right"/>
              <w:rPr>
                <w:color w:val="0000FF"/>
              </w:rPr>
            </w:pPr>
            <w:r w:rsidRPr="00FB220E">
              <w:rPr>
                <w:color w:val="0000FF"/>
              </w:rPr>
              <w:t>$</w:t>
            </w:r>
            <w:r w:rsidRPr="00FB220E">
              <w:rPr>
                <w:color w:val="0000FF"/>
              </w:rPr>
              <w:tab/>
              <w:t>0.0</w:t>
            </w:r>
          </w:p>
        </w:tc>
        <w:tc>
          <w:tcPr>
            <w:tcW w:w="2080" w:type="dxa"/>
            <w:tcBorders>
              <w:top w:val="single" w:sz="2" w:space="0" w:color="auto"/>
              <w:left w:val="nil"/>
              <w:bottom w:val="nil"/>
              <w:right w:val="nil"/>
            </w:tcBorders>
            <w:vAlign w:val="bottom"/>
          </w:tcPr>
          <w:p w:rsidR="00D04998" w:rsidRPr="00FB220E" w:rsidRDefault="00D04998" w:rsidP="00D72B3E">
            <w:pPr>
              <w:tabs>
                <w:tab w:val="left" w:pos="400"/>
              </w:tabs>
              <w:ind w:right="420"/>
              <w:jc w:val="right"/>
              <w:rPr>
                <w:color w:val="0000FF"/>
              </w:rPr>
            </w:pPr>
            <w:r w:rsidRPr="00FB220E">
              <w:rPr>
                <w:color w:val="0000FF"/>
              </w:rPr>
              <w:t>$</w:t>
            </w:r>
            <w:r w:rsidRPr="00FB220E">
              <w:rPr>
                <w:color w:val="0000FF"/>
              </w:rPr>
              <w:tab/>
              <w:t>0.0</w:t>
            </w:r>
          </w:p>
        </w:tc>
      </w:tr>
      <w:tr w:rsidR="00D04998" w:rsidRPr="00502701" w:rsidTr="00552596">
        <w:trPr>
          <w:trHeight w:hRule="exact" w:val="278"/>
        </w:trPr>
        <w:tc>
          <w:tcPr>
            <w:tcW w:w="2790" w:type="dxa"/>
            <w:tcBorders>
              <w:top w:val="nil"/>
              <w:left w:val="nil"/>
              <w:bottom w:val="nil"/>
              <w:right w:val="nil"/>
            </w:tcBorders>
            <w:vAlign w:val="center"/>
          </w:tcPr>
          <w:p w:rsidR="00D04998" w:rsidRPr="00FB220E" w:rsidRDefault="00D04998">
            <w:pPr>
              <w:rPr>
                <w:color w:val="0000FF"/>
              </w:rPr>
            </w:pPr>
            <w:r w:rsidRPr="00FB220E">
              <w:rPr>
                <w:color w:val="0000FF"/>
              </w:rPr>
              <w:t>Co-Principal Investigator</w:t>
            </w:r>
            <w:r w:rsidR="002872B8" w:rsidRPr="00FB220E">
              <w:rPr>
                <w:color w:val="0000FF"/>
              </w:rPr>
              <w:t xml:space="preserve">   $</w:t>
            </w:r>
          </w:p>
        </w:tc>
        <w:tc>
          <w:tcPr>
            <w:tcW w:w="1728" w:type="dxa"/>
            <w:tcBorders>
              <w:top w:val="nil"/>
              <w:left w:val="nil"/>
              <w:bottom w:val="nil"/>
              <w:right w:val="nil"/>
            </w:tcBorders>
            <w:vAlign w:val="center"/>
          </w:tcPr>
          <w:p w:rsidR="00D04998" w:rsidRPr="00FB220E" w:rsidRDefault="002872B8" w:rsidP="002872B8">
            <w:pPr>
              <w:tabs>
                <w:tab w:val="left" w:pos="282"/>
              </w:tabs>
              <w:ind w:right="738"/>
              <w:rPr>
                <w:color w:val="0000FF"/>
              </w:rPr>
            </w:pPr>
            <w:r w:rsidRPr="00FB220E">
              <w:rPr>
                <w:color w:val="0000FF"/>
              </w:rPr>
              <w:t xml:space="preserve">  </w:t>
            </w:r>
            <w:r w:rsidR="00D04998" w:rsidRPr="00FB220E">
              <w:rPr>
                <w:color w:val="0000FF"/>
              </w:rPr>
              <w:t xml:space="preserve"> </w:t>
            </w:r>
            <w:r w:rsidR="000974C3" w:rsidRPr="00FB220E">
              <w:rPr>
                <w:color w:val="0000FF"/>
              </w:rPr>
              <w:t xml:space="preserve">  </w:t>
            </w:r>
            <w:r w:rsidR="00D04998" w:rsidRPr="00FB220E">
              <w:rPr>
                <w:color w:val="0000FF"/>
              </w:rPr>
              <w:t xml:space="preserve">  </w:t>
            </w:r>
            <w:r w:rsidRPr="00FB220E">
              <w:rPr>
                <w:color w:val="0000FF"/>
              </w:rPr>
              <w:t>2</w:t>
            </w:r>
            <w:r w:rsidR="000974C3" w:rsidRPr="00FB220E">
              <w:rPr>
                <w:color w:val="0000FF"/>
              </w:rPr>
              <w:t>5</w:t>
            </w:r>
            <w:r w:rsidR="00D04998" w:rsidRPr="00FB220E">
              <w:rPr>
                <w:color w:val="0000FF"/>
              </w:rPr>
              <w:t xml:space="preserve">.00    </w:t>
            </w:r>
            <w:r w:rsidR="000974C3" w:rsidRPr="00FB220E">
              <w:rPr>
                <w:color w:val="0000FF"/>
              </w:rPr>
              <w:t>00</w:t>
            </w:r>
            <w:r w:rsidR="00D04998" w:rsidRPr="00FB220E">
              <w:rPr>
                <w:color w:val="0000FF"/>
              </w:rPr>
              <w:t>258.00    258.00</w:t>
            </w:r>
            <w:r w:rsidR="00D04998" w:rsidRPr="00FB220E">
              <w:rPr>
                <w:color w:val="0000FF"/>
              </w:rPr>
              <w:tab/>
              <w:t xml:space="preserve">  258.00</w:t>
            </w:r>
          </w:p>
        </w:tc>
        <w:tc>
          <w:tcPr>
            <w:tcW w:w="2102" w:type="dxa"/>
            <w:tcBorders>
              <w:top w:val="nil"/>
              <w:left w:val="nil"/>
              <w:bottom w:val="nil"/>
              <w:right w:val="nil"/>
            </w:tcBorders>
            <w:vAlign w:val="center"/>
          </w:tcPr>
          <w:p w:rsidR="00D04998" w:rsidRPr="00FB220E" w:rsidRDefault="00D04998" w:rsidP="00D72B3E">
            <w:pPr>
              <w:tabs>
                <w:tab w:val="left" w:pos="342"/>
              </w:tabs>
              <w:ind w:right="680"/>
              <w:jc w:val="right"/>
              <w:rPr>
                <w:color w:val="0000FF"/>
              </w:rPr>
            </w:pPr>
            <w:r w:rsidRPr="00FB220E">
              <w:rPr>
                <w:color w:val="0000FF"/>
              </w:rPr>
              <w:t>$</w:t>
            </w:r>
            <w:r w:rsidRPr="00FB220E">
              <w:rPr>
                <w:color w:val="0000FF"/>
              </w:rPr>
              <w:tab/>
              <w:t>0.0</w:t>
            </w:r>
          </w:p>
        </w:tc>
        <w:tc>
          <w:tcPr>
            <w:tcW w:w="2080" w:type="dxa"/>
            <w:tcBorders>
              <w:top w:val="nil"/>
              <w:left w:val="nil"/>
              <w:bottom w:val="nil"/>
              <w:right w:val="nil"/>
            </w:tcBorders>
            <w:vAlign w:val="center"/>
          </w:tcPr>
          <w:p w:rsidR="00D04998" w:rsidRPr="00FB220E" w:rsidRDefault="00D04998" w:rsidP="00D72B3E">
            <w:pPr>
              <w:tabs>
                <w:tab w:val="left" w:pos="400"/>
                <w:tab w:val="left" w:pos="612"/>
              </w:tabs>
              <w:ind w:right="420"/>
              <w:jc w:val="right"/>
              <w:rPr>
                <w:color w:val="0000FF"/>
              </w:rPr>
            </w:pPr>
            <w:r w:rsidRPr="00FB220E">
              <w:rPr>
                <w:color w:val="0000FF"/>
              </w:rPr>
              <w:t>$</w:t>
            </w:r>
            <w:r w:rsidRPr="00FB220E">
              <w:rPr>
                <w:color w:val="0000FF"/>
              </w:rPr>
              <w:tab/>
              <w:t>0.0</w:t>
            </w:r>
          </w:p>
        </w:tc>
      </w:tr>
      <w:tr w:rsidR="00D04998" w:rsidRPr="00502701" w:rsidTr="00552596">
        <w:trPr>
          <w:trHeight w:hRule="exact" w:val="274"/>
        </w:trPr>
        <w:tc>
          <w:tcPr>
            <w:tcW w:w="2790" w:type="dxa"/>
            <w:tcBorders>
              <w:top w:val="nil"/>
              <w:left w:val="nil"/>
              <w:bottom w:val="nil"/>
              <w:right w:val="nil"/>
            </w:tcBorders>
            <w:vAlign w:val="center"/>
          </w:tcPr>
          <w:p w:rsidR="00D04998" w:rsidRPr="00FB220E" w:rsidRDefault="00D04998">
            <w:pPr>
              <w:rPr>
                <w:color w:val="0000FF"/>
              </w:rPr>
            </w:pPr>
            <w:r w:rsidRPr="00FB220E">
              <w:rPr>
                <w:color w:val="0000FF"/>
              </w:rPr>
              <w:t>Investigator</w:t>
            </w:r>
            <w:r w:rsidR="002872B8" w:rsidRPr="00FB220E">
              <w:rPr>
                <w:color w:val="0000FF"/>
              </w:rPr>
              <w:t xml:space="preserve">                        $</w:t>
            </w:r>
          </w:p>
        </w:tc>
        <w:tc>
          <w:tcPr>
            <w:tcW w:w="1728" w:type="dxa"/>
            <w:tcBorders>
              <w:top w:val="nil"/>
              <w:left w:val="nil"/>
              <w:bottom w:val="nil"/>
              <w:right w:val="nil"/>
            </w:tcBorders>
            <w:vAlign w:val="center"/>
          </w:tcPr>
          <w:p w:rsidR="00D04998" w:rsidRPr="00FB220E" w:rsidRDefault="00D04998" w:rsidP="002872B8">
            <w:pPr>
              <w:tabs>
                <w:tab w:val="left" w:pos="282"/>
              </w:tabs>
              <w:ind w:right="378"/>
              <w:jc w:val="center"/>
              <w:rPr>
                <w:color w:val="0000FF"/>
              </w:rPr>
            </w:pPr>
            <w:r w:rsidRPr="00FB220E">
              <w:rPr>
                <w:color w:val="0000FF"/>
              </w:rPr>
              <w:t xml:space="preserve">  0.0</w:t>
            </w:r>
          </w:p>
        </w:tc>
        <w:tc>
          <w:tcPr>
            <w:tcW w:w="2102" w:type="dxa"/>
            <w:tcBorders>
              <w:top w:val="nil"/>
              <w:left w:val="nil"/>
              <w:bottom w:val="nil"/>
              <w:right w:val="nil"/>
            </w:tcBorders>
            <w:vAlign w:val="center"/>
          </w:tcPr>
          <w:p w:rsidR="00D04998" w:rsidRPr="00FB220E" w:rsidRDefault="00D04998" w:rsidP="00D72B3E">
            <w:pPr>
              <w:tabs>
                <w:tab w:val="left" w:pos="342"/>
                <w:tab w:val="left" w:pos="423"/>
              </w:tabs>
              <w:ind w:right="680"/>
              <w:jc w:val="right"/>
              <w:rPr>
                <w:color w:val="0000FF"/>
              </w:rPr>
            </w:pPr>
            <w:r w:rsidRPr="00FB220E">
              <w:rPr>
                <w:color w:val="0000FF"/>
              </w:rPr>
              <w:t>$</w:t>
            </w:r>
            <w:r w:rsidRPr="00FB220E">
              <w:rPr>
                <w:color w:val="0000FF"/>
              </w:rPr>
              <w:tab/>
              <w:t>0.0</w:t>
            </w:r>
          </w:p>
        </w:tc>
        <w:tc>
          <w:tcPr>
            <w:tcW w:w="2080" w:type="dxa"/>
            <w:tcBorders>
              <w:top w:val="nil"/>
              <w:left w:val="nil"/>
              <w:bottom w:val="nil"/>
              <w:right w:val="nil"/>
            </w:tcBorders>
            <w:vAlign w:val="center"/>
          </w:tcPr>
          <w:p w:rsidR="00D04998" w:rsidRPr="00FB220E" w:rsidRDefault="00D04998" w:rsidP="00D72B3E">
            <w:pPr>
              <w:tabs>
                <w:tab w:val="left" w:pos="400"/>
                <w:tab w:val="left" w:pos="621"/>
              </w:tabs>
              <w:ind w:right="420"/>
              <w:jc w:val="right"/>
              <w:rPr>
                <w:color w:val="0000FF"/>
              </w:rPr>
            </w:pPr>
            <w:r w:rsidRPr="00FB220E">
              <w:rPr>
                <w:color w:val="0000FF"/>
              </w:rPr>
              <w:t>$</w:t>
            </w:r>
            <w:r w:rsidRPr="00FB220E">
              <w:rPr>
                <w:color w:val="0000FF"/>
              </w:rPr>
              <w:tab/>
              <w:t>0.0</w:t>
            </w:r>
          </w:p>
        </w:tc>
      </w:tr>
      <w:tr w:rsidR="00D04998" w:rsidRPr="00502701" w:rsidTr="00552596">
        <w:trPr>
          <w:trHeight w:hRule="exact" w:val="315"/>
        </w:trPr>
        <w:tc>
          <w:tcPr>
            <w:tcW w:w="2790" w:type="dxa"/>
            <w:tcBorders>
              <w:top w:val="nil"/>
              <w:left w:val="nil"/>
              <w:bottom w:val="nil"/>
              <w:right w:val="nil"/>
            </w:tcBorders>
          </w:tcPr>
          <w:p w:rsidR="00D04998" w:rsidRPr="00FB220E" w:rsidRDefault="00D04998">
            <w:pPr>
              <w:spacing w:after="72"/>
              <w:rPr>
                <w:color w:val="0000FF"/>
              </w:rPr>
            </w:pPr>
            <w:r w:rsidRPr="00FB220E">
              <w:rPr>
                <w:color w:val="0000FF"/>
              </w:rPr>
              <w:t>Sponsor of Junior Faculty</w:t>
            </w:r>
            <w:r w:rsidR="002872B8" w:rsidRPr="00FB220E">
              <w:rPr>
                <w:color w:val="0000FF"/>
              </w:rPr>
              <w:t xml:space="preserve">  $</w:t>
            </w:r>
          </w:p>
        </w:tc>
        <w:tc>
          <w:tcPr>
            <w:tcW w:w="1728" w:type="dxa"/>
            <w:tcBorders>
              <w:top w:val="nil"/>
              <w:left w:val="nil"/>
              <w:bottom w:val="nil"/>
              <w:right w:val="nil"/>
            </w:tcBorders>
          </w:tcPr>
          <w:p w:rsidR="00D04998" w:rsidRPr="00FB220E" w:rsidRDefault="002872B8" w:rsidP="002872B8">
            <w:pPr>
              <w:tabs>
                <w:tab w:val="left" w:pos="282"/>
              </w:tabs>
              <w:spacing w:after="72"/>
              <w:ind w:right="378"/>
              <w:rPr>
                <w:color w:val="0000FF"/>
                <w:u w:val="single"/>
              </w:rPr>
            </w:pPr>
            <w:r w:rsidRPr="00FB220E">
              <w:rPr>
                <w:color w:val="0000FF"/>
                <w:u w:val="single"/>
              </w:rPr>
              <w:t xml:space="preserve">  </w:t>
            </w:r>
            <w:r w:rsidR="00D04998" w:rsidRPr="00FB220E">
              <w:rPr>
                <w:color w:val="0000FF"/>
                <w:u w:val="single"/>
              </w:rPr>
              <w:tab/>
            </w:r>
            <w:r w:rsidRPr="00FB220E">
              <w:rPr>
                <w:color w:val="0000FF"/>
                <w:u w:val="single"/>
              </w:rPr>
              <w:t xml:space="preserve">     </w:t>
            </w:r>
            <w:r w:rsidR="00D04998" w:rsidRPr="00FB220E">
              <w:rPr>
                <w:color w:val="0000FF"/>
                <w:u w:val="single"/>
              </w:rPr>
              <w:t>0.0</w:t>
            </w:r>
          </w:p>
        </w:tc>
        <w:tc>
          <w:tcPr>
            <w:tcW w:w="2102" w:type="dxa"/>
            <w:tcBorders>
              <w:top w:val="nil"/>
              <w:left w:val="nil"/>
              <w:bottom w:val="nil"/>
              <w:right w:val="nil"/>
            </w:tcBorders>
          </w:tcPr>
          <w:p w:rsidR="00D04998" w:rsidRPr="00FB220E" w:rsidRDefault="00D04998" w:rsidP="00D72B3E">
            <w:pPr>
              <w:tabs>
                <w:tab w:val="left" w:pos="342"/>
                <w:tab w:val="left" w:pos="567"/>
              </w:tabs>
              <w:spacing w:after="72"/>
              <w:ind w:right="680"/>
              <w:jc w:val="right"/>
              <w:rPr>
                <w:color w:val="0000FF"/>
                <w:u w:val="single"/>
              </w:rPr>
            </w:pPr>
            <w:r w:rsidRPr="00FB220E">
              <w:rPr>
                <w:color w:val="0000FF"/>
                <w:u w:val="single"/>
              </w:rPr>
              <w:t>$</w:t>
            </w:r>
            <w:r w:rsidRPr="00FB220E">
              <w:rPr>
                <w:color w:val="0000FF"/>
                <w:u w:val="single"/>
              </w:rPr>
              <w:tab/>
              <w:t>0.0</w:t>
            </w:r>
          </w:p>
        </w:tc>
        <w:tc>
          <w:tcPr>
            <w:tcW w:w="2080" w:type="dxa"/>
            <w:tcBorders>
              <w:top w:val="nil"/>
              <w:left w:val="nil"/>
              <w:bottom w:val="nil"/>
              <w:right w:val="nil"/>
            </w:tcBorders>
          </w:tcPr>
          <w:p w:rsidR="00D04998" w:rsidRPr="00FB220E" w:rsidRDefault="00D04998" w:rsidP="00D72B3E">
            <w:pPr>
              <w:tabs>
                <w:tab w:val="left" w:pos="400"/>
              </w:tabs>
              <w:spacing w:after="72"/>
              <w:ind w:right="420"/>
              <w:jc w:val="right"/>
              <w:rPr>
                <w:color w:val="0000FF"/>
                <w:u w:val="single"/>
              </w:rPr>
            </w:pPr>
            <w:r w:rsidRPr="00FB220E">
              <w:rPr>
                <w:color w:val="0000FF"/>
                <w:u w:val="single"/>
              </w:rPr>
              <w:t>$</w:t>
            </w:r>
            <w:r w:rsidRPr="00FB220E">
              <w:rPr>
                <w:color w:val="0000FF"/>
                <w:u w:val="single"/>
              </w:rPr>
              <w:tab/>
              <w:t>0.0</w:t>
            </w:r>
          </w:p>
        </w:tc>
      </w:tr>
      <w:tr w:rsidR="00D04998" w:rsidRPr="00502701" w:rsidTr="00552596">
        <w:trPr>
          <w:trHeight w:hRule="exact" w:val="279"/>
        </w:trPr>
        <w:tc>
          <w:tcPr>
            <w:tcW w:w="2790" w:type="dxa"/>
            <w:tcBorders>
              <w:top w:val="nil"/>
              <w:left w:val="nil"/>
              <w:bottom w:val="nil"/>
              <w:right w:val="nil"/>
            </w:tcBorders>
            <w:vAlign w:val="bottom"/>
          </w:tcPr>
          <w:p w:rsidR="00D04998" w:rsidRPr="00FB220E" w:rsidRDefault="00D04998">
            <w:pPr>
              <w:ind w:left="1430"/>
              <w:rPr>
                <w:color w:val="0000FF"/>
              </w:rPr>
            </w:pPr>
            <w:r w:rsidRPr="00FB220E">
              <w:rPr>
                <w:color w:val="0000FF"/>
              </w:rPr>
              <w:t>TOTALS</w:t>
            </w:r>
            <w:r w:rsidR="000970C7" w:rsidRPr="00FB220E">
              <w:rPr>
                <w:color w:val="0000FF"/>
              </w:rPr>
              <w:t xml:space="preserve">    $</w:t>
            </w:r>
          </w:p>
        </w:tc>
        <w:tc>
          <w:tcPr>
            <w:tcW w:w="1728" w:type="dxa"/>
            <w:tcBorders>
              <w:top w:val="nil"/>
              <w:left w:val="nil"/>
              <w:bottom w:val="nil"/>
              <w:right w:val="nil"/>
            </w:tcBorders>
            <w:vAlign w:val="bottom"/>
          </w:tcPr>
          <w:p w:rsidR="00D04998" w:rsidRPr="00FB220E" w:rsidRDefault="000970C7" w:rsidP="008A1190">
            <w:pPr>
              <w:tabs>
                <w:tab w:val="left" w:pos="282"/>
              </w:tabs>
              <w:ind w:right="378"/>
              <w:rPr>
                <w:b/>
                <w:bCs/>
                <w:color w:val="0000FF"/>
              </w:rPr>
            </w:pPr>
            <w:r w:rsidRPr="00FB220E">
              <w:rPr>
                <w:b/>
                <w:bCs/>
                <w:color w:val="0000FF"/>
              </w:rPr>
              <w:t xml:space="preserve">   8</w:t>
            </w:r>
            <w:r w:rsidR="008A1190" w:rsidRPr="00FB220E">
              <w:rPr>
                <w:b/>
                <w:bCs/>
                <w:color w:val="0000FF"/>
              </w:rPr>
              <w:t>0</w:t>
            </w:r>
            <w:r w:rsidRPr="00FB220E">
              <w:rPr>
                <w:b/>
                <w:bCs/>
                <w:color w:val="0000FF"/>
              </w:rPr>
              <w:t>00</w:t>
            </w:r>
            <w:r w:rsidR="00D04998" w:rsidRPr="00FB220E">
              <w:rPr>
                <w:b/>
                <w:bCs/>
                <w:color w:val="0000FF"/>
              </w:rPr>
              <w:t>.00</w:t>
            </w:r>
          </w:p>
        </w:tc>
        <w:tc>
          <w:tcPr>
            <w:tcW w:w="2102" w:type="dxa"/>
            <w:tcBorders>
              <w:top w:val="nil"/>
              <w:left w:val="nil"/>
              <w:bottom w:val="nil"/>
              <w:right w:val="nil"/>
            </w:tcBorders>
            <w:vAlign w:val="bottom"/>
          </w:tcPr>
          <w:p w:rsidR="00D04998" w:rsidRPr="00FB220E" w:rsidRDefault="00D04998" w:rsidP="00D72B3E">
            <w:pPr>
              <w:tabs>
                <w:tab w:val="left" w:pos="342"/>
              </w:tabs>
              <w:ind w:right="680"/>
              <w:jc w:val="right"/>
              <w:rPr>
                <w:b/>
                <w:bCs/>
                <w:color w:val="0000FF"/>
              </w:rPr>
            </w:pPr>
            <w:r w:rsidRPr="00FB220E">
              <w:rPr>
                <w:b/>
                <w:bCs/>
                <w:color w:val="0000FF"/>
              </w:rPr>
              <w:t>$</w:t>
            </w:r>
            <w:r w:rsidRPr="00FB220E">
              <w:rPr>
                <w:b/>
                <w:bCs/>
                <w:color w:val="0000FF"/>
              </w:rPr>
              <w:tab/>
              <w:t>0.0</w:t>
            </w:r>
          </w:p>
        </w:tc>
        <w:tc>
          <w:tcPr>
            <w:tcW w:w="2080" w:type="dxa"/>
            <w:tcBorders>
              <w:top w:val="nil"/>
              <w:left w:val="nil"/>
              <w:bottom w:val="nil"/>
              <w:right w:val="nil"/>
            </w:tcBorders>
            <w:vAlign w:val="bottom"/>
          </w:tcPr>
          <w:p w:rsidR="00D04998" w:rsidRPr="00FB220E" w:rsidRDefault="00D04998" w:rsidP="00D72B3E">
            <w:pPr>
              <w:tabs>
                <w:tab w:val="left" w:pos="400"/>
                <w:tab w:val="left" w:pos="450"/>
              </w:tabs>
              <w:ind w:right="420"/>
              <w:jc w:val="right"/>
              <w:rPr>
                <w:b/>
                <w:bCs/>
                <w:color w:val="0000FF"/>
              </w:rPr>
            </w:pPr>
            <w:r w:rsidRPr="00FB220E">
              <w:rPr>
                <w:b/>
                <w:bCs/>
                <w:color w:val="0000FF"/>
              </w:rPr>
              <w:t>$</w:t>
            </w:r>
            <w:r w:rsidRPr="00FB220E">
              <w:rPr>
                <w:b/>
                <w:bCs/>
                <w:color w:val="0000FF"/>
              </w:rPr>
              <w:tab/>
              <w:t>0.0</w:t>
            </w:r>
          </w:p>
        </w:tc>
      </w:tr>
    </w:tbl>
    <w:p w:rsidR="00D04998" w:rsidRPr="00A74F79" w:rsidRDefault="000D4A0B" w:rsidP="000D4A0B">
      <w:pPr>
        <w:tabs>
          <w:tab w:val="left" w:pos="990"/>
        </w:tabs>
        <w:spacing w:before="288"/>
      </w:pPr>
      <w:r>
        <w:rPr>
          <w:b/>
        </w:rPr>
        <w:t xml:space="preserve">b. </w:t>
      </w:r>
      <w:r w:rsidR="00D04998" w:rsidRPr="00A74F79">
        <w:rPr>
          <w:b/>
          <w:u w:val="single"/>
        </w:rPr>
        <w:t>Funded Internally</w:t>
      </w:r>
      <w:r w:rsidR="00D04998" w:rsidRPr="00A74F79">
        <w:rPr>
          <w:u w:val="single"/>
        </w:rPr>
        <w:t>.</w:t>
      </w:r>
    </w:p>
    <w:p w:rsidR="00D04998" w:rsidRPr="00A74F79" w:rsidRDefault="00D04998" w:rsidP="000613C5">
      <w:pPr>
        <w:tabs>
          <w:tab w:val="left" w:pos="4500"/>
        </w:tabs>
        <w:ind w:left="1008" w:right="1584"/>
        <w:rPr>
          <w:b/>
          <w:bCs/>
        </w:rPr>
      </w:pPr>
    </w:p>
    <w:tbl>
      <w:tblPr>
        <w:tblW w:w="10524" w:type="dxa"/>
        <w:tblLayout w:type="fixed"/>
        <w:tblCellMar>
          <w:left w:w="0" w:type="dxa"/>
          <w:right w:w="0" w:type="dxa"/>
        </w:tblCellMar>
        <w:tblLook w:val="00A0"/>
      </w:tblPr>
      <w:tblGrid>
        <w:gridCol w:w="2347"/>
        <w:gridCol w:w="1377"/>
        <w:gridCol w:w="2504"/>
        <w:gridCol w:w="1873"/>
        <w:gridCol w:w="1458"/>
        <w:gridCol w:w="965"/>
      </w:tblGrid>
      <w:tr w:rsidR="00D04998" w:rsidRPr="002F029F" w:rsidTr="006B25EC">
        <w:trPr>
          <w:trHeight w:val="890"/>
        </w:trPr>
        <w:tc>
          <w:tcPr>
            <w:tcW w:w="23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 xml:space="preserve">Years </w:t>
            </w:r>
          </w:p>
        </w:tc>
        <w:tc>
          <w:tcPr>
            <w:tcW w:w="13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Contractor or Grantor</w:t>
            </w:r>
          </w:p>
        </w:tc>
        <w:tc>
          <w:tcPr>
            <w:tcW w:w="25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Project Title</w:t>
            </w:r>
          </w:p>
        </w:tc>
        <w:tc>
          <w:tcPr>
            <w:tcW w:w="187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Grant Amount</w:t>
            </w:r>
          </w:p>
        </w:tc>
        <w:tc>
          <w:tcPr>
            <w:tcW w:w="145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4998" w:rsidRDefault="00D04998" w:rsidP="00F06EC2">
            <w:pPr>
              <w:rPr>
                <w:b/>
                <w:bCs/>
              </w:rPr>
            </w:pPr>
          </w:p>
          <w:p w:rsidR="00D04998" w:rsidRDefault="00D04998" w:rsidP="00F06EC2">
            <w:pPr>
              <w:rPr>
                <w:b/>
                <w:bCs/>
              </w:rPr>
            </w:pPr>
          </w:p>
          <w:p w:rsidR="00D04998" w:rsidRPr="002F029F" w:rsidRDefault="00D04998" w:rsidP="00F06EC2">
            <w:r w:rsidRPr="002F029F">
              <w:rPr>
                <w:b/>
                <w:bCs/>
              </w:rPr>
              <w:t>PI, Co-PI or Investigator</w:t>
            </w:r>
          </w:p>
        </w:tc>
        <w:tc>
          <w:tcPr>
            <w:tcW w:w="96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4998" w:rsidRPr="002F029F" w:rsidRDefault="00D04998" w:rsidP="00F06EC2">
            <w:r w:rsidRPr="002F029F">
              <w:rPr>
                <w:b/>
                <w:bCs/>
              </w:rPr>
              <w:t>If Co-PI, Specif</w:t>
            </w:r>
            <w:r>
              <w:rPr>
                <w:b/>
                <w:bCs/>
              </w:rPr>
              <w:t>y</w:t>
            </w:r>
            <w:r w:rsidRPr="002F029F">
              <w:rPr>
                <w:b/>
                <w:bCs/>
              </w:rPr>
              <w:t xml:space="preserve"> %</w:t>
            </w:r>
          </w:p>
        </w:tc>
      </w:tr>
      <w:tr w:rsidR="00B00BBF" w:rsidRPr="002F029F" w:rsidTr="006B25EC">
        <w:tc>
          <w:tcPr>
            <w:tcW w:w="23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00BBF" w:rsidRPr="003B2086" w:rsidRDefault="00B00BBF" w:rsidP="00B00BBF">
            <w:pPr>
              <w:rPr>
                <w:color w:val="FF0000"/>
              </w:rPr>
            </w:pPr>
            <w:r>
              <w:rPr>
                <w:color w:val="FF0000"/>
              </w:rPr>
              <w:t>2011</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B61D5C">
            <w:pPr>
              <w:rPr>
                <w:color w:val="FF0000"/>
              </w:rPr>
            </w:pPr>
            <w:r w:rsidRPr="003B2086">
              <w:rPr>
                <w:color w:val="FF0000"/>
              </w:rPr>
              <w:t>County of Volusia</w:t>
            </w:r>
          </w:p>
        </w:tc>
        <w:tc>
          <w:tcPr>
            <w:tcW w:w="2504"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B61D5C">
            <w:pPr>
              <w:rPr>
                <w:color w:val="FF0000"/>
              </w:rPr>
            </w:pPr>
            <w:r w:rsidRPr="003B2086">
              <w:rPr>
                <w:color w:val="FF0000"/>
              </w:rPr>
              <w:t>First Time Homebuyer</w:t>
            </w:r>
            <w:r>
              <w:rPr>
                <w:color w:val="FF0000"/>
              </w:rPr>
              <w:t>/</w:t>
            </w:r>
            <w:r w:rsidRPr="003B2086">
              <w:rPr>
                <w:color w:val="FF0000"/>
              </w:rPr>
              <w:t xml:space="preserve"> </w:t>
            </w:r>
            <w:r>
              <w:rPr>
                <w:color w:val="FF0000"/>
              </w:rPr>
              <w:t xml:space="preserve">Maintenance </w:t>
            </w:r>
            <w:r w:rsidRPr="003B2086">
              <w:rPr>
                <w:color w:val="FF0000"/>
              </w:rPr>
              <w:t>Education</w:t>
            </w: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010E30">
            <w:pPr>
              <w:jc w:val="center"/>
              <w:rPr>
                <w:color w:val="FF0000"/>
              </w:rPr>
            </w:pPr>
            <w:r>
              <w:rPr>
                <w:color w:val="FF0000"/>
              </w:rPr>
              <w:t>$</w:t>
            </w:r>
            <w:r w:rsidR="00010E30">
              <w:rPr>
                <w:color w:val="FF0000"/>
              </w:rPr>
              <w:t>3</w:t>
            </w:r>
            <w:r>
              <w:rPr>
                <w:color w:val="FF0000"/>
              </w:rPr>
              <w:t>000.00</w:t>
            </w:r>
          </w:p>
        </w:tc>
        <w:tc>
          <w:tcPr>
            <w:tcW w:w="1458"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B61D5C">
            <w:pPr>
              <w:jc w:val="center"/>
              <w:rPr>
                <w:color w:val="FF0000"/>
              </w:rPr>
            </w:pPr>
            <w:r w:rsidRPr="003B2086">
              <w:rPr>
                <w:color w:val="FF0000"/>
              </w:rPr>
              <w:t>PI</w:t>
            </w:r>
          </w:p>
        </w:tc>
        <w:tc>
          <w:tcPr>
            <w:tcW w:w="965" w:type="dxa"/>
            <w:tcBorders>
              <w:top w:val="nil"/>
              <w:left w:val="nil"/>
              <w:bottom w:val="single" w:sz="8" w:space="0" w:color="000000"/>
              <w:right w:val="single" w:sz="8" w:space="0" w:color="000000"/>
            </w:tcBorders>
            <w:tcMar>
              <w:top w:w="0" w:type="dxa"/>
              <w:left w:w="108" w:type="dxa"/>
              <w:bottom w:w="0" w:type="dxa"/>
              <w:right w:w="108" w:type="dxa"/>
            </w:tcMar>
          </w:tcPr>
          <w:p w:rsidR="00B00BBF" w:rsidRPr="002F029F" w:rsidRDefault="00B00BBF" w:rsidP="00F06EC2">
            <w:pPr>
              <w:jc w:val="center"/>
              <w:rPr>
                <w:color w:val="0000FF"/>
              </w:rPr>
            </w:pPr>
          </w:p>
        </w:tc>
      </w:tr>
      <w:tr w:rsidR="00B00BBF" w:rsidRPr="002F029F" w:rsidTr="006B25EC">
        <w:tc>
          <w:tcPr>
            <w:tcW w:w="23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00BBF" w:rsidRPr="00FB220E" w:rsidRDefault="00B00BBF" w:rsidP="007F303C">
            <w:pPr>
              <w:rPr>
                <w:color w:val="0000FF"/>
              </w:rPr>
            </w:pPr>
            <w:r w:rsidRPr="00FB220E">
              <w:rPr>
                <w:color w:val="0000FF"/>
              </w:rPr>
              <w:t>2010</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rsidR="00B00BBF" w:rsidRPr="00FB220E" w:rsidRDefault="00B00BBF" w:rsidP="007F303C">
            <w:pPr>
              <w:rPr>
                <w:color w:val="0000FF"/>
              </w:rPr>
            </w:pPr>
            <w:r w:rsidRPr="00FB220E">
              <w:rPr>
                <w:color w:val="0000FF"/>
              </w:rPr>
              <w:t>County of Volusia</w:t>
            </w:r>
          </w:p>
        </w:tc>
        <w:tc>
          <w:tcPr>
            <w:tcW w:w="2504" w:type="dxa"/>
            <w:tcBorders>
              <w:top w:val="nil"/>
              <w:left w:val="nil"/>
              <w:bottom w:val="single" w:sz="8" w:space="0" w:color="000000"/>
              <w:right w:val="single" w:sz="8" w:space="0" w:color="000000"/>
            </w:tcBorders>
            <w:tcMar>
              <w:top w:w="0" w:type="dxa"/>
              <w:left w:w="108" w:type="dxa"/>
              <w:bottom w:w="0" w:type="dxa"/>
              <w:right w:w="108" w:type="dxa"/>
            </w:tcMar>
          </w:tcPr>
          <w:p w:rsidR="00B00BBF" w:rsidRPr="00FB220E" w:rsidRDefault="00B00BBF" w:rsidP="007F303C">
            <w:pPr>
              <w:rPr>
                <w:color w:val="0000FF"/>
              </w:rPr>
            </w:pPr>
            <w:r w:rsidRPr="00FB220E">
              <w:rPr>
                <w:color w:val="0000FF"/>
              </w:rPr>
              <w:t>First Time Homebuyer/ Maintenance Education</w:t>
            </w: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B00BBF" w:rsidRPr="00FB220E" w:rsidRDefault="00B00BBF" w:rsidP="00AE1782">
            <w:pPr>
              <w:jc w:val="center"/>
              <w:rPr>
                <w:color w:val="0000FF"/>
              </w:rPr>
            </w:pPr>
            <w:r w:rsidRPr="00FB220E">
              <w:rPr>
                <w:color w:val="0000FF"/>
              </w:rPr>
              <w:t>$</w:t>
            </w:r>
            <w:r w:rsidR="00AE1782" w:rsidRPr="00FB220E">
              <w:rPr>
                <w:color w:val="0000FF"/>
              </w:rPr>
              <w:t>2700.</w:t>
            </w:r>
            <w:r w:rsidRPr="00FB220E">
              <w:rPr>
                <w:color w:val="0000FF"/>
              </w:rPr>
              <w:t>00</w:t>
            </w:r>
          </w:p>
        </w:tc>
        <w:tc>
          <w:tcPr>
            <w:tcW w:w="1458" w:type="dxa"/>
            <w:tcBorders>
              <w:top w:val="nil"/>
              <w:left w:val="nil"/>
              <w:bottom w:val="single" w:sz="8" w:space="0" w:color="000000"/>
              <w:right w:val="single" w:sz="8" w:space="0" w:color="000000"/>
            </w:tcBorders>
            <w:tcMar>
              <w:top w:w="0" w:type="dxa"/>
              <w:left w:w="108" w:type="dxa"/>
              <w:bottom w:w="0" w:type="dxa"/>
              <w:right w:w="108" w:type="dxa"/>
            </w:tcMar>
          </w:tcPr>
          <w:p w:rsidR="00B00BBF" w:rsidRPr="00FB220E" w:rsidRDefault="00B00BBF" w:rsidP="00F06EC2">
            <w:pPr>
              <w:jc w:val="center"/>
              <w:rPr>
                <w:color w:val="0000FF"/>
              </w:rPr>
            </w:pPr>
            <w:r w:rsidRPr="00FB220E">
              <w:rPr>
                <w:color w:val="0000FF"/>
              </w:rPr>
              <w:t>PI</w:t>
            </w:r>
          </w:p>
        </w:tc>
        <w:tc>
          <w:tcPr>
            <w:tcW w:w="965" w:type="dxa"/>
            <w:tcBorders>
              <w:top w:val="nil"/>
              <w:left w:val="nil"/>
              <w:bottom w:val="single" w:sz="8" w:space="0" w:color="000000"/>
              <w:right w:val="single" w:sz="8" w:space="0" w:color="000000"/>
            </w:tcBorders>
            <w:tcMar>
              <w:top w:w="0" w:type="dxa"/>
              <w:left w:w="108" w:type="dxa"/>
              <w:bottom w:w="0" w:type="dxa"/>
              <w:right w:w="108" w:type="dxa"/>
            </w:tcMar>
          </w:tcPr>
          <w:p w:rsidR="00B00BBF" w:rsidRPr="002F029F" w:rsidRDefault="00B00BBF" w:rsidP="00F06EC2">
            <w:pPr>
              <w:jc w:val="center"/>
              <w:rPr>
                <w:color w:val="0000FF"/>
              </w:rPr>
            </w:pPr>
          </w:p>
        </w:tc>
      </w:tr>
      <w:tr w:rsidR="00B00BBF" w:rsidRPr="002F029F" w:rsidTr="006B25EC">
        <w:tc>
          <w:tcPr>
            <w:tcW w:w="23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00BBF" w:rsidRPr="00B00BBF" w:rsidRDefault="00B00BBF" w:rsidP="007F303C">
            <w:r w:rsidRPr="00B00BBF">
              <w:t>2009</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rsidR="00B00BBF" w:rsidRPr="00B00BBF" w:rsidRDefault="00B00BBF" w:rsidP="007F303C">
            <w:r w:rsidRPr="00B00BBF">
              <w:t>County of Volusia</w:t>
            </w:r>
          </w:p>
        </w:tc>
        <w:tc>
          <w:tcPr>
            <w:tcW w:w="2504" w:type="dxa"/>
            <w:tcBorders>
              <w:top w:val="nil"/>
              <w:left w:val="nil"/>
              <w:bottom w:val="single" w:sz="8" w:space="0" w:color="000000"/>
              <w:right w:val="single" w:sz="8" w:space="0" w:color="000000"/>
            </w:tcBorders>
            <w:tcMar>
              <w:top w:w="0" w:type="dxa"/>
              <w:left w:w="108" w:type="dxa"/>
              <w:bottom w:w="0" w:type="dxa"/>
              <w:right w:w="108" w:type="dxa"/>
            </w:tcMar>
          </w:tcPr>
          <w:p w:rsidR="00B00BBF" w:rsidRPr="00B00BBF" w:rsidRDefault="00B00BBF" w:rsidP="007F303C">
            <w:r w:rsidRPr="00B00BBF">
              <w:t>First Time Homebuyer/ Maintenance Education</w:t>
            </w: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B00BBF" w:rsidRPr="00B00BBF" w:rsidRDefault="00B00BBF" w:rsidP="00F06EC2">
            <w:pPr>
              <w:jc w:val="center"/>
            </w:pPr>
            <w:r w:rsidRPr="00B00BBF">
              <w:t>$5650.00</w:t>
            </w:r>
          </w:p>
        </w:tc>
        <w:tc>
          <w:tcPr>
            <w:tcW w:w="1458" w:type="dxa"/>
            <w:tcBorders>
              <w:top w:val="nil"/>
              <w:left w:val="nil"/>
              <w:bottom w:val="single" w:sz="8" w:space="0" w:color="000000"/>
              <w:right w:val="single" w:sz="8" w:space="0" w:color="000000"/>
            </w:tcBorders>
            <w:tcMar>
              <w:top w:w="0" w:type="dxa"/>
              <w:left w:w="108" w:type="dxa"/>
              <w:bottom w:w="0" w:type="dxa"/>
              <w:right w:w="108" w:type="dxa"/>
            </w:tcMar>
          </w:tcPr>
          <w:p w:rsidR="00B00BBF" w:rsidRPr="00B00BBF" w:rsidRDefault="00B00BBF" w:rsidP="00F06EC2">
            <w:pPr>
              <w:jc w:val="center"/>
            </w:pPr>
            <w:r w:rsidRPr="00B00BBF">
              <w:t>PI</w:t>
            </w:r>
          </w:p>
        </w:tc>
        <w:tc>
          <w:tcPr>
            <w:tcW w:w="965" w:type="dxa"/>
            <w:tcBorders>
              <w:top w:val="nil"/>
              <w:left w:val="nil"/>
              <w:bottom w:val="single" w:sz="8" w:space="0" w:color="000000"/>
              <w:right w:val="single" w:sz="8" w:space="0" w:color="000000"/>
            </w:tcBorders>
            <w:tcMar>
              <w:top w:w="0" w:type="dxa"/>
              <w:left w:w="108" w:type="dxa"/>
              <w:bottom w:w="0" w:type="dxa"/>
              <w:right w:w="108" w:type="dxa"/>
            </w:tcMar>
          </w:tcPr>
          <w:p w:rsidR="00B00BBF" w:rsidRPr="002F029F" w:rsidRDefault="00B00BBF" w:rsidP="00F06EC2">
            <w:pPr>
              <w:jc w:val="center"/>
              <w:rPr>
                <w:color w:val="0000FF"/>
              </w:rPr>
            </w:pPr>
          </w:p>
        </w:tc>
      </w:tr>
      <w:tr w:rsidR="00B00BBF" w:rsidRPr="003B2086" w:rsidTr="006B25EC">
        <w:tc>
          <w:tcPr>
            <w:tcW w:w="23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00BBF" w:rsidRPr="003B2086" w:rsidRDefault="00B00BBF" w:rsidP="007F303C">
            <w:pPr>
              <w:rPr>
                <w:color w:val="000000"/>
              </w:rPr>
            </w:pPr>
            <w:r w:rsidRPr="003B2086">
              <w:rPr>
                <w:color w:val="000000"/>
              </w:rPr>
              <w:t>2008 </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7F303C">
            <w:pPr>
              <w:rPr>
                <w:color w:val="000000"/>
              </w:rPr>
            </w:pPr>
            <w:r w:rsidRPr="003B2086">
              <w:rPr>
                <w:color w:val="000000"/>
              </w:rPr>
              <w:t>County of Volusia</w:t>
            </w:r>
          </w:p>
        </w:tc>
        <w:tc>
          <w:tcPr>
            <w:tcW w:w="2504"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7F303C">
            <w:pPr>
              <w:rPr>
                <w:color w:val="000000"/>
              </w:rPr>
            </w:pPr>
            <w:r w:rsidRPr="003B2086">
              <w:rPr>
                <w:color w:val="000000"/>
              </w:rPr>
              <w:t>First Time Homebuyer Education</w:t>
            </w: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F06EC2">
            <w:pPr>
              <w:jc w:val="center"/>
              <w:rPr>
                <w:color w:val="000000"/>
              </w:rPr>
            </w:pPr>
            <w:r w:rsidRPr="003B2086">
              <w:rPr>
                <w:color w:val="000000"/>
              </w:rPr>
              <w:t>$11,800.00</w:t>
            </w:r>
          </w:p>
        </w:tc>
        <w:tc>
          <w:tcPr>
            <w:tcW w:w="1458"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F06EC2">
            <w:pPr>
              <w:jc w:val="center"/>
              <w:rPr>
                <w:color w:val="000000"/>
              </w:rPr>
            </w:pPr>
            <w:r w:rsidRPr="003B2086">
              <w:rPr>
                <w:color w:val="000000"/>
              </w:rPr>
              <w:t>PI</w:t>
            </w:r>
          </w:p>
        </w:tc>
        <w:tc>
          <w:tcPr>
            <w:tcW w:w="965"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F06EC2">
            <w:pPr>
              <w:jc w:val="center"/>
              <w:rPr>
                <w:color w:val="000000"/>
              </w:rPr>
            </w:pPr>
            <w:r w:rsidRPr="003B2086">
              <w:rPr>
                <w:color w:val="000000"/>
              </w:rPr>
              <w:t> </w:t>
            </w:r>
          </w:p>
        </w:tc>
      </w:tr>
      <w:tr w:rsidR="00B00BBF" w:rsidRPr="003B2086" w:rsidTr="006B25EC">
        <w:tc>
          <w:tcPr>
            <w:tcW w:w="23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rPr>
                <w:color w:val="000000"/>
              </w:rPr>
            </w:pPr>
            <w:r w:rsidRPr="003B2086">
              <w:rPr>
                <w:color w:val="000000"/>
              </w:rPr>
              <w:t>2008</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rPr>
                <w:color w:val="000000"/>
              </w:rPr>
            </w:pPr>
            <w:r w:rsidRPr="003B2086">
              <w:rPr>
                <w:color w:val="000000"/>
              </w:rPr>
              <w:t>County of Volusia</w:t>
            </w:r>
          </w:p>
        </w:tc>
        <w:tc>
          <w:tcPr>
            <w:tcW w:w="2504"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rPr>
                <w:color w:val="000000"/>
              </w:rPr>
            </w:pPr>
            <w:r w:rsidRPr="003B2086">
              <w:rPr>
                <w:color w:val="000000"/>
              </w:rPr>
              <w:t>Homeowner Maintenance Education</w:t>
            </w: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jc w:val="center"/>
              <w:rPr>
                <w:color w:val="000000"/>
              </w:rPr>
            </w:pPr>
            <w:r w:rsidRPr="003B2086">
              <w:rPr>
                <w:color w:val="000000"/>
              </w:rPr>
              <w:t>$1,200.00</w:t>
            </w:r>
          </w:p>
        </w:tc>
        <w:tc>
          <w:tcPr>
            <w:tcW w:w="1458"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jc w:val="center"/>
              <w:rPr>
                <w:color w:val="000000"/>
              </w:rPr>
            </w:pPr>
            <w:r w:rsidRPr="003B2086">
              <w:rPr>
                <w:color w:val="000000"/>
              </w:rPr>
              <w:t>PI</w:t>
            </w:r>
          </w:p>
        </w:tc>
        <w:tc>
          <w:tcPr>
            <w:tcW w:w="965"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F06EC2">
            <w:pPr>
              <w:jc w:val="center"/>
              <w:rPr>
                <w:color w:val="000000"/>
              </w:rPr>
            </w:pPr>
          </w:p>
        </w:tc>
      </w:tr>
      <w:tr w:rsidR="00B00BBF" w:rsidRPr="003B2086" w:rsidTr="006B25EC">
        <w:tc>
          <w:tcPr>
            <w:tcW w:w="234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rPr>
                <w:color w:val="000000"/>
              </w:rPr>
            </w:pPr>
            <w:r>
              <w:rPr>
                <w:color w:val="000000"/>
              </w:rPr>
              <w:t>Totals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rPr>
                <w:color w:val="000000"/>
              </w:rPr>
            </w:pPr>
          </w:p>
        </w:tc>
        <w:tc>
          <w:tcPr>
            <w:tcW w:w="2504"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rPr>
                <w:color w:val="000000"/>
              </w:rP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B00BBF" w:rsidRPr="00B95E83" w:rsidRDefault="00B00BBF" w:rsidP="00933EFC">
            <w:pPr>
              <w:rPr>
                <w:color w:val="0000FF"/>
              </w:rPr>
            </w:pPr>
            <w:r>
              <w:rPr>
                <w:color w:val="000000"/>
              </w:rPr>
              <w:t xml:space="preserve">    </w:t>
            </w:r>
            <w:r w:rsidR="00933EFC">
              <w:rPr>
                <w:color w:val="000000"/>
              </w:rPr>
              <w:t xml:space="preserve">   </w:t>
            </w:r>
            <w:r w:rsidR="00933EFC">
              <w:rPr>
                <w:color w:val="0000FF"/>
              </w:rPr>
              <w:t>$2,700.00</w:t>
            </w:r>
          </w:p>
        </w:tc>
        <w:tc>
          <w:tcPr>
            <w:tcW w:w="1458"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604318">
            <w:pPr>
              <w:jc w:val="center"/>
              <w:rPr>
                <w:color w:val="000000"/>
              </w:rPr>
            </w:pPr>
          </w:p>
        </w:tc>
        <w:tc>
          <w:tcPr>
            <w:tcW w:w="965" w:type="dxa"/>
            <w:tcBorders>
              <w:top w:val="nil"/>
              <w:left w:val="nil"/>
              <w:bottom w:val="single" w:sz="8" w:space="0" w:color="000000"/>
              <w:right w:val="single" w:sz="8" w:space="0" w:color="000000"/>
            </w:tcBorders>
            <w:tcMar>
              <w:top w:w="0" w:type="dxa"/>
              <w:left w:w="108" w:type="dxa"/>
              <w:bottom w:w="0" w:type="dxa"/>
              <w:right w:w="108" w:type="dxa"/>
            </w:tcMar>
          </w:tcPr>
          <w:p w:rsidR="00B00BBF" w:rsidRPr="003B2086" w:rsidRDefault="00B00BBF" w:rsidP="00F06EC2">
            <w:pPr>
              <w:jc w:val="center"/>
              <w:rPr>
                <w:color w:val="000000"/>
              </w:rPr>
            </w:pPr>
          </w:p>
        </w:tc>
      </w:tr>
    </w:tbl>
    <w:p w:rsidR="007614C5" w:rsidRDefault="007614C5" w:rsidP="00C63B61">
      <w:pPr>
        <w:tabs>
          <w:tab w:val="left" w:pos="4500"/>
        </w:tabs>
        <w:ind w:left="1008" w:right="1584"/>
        <w:jc w:val="center"/>
        <w:rPr>
          <w:b/>
          <w:bCs/>
        </w:rPr>
      </w:pPr>
    </w:p>
    <w:p w:rsidR="00D04998" w:rsidRPr="00A74F79" w:rsidRDefault="00D04998" w:rsidP="00C63B61">
      <w:pPr>
        <w:tabs>
          <w:tab w:val="left" w:pos="4500"/>
        </w:tabs>
        <w:ind w:left="1008" w:right="1584"/>
        <w:jc w:val="center"/>
        <w:rPr>
          <w:b/>
          <w:bCs/>
        </w:rPr>
      </w:pPr>
      <w:r>
        <w:rPr>
          <w:b/>
          <w:bCs/>
        </w:rPr>
        <w:t>Summary of Internal Grant Funding Received (current)</w:t>
      </w:r>
    </w:p>
    <w:p w:rsidR="00D04998" w:rsidRPr="00C63B61" w:rsidRDefault="00D04998" w:rsidP="00C63B61">
      <w:pPr>
        <w:tabs>
          <w:tab w:val="left" w:pos="4500"/>
        </w:tabs>
        <w:ind w:left="1008" w:right="1584"/>
        <w:jc w:val="center"/>
      </w:pPr>
      <w:r w:rsidRPr="00C63B61">
        <w:rPr>
          <w:b/>
          <w:spacing w:val="-2"/>
          <w:u w:val="single"/>
        </w:rPr>
        <w:t>Summary of Internal Grant Funding</w:t>
      </w:r>
    </w:p>
    <w:tbl>
      <w:tblPr>
        <w:tblW w:w="0" w:type="auto"/>
        <w:tblInd w:w="720" w:type="dxa"/>
        <w:tblLayout w:type="fixed"/>
        <w:tblCellMar>
          <w:left w:w="0" w:type="dxa"/>
          <w:right w:w="0" w:type="dxa"/>
        </w:tblCellMar>
        <w:tblLook w:val="0000"/>
      </w:tblPr>
      <w:tblGrid>
        <w:gridCol w:w="2958"/>
        <w:gridCol w:w="1560"/>
        <w:gridCol w:w="2082"/>
        <w:gridCol w:w="2040"/>
        <w:gridCol w:w="40"/>
      </w:tblGrid>
      <w:tr w:rsidR="00D04998" w:rsidRPr="00FB220E" w:rsidTr="00C63B61">
        <w:trPr>
          <w:gridAfter w:val="1"/>
          <w:wAfter w:w="40" w:type="dxa"/>
          <w:trHeight w:hRule="exact" w:val="324"/>
        </w:trPr>
        <w:tc>
          <w:tcPr>
            <w:tcW w:w="2958" w:type="dxa"/>
            <w:tcBorders>
              <w:top w:val="nil"/>
              <w:left w:val="nil"/>
              <w:bottom w:val="single" w:sz="2" w:space="0" w:color="auto"/>
              <w:right w:val="nil"/>
            </w:tcBorders>
            <w:vAlign w:val="center"/>
          </w:tcPr>
          <w:p w:rsidR="00D04998" w:rsidRPr="00FB220E" w:rsidRDefault="00D04998" w:rsidP="00552596">
            <w:pPr>
              <w:jc w:val="center"/>
              <w:rPr>
                <w:color w:val="0000FF"/>
              </w:rPr>
            </w:pPr>
            <w:r w:rsidRPr="00FB220E">
              <w:rPr>
                <w:color w:val="0000FF"/>
              </w:rPr>
              <w:t>Role</w:t>
            </w:r>
          </w:p>
        </w:tc>
        <w:tc>
          <w:tcPr>
            <w:tcW w:w="1560" w:type="dxa"/>
            <w:tcBorders>
              <w:top w:val="nil"/>
              <w:left w:val="nil"/>
              <w:bottom w:val="single" w:sz="2" w:space="0" w:color="auto"/>
              <w:right w:val="nil"/>
            </w:tcBorders>
            <w:vAlign w:val="center"/>
          </w:tcPr>
          <w:p w:rsidR="00D04998" w:rsidRPr="00FB220E" w:rsidRDefault="00D04998" w:rsidP="00552596">
            <w:pPr>
              <w:jc w:val="center"/>
              <w:rPr>
                <w:bCs/>
                <w:color w:val="0000FF"/>
              </w:rPr>
            </w:pPr>
            <w:r w:rsidRPr="00FB220E">
              <w:rPr>
                <w:bCs/>
                <w:color w:val="0000FF"/>
              </w:rPr>
              <w:t>Total</w:t>
            </w:r>
          </w:p>
        </w:tc>
        <w:tc>
          <w:tcPr>
            <w:tcW w:w="2082" w:type="dxa"/>
            <w:tcBorders>
              <w:top w:val="nil"/>
              <w:left w:val="nil"/>
              <w:bottom w:val="single" w:sz="2" w:space="0" w:color="auto"/>
              <w:right w:val="nil"/>
            </w:tcBorders>
          </w:tcPr>
          <w:p w:rsidR="00D04998" w:rsidRPr="00FB220E" w:rsidRDefault="00D04998" w:rsidP="00552596">
            <w:pPr>
              <w:jc w:val="center"/>
              <w:rPr>
                <w:b/>
                <w:bCs/>
                <w:color w:val="0000FF"/>
              </w:rPr>
            </w:pPr>
            <w:r w:rsidRPr="00FB220E">
              <w:rPr>
                <w:color w:val="0000FF"/>
              </w:rPr>
              <w:t>Direct Costs</w:t>
            </w:r>
          </w:p>
        </w:tc>
        <w:tc>
          <w:tcPr>
            <w:tcW w:w="2040" w:type="dxa"/>
            <w:tcBorders>
              <w:top w:val="nil"/>
              <w:left w:val="nil"/>
              <w:bottom w:val="single" w:sz="2" w:space="0" w:color="auto"/>
              <w:right w:val="nil"/>
            </w:tcBorders>
          </w:tcPr>
          <w:p w:rsidR="00D04998" w:rsidRPr="00FB220E" w:rsidRDefault="00D04998" w:rsidP="00552596">
            <w:pPr>
              <w:jc w:val="center"/>
              <w:rPr>
                <w:b/>
                <w:bCs/>
                <w:color w:val="0000FF"/>
              </w:rPr>
            </w:pPr>
            <w:r w:rsidRPr="00FB220E">
              <w:rPr>
                <w:color w:val="0000FF"/>
              </w:rPr>
              <w:t>Indirect Costs</w:t>
            </w:r>
          </w:p>
        </w:tc>
      </w:tr>
      <w:tr w:rsidR="00D04998" w:rsidRPr="007614C5" w:rsidTr="00C63B61">
        <w:trPr>
          <w:trHeight w:hRule="exact" w:val="576"/>
        </w:trPr>
        <w:tc>
          <w:tcPr>
            <w:tcW w:w="2958" w:type="dxa"/>
            <w:tcBorders>
              <w:top w:val="single" w:sz="2" w:space="0" w:color="auto"/>
              <w:left w:val="nil"/>
              <w:bottom w:val="nil"/>
              <w:right w:val="nil"/>
            </w:tcBorders>
            <w:vAlign w:val="bottom"/>
          </w:tcPr>
          <w:p w:rsidR="00D04998" w:rsidRPr="00FB220E" w:rsidRDefault="00D04998">
            <w:pPr>
              <w:rPr>
                <w:color w:val="0000FF"/>
              </w:rPr>
            </w:pPr>
            <w:r w:rsidRPr="00FB220E">
              <w:rPr>
                <w:color w:val="0000FF"/>
              </w:rPr>
              <w:t>Principal Investigator</w:t>
            </w:r>
          </w:p>
        </w:tc>
        <w:tc>
          <w:tcPr>
            <w:tcW w:w="1560" w:type="dxa"/>
            <w:tcBorders>
              <w:top w:val="single" w:sz="2" w:space="0" w:color="auto"/>
              <w:left w:val="nil"/>
              <w:bottom w:val="nil"/>
              <w:right w:val="nil"/>
            </w:tcBorders>
            <w:vAlign w:val="bottom"/>
          </w:tcPr>
          <w:p w:rsidR="00D04998" w:rsidRPr="00FB220E" w:rsidRDefault="00D04998" w:rsidP="00AE1782">
            <w:pPr>
              <w:tabs>
                <w:tab w:val="left" w:pos="351"/>
              </w:tabs>
              <w:jc w:val="center"/>
              <w:rPr>
                <w:color w:val="0000FF"/>
              </w:rPr>
            </w:pPr>
            <w:r w:rsidRPr="00FB220E">
              <w:rPr>
                <w:color w:val="0000FF"/>
              </w:rPr>
              <w:t xml:space="preserve">$    </w:t>
            </w:r>
            <w:r w:rsidRPr="00FB220E">
              <w:rPr>
                <w:color w:val="0000FF"/>
              </w:rPr>
              <w:tab/>
            </w:r>
            <w:r w:rsidR="00AE1782" w:rsidRPr="00FB220E">
              <w:rPr>
                <w:color w:val="0000FF"/>
              </w:rPr>
              <w:t>2700</w:t>
            </w:r>
            <w:r w:rsidRPr="00FB220E">
              <w:rPr>
                <w:color w:val="0000FF"/>
              </w:rPr>
              <w:t>.00</w:t>
            </w:r>
          </w:p>
        </w:tc>
        <w:tc>
          <w:tcPr>
            <w:tcW w:w="2082" w:type="dxa"/>
            <w:vAlign w:val="center"/>
          </w:tcPr>
          <w:p w:rsidR="00D04998" w:rsidRPr="00FB220E" w:rsidRDefault="00D04998" w:rsidP="00167DE3">
            <w:pPr>
              <w:tabs>
                <w:tab w:val="left" w:pos="342"/>
                <w:tab w:val="left" w:pos="423"/>
              </w:tabs>
              <w:ind w:right="680"/>
              <w:jc w:val="right"/>
              <w:rPr>
                <w:b/>
                <w:color w:val="0000FF"/>
              </w:rPr>
            </w:pPr>
            <w:r w:rsidRPr="00FB220E">
              <w:rPr>
                <w:b/>
                <w:color w:val="0000FF"/>
              </w:rPr>
              <w:t>$</w:t>
            </w:r>
            <w:r w:rsidRPr="00FB220E">
              <w:rPr>
                <w:b/>
                <w:color w:val="0000FF"/>
              </w:rPr>
              <w:tab/>
              <w:t>0.0</w:t>
            </w:r>
          </w:p>
        </w:tc>
        <w:tc>
          <w:tcPr>
            <w:tcW w:w="2080" w:type="dxa"/>
            <w:gridSpan w:val="2"/>
            <w:vAlign w:val="center"/>
          </w:tcPr>
          <w:p w:rsidR="00D04998" w:rsidRPr="00FB220E" w:rsidRDefault="00D04998" w:rsidP="00167DE3">
            <w:pPr>
              <w:tabs>
                <w:tab w:val="left" w:pos="400"/>
                <w:tab w:val="left" w:pos="621"/>
              </w:tabs>
              <w:ind w:right="420"/>
              <w:jc w:val="right"/>
              <w:rPr>
                <w:b/>
                <w:color w:val="0000FF"/>
              </w:rPr>
            </w:pPr>
            <w:r w:rsidRPr="00FB220E">
              <w:rPr>
                <w:b/>
                <w:color w:val="0000FF"/>
              </w:rPr>
              <w:t>$</w:t>
            </w:r>
            <w:r w:rsidRPr="00FB220E">
              <w:rPr>
                <w:b/>
                <w:color w:val="0000FF"/>
              </w:rPr>
              <w:tab/>
              <w:t>0.0</w:t>
            </w:r>
          </w:p>
        </w:tc>
      </w:tr>
      <w:tr w:rsidR="00D04998" w:rsidRPr="00A74F79" w:rsidTr="00C63B61">
        <w:trPr>
          <w:trHeight w:hRule="exact" w:val="278"/>
        </w:trPr>
        <w:tc>
          <w:tcPr>
            <w:tcW w:w="2958" w:type="dxa"/>
            <w:tcBorders>
              <w:top w:val="nil"/>
              <w:left w:val="nil"/>
              <w:bottom w:val="nil"/>
              <w:right w:val="nil"/>
            </w:tcBorders>
            <w:vAlign w:val="center"/>
          </w:tcPr>
          <w:p w:rsidR="00D04998" w:rsidRPr="00FB220E" w:rsidRDefault="00D04998">
            <w:pPr>
              <w:rPr>
                <w:color w:val="0000FF"/>
              </w:rPr>
            </w:pPr>
            <w:r w:rsidRPr="00FB220E">
              <w:rPr>
                <w:color w:val="0000FF"/>
              </w:rPr>
              <w:t>Co-Principal Investigator</w:t>
            </w:r>
          </w:p>
        </w:tc>
        <w:tc>
          <w:tcPr>
            <w:tcW w:w="1560" w:type="dxa"/>
            <w:tcBorders>
              <w:top w:val="nil"/>
              <w:left w:val="nil"/>
              <w:bottom w:val="nil"/>
              <w:right w:val="nil"/>
            </w:tcBorders>
            <w:vAlign w:val="center"/>
          </w:tcPr>
          <w:p w:rsidR="00D04998" w:rsidRPr="00FB220E" w:rsidRDefault="00D04998" w:rsidP="00A12937">
            <w:pPr>
              <w:tabs>
                <w:tab w:val="left" w:pos="342"/>
              </w:tabs>
              <w:jc w:val="center"/>
              <w:rPr>
                <w:color w:val="0000FF"/>
              </w:rPr>
            </w:pPr>
            <w:r w:rsidRPr="00FB220E">
              <w:rPr>
                <w:color w:val="0000FF"/>
              </w:rPr>
              <w:t xml:space="preserve">$     </w:t>
            </w:r>
            <w:r w:rsidRPr="00FB220E">
              <w:rPr>
                <w:color w:val="0000FF"/>
              </w:rPr>
              <w:tab/>
              <w:t xml:space="preserve">         0.0</w:t>
            </w:r>
          </w:p>
        </w:tc>
        <w:tc>
          <w:tcPr>
            <w:tcW w:w="2082" w:type="dxa"/>
            <w:vAlign w:val="center"/>
          </w:tcPr>
          <w:p w:rsidR="00D04998" w:rsidRPr="00FB220E" w:rsidRDefault="00D04998" w:rsidP="00167DE3">
            <w:pPr>
              <w:tabs>
                <w:tab w:val="left" w:pos="342"/>
                <w:tab w:val="left" w:pos="423"/>
              </w:tabs>
              <w:ind w:right="680"/>
              <w:jc w:val="right"/>
              <w:rPr>
                <w:color w:val="0000FF"/>
              </w:rPr>
            </w:pPr>
            <w:r w:rsidRPr="00FB220E">
              <w:rPr>
                <w:color w:val="0000FF"/>
              </w:rPr>
              <w:t>$</w:t>
            </w:r>
            <w:r w:rsidRPr="00FB220E">
              <w:rPr>
                <w:color w:val="0000FF"/>
              </w:rPr>
              <w:tab/>
              <w:t>0.0</w:t>
            </w:r>
          </w:p>
        </w:tc>
        <w:tc>
          <w:tcPr>
            <w:tcW w:w="2080" w:type="dxa"/>
            <w:gridSpan w:val="2"/>
            <w:vAlign w:val="center"/>
          </w:tcPr>
          <w:p w:rsidR="00D04998" w:rsidRPr="00FB220E" w:rsidRDefault="00D04998" w:rsidP="00167DE3">
            <w:pPr>
              <w:tabs>
                <w:tab w:val="left" w:pos="400"/>
                <w:tab w:val="left" w:pos="621"/>
              </w:tabs>
              <w:ind w:right="420"/>
              <w:jc w:val="right"/>
              <w:rPr>
                <w:color w:val="0000FF"/>
              </w:rPr>
            </w:pPr>
            <w:r w:rsidRPr="00FB220E">
              <w:rPr>
                <w:color w:val="0000FF"/>
              </w:rPr>
              <w:t>$</w:t>
            </w:r>
            <w:r w:rsidRPr="00FB220E">
              <w:rPr>
                <w:color w:val="0000FF"/>
              </w:rPr>
              <w:tab/>
              <w:t>0.0</w:t>
            </w:r>
          </w:p>
        </w:tc>
      </w:tr>
      <w:tr w:rsidR="00D04998" w:rsidRPr="00A74F79" w:rsidTr="00C63B61">
        <w:trPr>
          <w:trHeight w:hRule="exact" w:val="274"/>
        </w:trPr>
        <w:tc>
          <w:tcPr>
            <w:tcW w:w="2958" w:type="dxa"/>
            <w:tcBorders>
              <w:top w:val="nil"/>
              <w:left w:val="nil"/>
              <w:bottom w:val="nil"/>
              <w:right w:val="nil"/>
            </w:tcBorders>
            <w:vAlign w:val="center"/>
          </w:tcPr>
          <w:p w:rsidR="00D04998" w:rsidRPr="00FB220E" w:rsidRDefault="00D04998">
            <w:pPr>
              <w:rPr>
                <w:color w:val="0000FF"/>
              </w:rPr>
            </w:pPr>
            <w:r w:rsidRPr="00FB220E">
              <w:rPr>
                <w:color w:val="0000FF"/>
              </w:rPr>
              <w:t>Investigator</w:t>
            </w:r>
          </w:p>
        </w:tc>
        <w:tc>
          <w:tcPr>
            <w:tcW w:w="1560" w:type="dxa"/>
            <w:tcBorders>
              <w:top w:val="nil"/>
              <w:left w:val="nil"/>
              <w:bottom w:val="nil"/>
              <w:right w:val="nil"/>
            </w:tcBorders>
            <w:vAlign w:val="center"/>
          </w:tcPr>
          <w:p w:rsidR="00D04998" w:rsidRPr="00FB220E" w:rsidRDefault="00D04998" w:rsidP="00A12937">
            <w:pPr>
              <w:tabs>
                <w:tab w:val="left" w:pos="369"/>
              </w:tabs>
              <w:jc w:val="center"/>
              <w:rPr>
                <w:color w:val="0000FF"/>
              </w:rPr>
            </w:pPr>
            <w:r w:rsidRPr="00FB220E">
              <w:rPr>
                <w:color w:val="0000FF"/>
              </w:rPr>
              <w:t>$</w:t>
            </w:r>
            <w:r w:rsidRPr="00FB220E">
              <w:rPr>
                <w:color w:val="0000FF"/>
              </w:rPr>
              <w:tab/>
              <w:t xml:space="preserve">              0.0</w:t>
            </w:r>
          </w:p>
        </w:tc>
        <w:tc>
          <w:tcPr>
            <w:tcW w:w="2082" w:type="dxa"/>
            <w:vAlign w:val="center"/>
          </w:tcPr>
          <w:p w:rsidR="00D04998" w:rsidRPr="00FB220E" w:rsidRDefault="00D04998" w:rsidP="00167DE3">
            <w:pPr>
              <w:tabs>
                <w:tab w:val="left" w:pos="342"/>
                <w:tab w:val="left" w:pos="423"/>
              </w:tabs>
              <w:ind w:right="680"/>
              <w:jc w:val="right"/>
              <w:rPr>
                <w:color w:val="0000FF"/>
              </w:rPr>
            </w:pPr>
            <w:r w:rsidRPr="00FB220E">
              <w:rPr>
                <w:color w:val="0000FF"/>
              </w:rPr>
              <w:t>$</w:t>
            </w:r>
            <w:r w:rsidRPr="00FB220E">
              <w:rPr>
                <w:color w:val="0000FF"/>
              </w:rPr>
              <w:tab/>
              <w:t>0.0</w:t>
            </w:r>
          </w:p>
        </w:tc>
        <w:tc>
          <w:tcPr>
            <w:tcW w:w="2080" w:type="dxa"/>
            <w:gridSpan w:val="2"/>
            <w:vAlign w:val="center"/>
          </w:tcPr>
          <w:p w:rsidR="00D04998" w:rsidRPr="00FB220E" w:rsidRDefault="00D04998" w:rsidP="00167DE3">
            <w:pPr>
              <w:tabs>
                <w:tab w:val="left" w:pos="400"/>
                <w:tab w:val="left" w:pos="621"/>
              </w:tabs>
              <w:ind w:right="420"/>
              <w:jc w:val="right"/>
              <w:rPr>
                <w:color w:val="0000FF"/>
              </w:rPr>
            </w:pPr>
            <w:r w:rsidRPr="00FB220E">
              <w:rPr>
                <w:color w:val="0000FF"/>
              </w:rPr>
              <w:t>$</w:t>
            </w:r>
            <w:r w:rsidRPr="00FB220E">
              <w:rPr>
                <w:color w:val="0000FF"/>
              </w:rPr>
              <w:tab/>
              <w:t>0.0</w:t>
            </w:r>
          </w:p>
        </w:tc>
      </w:tr>
      <w:tr w:rsidR="00D04998" w:rsidRPr="00A74F79" w:rsidTr="00C63B61">
        <w:trPr>
          <w:trHeight w:hRule="exact" w:val="261"/>
        </w:trPr>
        <w:tc>
          <w:tcPr>
            <w:tcW w:w="2958" w:type="dxa"/>
            <w:tcBorders>
              <w:top w:val="nil"/>
              <w:left w:val="nil"/>
              <w:bottom w:val="nil"/>
              <w:right w:val="nil"/>
            </w:tcBorders>
          </w:tcPr>
          <w:p w:rsidR="00D04998" w:rsidRPr="00FB220E" w:rsidRDefault="00D04998">
            <w:pPr>
              <w:spacing w:after="72"/>
              <w:rPr>
                <w:color w:val="0000FF"/>
              </w:rPr>
            </w:pPr>
            <w:r w:rsidRPr="00FB220E">
              <w:rPr>
                <w:color w:val="0000FF"/>
              </w:rPr>
              <w:t>Sponsor of Junior Faculty</w:t>
            </w:r>
          </w:p>
        </w:tc>
        <w:tc>
          <w:tcPr>
            <w:tcW w:w="1560" w:type="dxa"/>
            <w:tcBorders>
              <w:top w:val="nil"/>
              <w:left w:val="nil"/>
              <w:bottom w:val="nil"/>
              <w:right w:val="nil"/>
            </w:tcBorders>
          </w:tcPr>
          <w:p w:rsidR="00D04998" w:rsidRPr="00FB220E" w:rsidRDefault="00D04998" w:rsidP="00A12937">
            <w:pPr>
              <w:tabs>
                <w:tab w:val="left" w:pos="513"/>
              </w:tabs>
              <w:spacing w:after="72"/>
              <w:jc w:val="center"/>
              <w:rPr>
                <w:color w:val="0000FF"/>
                <w:u w:val="single"/>
              </w:rPr>
            </w:pPr>
            <w:r w:rsidRPr="00FB220E">
              <w:rPr>
                <w:color w:val="0000FF"/>
                <w:u w:val="single"/>
              </w:rPr>
              <w:t>$                  0.0</w:t>
            </w:r>
          </w:p>
          <w:p w:rsidR="00D04998" w:rsidRPr="00FB220E" w:rsidRDefault="00D04998" w:rsidP="00A12937">
            <w:pPr>
              <w:tabs>
                <w:tab w:val="left" w:pos="513"/>
              </w:tabs>
              <w:spacing w:after="72"/>
              <w:jc w:val="center"/>
              <w:rPr>
                <w:color w:val="0000FF"/>
                <w:u w:val="single"/>
              </w:rPr>
            </w:pPr>
            <w:r w:rsidRPr="00FB220E">
              <w:rPr>
                <w:color w:val="0000FF"/>
                <w:u w:val="single"/>
              </w:rPr>
              <w:t>0.0</w:t>
            </w:r>
          </w:p>
        </w:tc>
        <w:tc>
          <w:tcPr>
            <w:tcW w:w="2082" w:type="dxa"/>
          </w:tcPr>
          <w:p w:rsidR="00D04998" w:rsidRPr="00FB220E" w:rsidRDefault="00D04998" w:rsidP="00167DE3">
            <w:pPr>
              <w:tabs>
                <w:tab w:val="left" w:pos="342"/>
                <w:tab w:val="left" w:pos="567"/>
              </w:tabs>
              <w:spacing w:after="72"/>
              <w:ind w:right="680"/>
              <w:jc w:val="right"/>
              <w:rPr>
                <w:color w:val="0000FF"/>
                <w:u w:val="single"/>
              </w:rPr>
            </w:pPr>
            <w:r w:rsidRPr="00FB220E">
              <w:rPr>
                <w:color w:val="0000FF"/>
                <w:u w:val="single"/>
              </w:rPr>
              <w:t>$</w:t>
            </w:r>
            <w:r w:rsidRPr="00FB220E">
              <w:rPr>
                <w:color w:val="0000FF"/>
                <w:u w:val="single"/>
              </w:rPr>
              <w:tab/>
              <w:t>0.0</w:t>
            </w:r>
          </w:p>
        </w:tc>
        <w:tc>
          <w:tcPr>
            <w:tcW w:w="2080" w:type="dxa"/>
            <w:gridSpan w:val="2"/>
          </w:tcPr>
          <w:p w:rsidR="00D04998" w:rsidRPr="00FB220E" w:rsidRDefault="00D04998" w:rsidP="00167DE3">
            <w:pPr>
              <w:tabs>
                <w:tab w:val="left" w:pos="400"/>
              </w:tabs>
              <w:spacing w:after="72"/>
              <w:ind w:right="420"/>
              <w:jc w:val="right"/>
              <w:rPr>
                <w:color w:val="0000FF"/>
                <w:u w:val="single"/>
              </w:rPr>
            </w:pPr>
            <w:r w:rsidRPr="00FB220E">
              <w:rPr>
                <w:color w:val="0000FF"/>
                <w:u w:val="single"/>
              </w:rPr>
              <w:t>$</w:t>
            </w:r>
            <w:r w:rsidRPr="00FB220E">
              <w:rPr>
                <w:color w:val="0000FF"/>
                <w:u w:val="single"/>
              </w:rPr>
              <w:tab/>
              <w:t>0.0</w:t>
            </w:r>
          </w:p>
        </w:tc>
      </w:tr>
      <w:tr w:rsidR="00D04998" w:rsidRPr="00A74F79" w:rsidTr="00C63B61">
        <w:trPr>
          <w:trHeight w:hRule="exact" w:val="439"/>
        </w:trPr>
        <w:tc>
          <w:tcPr>
            <w:tcW w:w="2958" w:type="dxa"/>
            <w:tcBorders>
              <w:top w:val="nil"/>
              <w:left w:val="nil"/>
              <w:bottom w:val="nil"/>
              <w:right w:val="nil"/>
            </w:tcBorders>
            <w:vAlign w:val="bottom"/>
          </w:tcPr>
          <w:p w:rsidR="00D04998" w:rsidRPr="00FB220E" w:rsidRDefault="00D04998" w:rsidP="00AB69C7">
            <w:pPr>
              <w:rPr>
                <w:color w:val="0000FF"/>
              </w:rPr>
            </w:pPr>
            <w:r w:rsidRPr="00FB220E">
              <w:rPr>
                <w:color w:val="0000FF"/>
              </w:rPr>
              <w:t xml:space="preserve">                             TOTALS</w:t>
            </w:r>
          </w:p>
        </w:tc>
        <w:tc>
          <w:tcPr>
            <w:tcW w:w="1560" w:type="dxa"/>
            <w:tcBorders>
              <w:top w:val="nil"/>
              <w:left w:val="nil"/>
              <w:bottom w:val="nil"/>
              <w:right w:val="nil"/>
            </w:tcBorders>
            <w:vAlign w:val="bottom"/>
          </w:tcPr>
          <w:p w:rsidR="00D04998" w:rsidRPr="00FB220E" w:rsidRDefault="00D04998" w:rsidP="00AE1782">
            <w:pPr>
              <w:rPr>
                <w:b/>
                <w:bCs/>
                <w:color w:val="0000FF"/>
              </w:rPr>
            </w:pPr>
            <w:r w:rsidRPr="00FB220E">
              <w:rPr>
                <w:b/>
                <w:bCs/>
                <w:color w:val="0000FF"/>
              </w:rPr>
              <w:t xml:space="preserve"> $         </w:t>
            </w:r>
            <w:r w:rsidR="00AE1782" w:rsidRPr="00FB220E">
              <w:rPr>
                <w:b/>
                <w:bCs/>
                <w:color w:val="0000FF"/>
              </w:rPr>
              <w:t>2700</w:t>
            </w:r>
            <w:r w:rsidRPr="00FB220E">
              <w:rPr>
                <w:b/>
                <w:bCs/>
                <w:color w:val="0000FF"/>
              </w:rPr>
              <w:t>.00</w:t>
            </w:r>
          </w:p>
        </w:tc>
        <w:tc>
          <w:tcPr>
            <w:tcW w:w="2082" w:type="dxa"/>
            <w:vAlign w:val="bottom"/>
          </w:tcPr>
          <w:p w:rsidR="00D04998" w:rsidRPr="00FB220E" w:rsidRDefault="00D04998" w:rsidP="00167DE3">
            <w:pPr>
              <w:tabs>
                <w:tab w:val="left" w:pos="342"/>
              </w:tabs>
              <w:ind w:right="680"/>
              <w:jc w:val="right"/>
              <w:rPr>
                <w:b/>
                <w:bCs/>
                <w:color w:val="0000FF"/>
              </w:rPr>
            </w:pPr>
            <w:r w:rsidRPr="00FB220E">
              <w:rPr>
                <w:b/>
                <w:bCs/>
                <w:color w:val="0000FF"/>
              </w:rPr>
              <w:t>$</w:t>
            </w:r>
            <w:r w:rsidRPr="00FB220E">
              <w:rPr>
                <w:b/>
                <w:bCs/>
                <w:color w:val="0000FF"/>
              </w:rPr>
              <w:tab/>
              <w:t>0.0</w:t>
            </w:r>
          </w:p>
        </w:tc>
        <w:tc>
          <w:tcPr>
            <w:tcW w:w="2080" w:type="dxa"/>
            <w:gridSpan w:val="2"/>
            <w:vAlign w:val="bottom"/>
          </w:tcPr>
          <w:p w:rsidR="00D04998" w:rsidRPr="00FB220E" w:rsidRDefault="00D04998" w:rsidP="00167DE3">
            <w:pPr>
              <w:tabs>
                <w:tab w:val="left" w:pos="400"/>
                <w:tab w:val="left" w:pos="450"/>
              </w:tabs>
              <w:ind w:right="420"/>
              <w:jc w:val="right"/>
              <w:rPr>
                <w:b/>
                <w:bCs/>
                <w:color w:val="0000FF"/>
              </w:rPr>
            </w:pPr>
            <w:r w:rsidRPr="00FB220E">
              <w:rPr>
                <w:b/>
                <w:bCs/>
                <w:color w:val="0000FF"/>
              </w:rPr>
              <w:t>$</w:t>
            </w:r>
            <w:r w:rsidRPr="00FB220E">
              <w:rPr>
                <w:b/>
                <w:bCs/>
                <w:color w:val="0000FF"/>
              </w:rPr>
              <w:tab/>
              <w:t>0.0</w:t>
            </w:r>
          </w:p>
        </w:tc>
      </w:tr>
    </w:tbl>
    <w:p w:rsidR="00D04998" w:rsidRDefault="00D04998" w:rsidP="00CF7ACC">
      <w:pPr>
        <w:tabs>
          <w:tab w:val="left" w:pos="990"/>
        </w:tabs>
        <w:ind w:left="1008"/>
        <w:rPr>
          <w:i/>
        </w:rPr>
      </w:pPr>
    </w:p>
    <w:p w:rsidR="000D4A0B" w:rsidRPr="00A74F79" w:rsidRDefault="000D4A0B" w:rsidP="00CF7ACC">
      <w:pPr>
        <w:tabs>
          <w:tab w:val="left" w:pos="990"/>
        </w:tabs>
        <w:ind w:left="1008"/>
        <w:rPr>
          <w:i/>
        </w:rPr>
      </w:pPr>
    </w:p>
    <w:p w:rsidR="00D04998" w:rsidRPr="00A74F79" w:rsidRDefault="000D4A0B" w:rsidP="000D4A0B">
      <w:pPr>
        <w:tabs>
          <w:tab w:val="left" w:pos="990"/>
        </w:tabs>
        <w:rPr>
          <w:b/>
          <w:i/>
        </w:rPr>
      </w:pPr>
      <w:r>
        <w:rPr>
          <w:b/>
        </w:rPr>
        <w:t>c.</w:t>
      </w:r>
      <w:r w:rsidR="00D04998" w:rsidRPr="00A74F79">
        <w:rPr>
          <w:b/>
          <w:u w:val="single"/>
        </w:rPr>
        <w:t>Submitted, Pending Decision.</w:t>
      </w:r>
      <w:r w:rsidR="00D04998" w:rsidRPr="00A74F79">
        <w:rPr>
          <w:b/>
        </w:rPr>
        <w:t xml:space="preserve"> </w:t>
      </w:r>
    </w:p>
    <w:p w:rsidR="00D04998" w:rsidRPr="00A74F79" w:rsidRDefault="00D04998" w:rsidP="00DA1941">
      <w:pPr>
        <w:tabs>
          <w:tab w:val="left" w:pos="990"/>
        </w:tabs>
        <w:ind w:left="1008"/>
        <w:rPr>
          <w:b/>
        </w:rPr>
      </w:pPr>
    </w:p>
    <w:tbl>
      <w:tblPr>
        <w:tblW w:w="864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0"/>
        <w:gridCol w:w="1350"/>
        <w:gridCol w:w="2610"/>
        <w:gridCol w:w="1440"/>
        <w:gridCol w:w="1800"/>
      </w:tblGrid>
      <w:tr w:rsidR="00D04998" w:rsidRPr="00A74F79" w:rsidTr="001470A6">
        <w:tc>
          <w:tcPr>
            <w:tcW w:w="1440" w:type="dxa"/>
          </w:tcPr>
          <w:p w:rsidR="00D04998" w:rsidRPr="00A74F79" w:rsidRDefault="00D04998" w:rsidP="004525EE">
            <w:pPr>
              <w:tabs>
                <w:tab w:val="left" w:pos="4500"/>
              </w:tabs>
              <w:ind w:right="-66"/>
              <w:jc w:val="center"/>
              <w:rPr>
                <w:b/>
                <w:bCs/>
              </w:rPr>
            </w:pPr>
            <w:r w:rsidRPr="00A74F79">
              <w:rPr>
                <w:b/>
                <w:bCs/>
              </w:rPr>
              <w:t>Years of Contract or Grant</w:t>
            </w:r>
          </w:p>
        </w:tc>
        <w:tc>
          <w:tcPr>
            <w:tcW w:w="1350" w:type="dxa"/>
          </w:tcPr>
          <w:p w:rsidR="00D04998" w:rsidRPr="00A74F79" w:rsidRDefault="00D04998" w:rsidP="004525EE">
            <w:pPr>
              <w:tabs>
                <w:tab w:val="left" w:pos="4500"/>
              </w:tabs>
              <w:ind w:right="-54"/>
              <w:jc w:val="center"/>
              <w:rPr>
                <w:b/>
                <w:bCs/>
              </w:rPr>
            </w:pPr>
          </w:p>
          <w:p w:rsidR="00D04998" w:rsidRPr="00A74F79" w:rsidRDefault="00D04998" w:rsidP="004525EE">
            <w:pPr>
              <w:tabs>
                <w:tab w:val="left" w:pos="4500"/>
              </w:tabs>
              <w:ind w:right="-54"/>
              <w:jc w:val="center"/>
              <w:rPr>
                <w:b/>
                <w:bCs/>
              </w:rPr>
            </w:pPr>
            <w:r w:rsidRPr="00A74F79">
              <w:rPr>
                <w:b/>
                <w:bCs/>
              </w:rPr>
              <w:t>Contractor or Grantor</w:t>
            </w:r>
          </w:p>
        </w:tc>
        <w:tc>
          <w:tcPr>
            <w:tcW w:w="2610" w:type="dxa"/>
          </w:tcPr>
          <w:p w:rsidR="00D04998" w:rsidRPr="00A74F79" w:rsidRDefault="00D04998" w:rsidP="004525EE">
            <w:pPr>
              <w:tabs>
                <w:tab w:val="left" w:pos="4500"/>
              </w:tabs>
              <w:ind w:right="-117"/>
              <w:jc w:val="center"/>
              <w:rPr>
                <w:b/>
                <w:bCs/>
              </w:rPr>
            </w:pPr>
          </w:p>
          <w:p w:rsidR="00D04998" w:rsidRPr="00A74F79" w:rsidRDefault="00D04998" w:rsidP="004525EE">
            <w:pPr>
              <w:tabs>
                <w:tab w:val="left" w:pos="4500"/>
              </w:tabs>
              <w:ind w:right="-117"/>
              <w:jc w:val="center"/>
              <w:rPr>
                <w:b/>
                <w:bCs/>
              </w:rPr>
            </w:pPr>
          </w:p>
          <w:p w:rsidR="00D04998" w:rsidRPr="00A74F79" w:rsidRDefault="00D04998" w:rsidP="004525EE">
            <w:pPr>
              <w:tabs>
                <w:tab w:val="left" w:pos="4500"/>
              </w:tabs>
              <w:ind w:right="-117"/>
              <w:jc w:val="center"/>
              <w:rPr>
                <w:b/>
                <w:bCs/>
              </w:rPr>
            </w:pPr>
            <w:r w:rsidRPr="00A74F79">
              <w:rPr>
                <w:b/>
                <w:bCs/>
              </w:rPr>
              <w:t>Project Title</w:t>
            </w:r>
          </w:p>
        </w:tc>
        <w:tc>
          <w:tcPr>
            <w:tcW w:w="1440" w:type="dxa"/>
          </w:tcPr>
          <w:p w:rsidR="00D04998" w:rsidRPr="00A74F79" w:rsidRDefault="00D04998" w:rsidP="004525EE">
            <w:pPr>
              <w:tabs>
                <w:tab w:val="left" w:pos="4500"/>
              </w:tabs>
              <w:ind w:right="-29"/>
              <w:jc w:val="center"/>
              <w:rPr>
                <w:b/>
                <w:bCs/>
              </w:rPr>
            </w:pPr>
            <w:r w:rsidRPr="00A74F79">
              <w:rPr>
                <w:b/>
                <w:bCs/>
              </w:rPr>
              <w:t>PI, Co-PI, or Investigator</w:t>
            </w:r>
          </w:p>
        </w:tc>
        <w:tc>
          <w:tcPr>
            <w:tcW w:w="1800" w:type="dxa"/>
          </w:tcPr>
          <w:p w:rsidR="00D04998" w:rsidRPr="00A74F79" w:rsidRDefault="00D04998" w:rsidP="004525EE">
            <w:pPr>
              <w:tabs>
                <w:tab w:val="left" w:pos="4500"/>
              </w:tabs>
              <w:ind w:right="-90"/>
              <w:jc w:val="center"/>
              <w:rPr>
                <w:b/>
                <w:bCs/>
              </w:rPr>
            </w:pPr>
            <w:r w:rsidRPr="00A74F79">
              <w:rPr>
                <w:b/>
                <w:bCs/>
              </w:rPr>
              <w:t>If Co-PI</w:t>
            </w:r>
          </w:p>
          <w:p w:rsidR="00D04998" w:rsidRPr="00A74F79" w:rsidRDefault="00D04998" w:rsidP="004525EE">
            <w:pPr>
              <w:tabs>
                <w:tab w:val="left" w:pos="4500"/>
              </w:tabs>
              <w:ind w:right="-90"/>
              <w:jc w:val="center"/>
              <w:rPr>
                <w:b/>
                <w:bCs/>
              </w:rPr>
            </w:pPr>
            <w:r w:rsidRPr="00A74F79">
              <w:rPr>
                <w:b/>
                <w:bCs/>
              </w:rPr>
              <w:t>Specific Responsibilities</w:t>
            </w:r>
          </w:p>
        </w:tc>
      </w:tr>
      <w:tr w:rsidR="00D04998" w:rsidRPr="00A74F79" w:rsidTr="001470A6">
        <w:tc>
          <w:tcPr>
            <w:tcW w:w="1440" w:type="dxa"/>
          </w:tcPr>
          <w:p w:rsidR="00D04998" w:rsidRPr="00B419F2" w:rsidRDefault="00D04998" w:rsidP="005F2BB3">
            <w:pPr>
              <w:tabs>
                <w:tab w:val="left" w:pos="19"/>
                <w:tab w:val="left" w:pos="918"/>
                <w:tab w:val="left" w:pos="4500"/>
              </w:tabs>
              <w:ind w:right="-66"/>
              <w:jc w:val="center"/>
              <w:rPr>
                <w:bCs/>
                <w:color w:val="0000FF"/>
              </w:rPr>
            </w:pPr>
          </w:p>
        </w:tc>
        <w:tc>
          <w:tcPr>
            <w:tcW w:w="1350" w:type="dxa"/>
          </w:tcPr>
          <w:p w:rsidR="00D04998" w:rsidRPr="00B419F2" w:rsidRDefault="00D04998" w:rsidP="005F2BB3">
            <w:pPr>
              <w:tabs>
                <w:tab w:val="left" w:pos="4500"/>
              </w:tabs>
              <w:ind w:right="-54"/>
              <w:jc w:val="center"/>
              <w:rPr>
                <w:bCs/>
                <w:color w:val="0000FF"/>
              </w:rPr>
            </w:pPr>
          </w:p>
        </w:tc>
        <w:tc>
          <w:tcPr>
            <w:tcW w:w="2610" w:type="dxa"/>
          </w:tcPr>
          <w:p w:rsidR="00D04998" w:rsidRPr="00B419F2" w:rsidRDefault="00D04998" w:rsidP="003B1502">
            <w:pPr>
              <w:tabs>
                <w:tab w:val="left" w:pos="1059"/>
                <w:tab w:val="left" w:pos="4500"/>
              </w:tabs>
              <w:ind w:right="-117"/>
              <w:jc w:val="center"/>
              <w:rPr>
                <w:bCs/>
                <w:color w:val="0000FF"/>
              </w:rPr>
            </w:pPr>
          </w:p>
        </w:tc>
        <w:tc>
          <w:tcPr>
            <w:tcW w:w="1440" w:type="dxa"/>
          </w:tcPr>
          <w:p w:rsidR="00D04998" w:rsidRPr="00B419F2" w:rsidRDefault="00D04998" w:rsidP="005F2BB3">
            <w:pPr>
              <w:tabs>
                <w:tab w:val="left" w:pos="4500"/>
              </w:tabs>
              <w:ind w:right="-29"/>
              <w:jc w:val="center"/>
              <w:rPr>
                <w:bCs/>
                <w:color w:val="0000FF"/>
              </w:rPr>
            </w:pPr>
          </w:p>
        </w:tc>
        <w:tc>
          <w:tcPr>
            <w:tcW w:w="1800" w:type="dxa"/>
          </w:tcPr>
          <w:p w:rsidR="00D04998" w:rsidRPr="00B419F2" w:rsidRDefault="00D04998" w:rsidP="005F2BB3">
            <w:pPr>
              <w:tabs>
                <w:tab w:val="left" w:pos="4500"/>
              </w:tabs>
              <w:ind w:right="-90"/>
              <w:jc w:val="center"/>
              <w:rPr>
                <w:bCs/>
                <w:color w:val="0000FF"/>
              </w:rPr>
            </w:pPr>
          </w:p>
        </w:tc>
      </w:tr>
    </w:tbl>
    <w:p w:rsidR="000D4A0B" w:rsidRDefault="000D4A0B" w:rsidP="000D4A0B">
      <w:pPr>
        <w:tabs>
          <w:tab w:val="left" w:pos="990"/>
        </w:tabs>
        <w:spacing w:before="288"/>
      </w:pPr>
      <w:r>
        <w:rPr>
          <w:b/>
        </w:rPr>
        <w:t>d.</w:t>
      </w:r>
      <w:r w:rsidR="00D04998" w:rsidRPr="00A74F79">
        <w:rPr>
          <w:b/>
          <w:u w:val="single"/>
        </w:rPr>
        <w:t>Submitted But Not Funded</w:t>
      </w:r>
      <w:r w:rsidR="00D04998" w:rsidRPr="00A74F79">
        <w:rPr>
          <w:u w:val="single"/>
        </w:rPr>
        <w:t>.</w:t>
      </w:r>
      <w:r w:rsidR="00D04998" w:rsidRPr="00A74F79">
        <w:t xml:space="preserve"> </w:t>
      </w:r>
      <w:r>
        <w:t xml:space="preserve">None  </w:t>
      </w:r>
    </w:p>
    <w:p w:rsidR="000D4A0B" w:rsidRPr="000D4A0B" w:rsidRDefault="000D4A0B" w:rsidP="000D4A0B">
      <w:pPr>
        <w:tabs>
          <w:tab w:val="left" w:pos="990"/>
        </w:tabs>
        <w:spacing w:before="288"/>
        <w:rPr>
          <w:b/>
          <w:u w:val="single"/>
        </w:rPr>
      </w:pPr>
      <w:r>
        <w:t>e.</w:t>
      </w:r>
      <w:r w:rsidR="00025674">
        <w:rPr>
          <w:b/>
          <w:u w:val="single"/>
        </w:rPr>
        <w:t>In-kind Contributions</w:t>
      </w:r>
    </w:p>
    <w:p w:rsidR="00C94DCF" w:rsidRPr="00FB220E" w:rsidRDefault="00C94DCF" w:rsidP="00B131F6">
      <w:pPr>
        <w:adjustRightInd w:val="0"/>
        <w:ind w:left="648"/>
        <w:rPr>
          <w:iCs/>
          <w:color w:val="0000FF"/>
        </w:rPr>
      </w:pPr>
      <w:r w:rsidRPr="00FB220E">
        <w:rPr>
          <w:iCs/>
          <w:color w:val="0000FF"/>
        </w:rPr>
        <w:t xml:space="preserve">2010 – First Time Home Buyers Education </w:t>
      </w:r>
      <w:r w:rsidR="00511ED6" w:rsidRPr="00FB220E">
        <w:rPr>
          <w:iCs/>
          <w:color w:val="0000FF"/>
        </w:rPr>
        <w:t>volunteers</w:t>
      </w:r>
      <w:r w:rsidRPr="00FB220E">
        <w:rPr>
          <w:iCs/>
          <w:color w:val="0000FF"/>
        </w:rPr>
        <w:t xml:space="preserve"> presenters (3).  Twenty-four hours @ </w:t>
      </w:r>
      <w:r w:rsidR="00511ED6" w:rsidRPr="00FB220E">
        <w:rPr>
          <w:iCs/>
          <w:color w:val="0000FF"/>
        </w:rPr>
        <w:t>$18.20/hour = $436.80.</w:t>
      </w:r>
    </w:p>
    <w:p w:rsidR="00511ED6" w:rsidRPr="00FB220E" w:rsidRDefault="00511ED6" w:rsidP="00B131F6">
      <w:pPr>
        <w:adjustRightInd w:val="0"/>
        <w:ind w:left="648"/>
        <w:rPr>
          <w:iCs/>
          <w:color w:val="0000FF"/>
        </w:rPr>
      </w:pPr>
      <w:r w:rsidRPr="00FB220E">
        <w:rPr>
          <w:iCs/>
          <w:color w:val="0000FF"/>
        </w:rPr>
        <w:t xml:space="preserve">2010 – </w:t>
      </w:r>
      <w:r w:rsidR="00320F08" w:rsidRPr="00FB220E">
        <w:rPr>
          <w:iCs/>
          <w:color w:val="0000FF"/>
        </w:rPr>
        <w:t xml:space="preserve">Ten </w:t>
      </w:r>
      <w:r w:rsidRPr="00FB220E">
        <w:rPr>
          <w:iCs/>
          <w:color w:val="0000FF"/>
        </w:rPr>
        <w:t xml:space="preserve">Family and Consumer Sciences Advisory Committee </w:t>
      </w:r>
      <w:r w:rsidR="00320F08" w:rsidRPr="00FB220E">
        <w:rPr>
          <w:iCs/>
          <w:color w:val="0000FF"/>
        </w:rPr>
        <w:t xml:space="preserve">members </w:t>
      </w:r>
      <w:r w:rsidRPr="00FB220E">
        <w:rPr>
          <w:iCs/>
          <w:color w:val="0000FF"/>
        </w:rPr>
        <w:t>contribute 3 hours each per year attending two meetings.  Thirty hours @ $18.20/hour =$</w:t>
      </w:r>
      <w:r w:rsidR="00320F08" w:rsidRPr="00FB220E">
        <w:rPr>
          <w:iCs/>
          <w:color w:val="0000FF"/>
        </w:rPr>
        <w:t>546.00.</w:t>
      </w:r>
    </w:p>
    <w:p w:rsidR="00D04998" w:rsidRPr="00C94DCF" w:rsidRDefault="00C94DCF" w:rsidP="00B131F6">
      <w:pPr>
        <w:adjustRightInd w:val="0"/>
        <w:ind w:left="648"/>
        <w:rPr>
          <w:b/>
          <w:u w:val="single"/>
        </w:rPr>
      </w:pPr>
      <w:r>
        <w:rPr>
          <w:iCs/>
        </w:rPr>
        <w:t>2009 – F</w:t>
      </w:r>
      <w:r w:rsidR="00D04998" w:rsidRPr="00C94DCF">
        <w:rPr>
          <w:iCs/>
        </w:rPr>
        <w:t xml:space="preserve">irst Time Home Buyers Education </w:t>
      </w:r>
      <w:r w:rsidR="00511ED6" w:rsidRPr="00C94DCF">
        <w:rPr>
          <w:iCs/>
        </w:rPr>
        <w:t>volunteers</w:t>
      </w:r>
      <w:r w:rsidR="00D04998" w:rsidRPr="00C94DCF">
        <w:rPr>
          <w:iCs/>
        </w:rPr>
        <w:t xml:space="preserve"> presenters (2).  Twenty-two hours @ $17.38 = $382.36.</w:t>
      </w:r>
    </w:p>
    <w:p w:rsidR="00D04998" w:rsidRPr="00B419F2" w:rsidRDefault="00C94DCF" w:rsidP="00371AA4">
      <w:pPr>
        <w:adjustRightInd w:val="0"/>
        <w:ind w:left="648"/>
      </w:pPr>
      <w:r>
        <w:t>2008 – F</w:t>
      </w:r>
      <w:r w:rsidR="00D04998" w:rsidRPr="00B419F2">
        <w:t xml:space="preserve">irst Time Home Buyers Education </w:t>
      </w:r>
      <w:r w:rsidR="00511ED6" w:rsidRPr="00B419F2">
        <w:t>volunteers</w:t>
      </w:r>
      <w:r w:rsidR="00D04998" w:rsidRPr="00B419F2">
        <w:t xml:space="preserve"> presenters (2). Twenty hours @ $17.38 = $347.60.</w:t>
      </w:r>
    </w:p>
    <w:p w:rsidR="00D04998" w:rsidRPr="00A74F79" w:rsidRDefault="00D04998" w:rsidP="009D505B">
      <w:pPr>
        <w:adjustRightInd w:val="0"/>
        <w:ind w:left="720"/>
      </w:pPr>
    </w:p>
    <w:p w:rsidR="00D04998" w:rsidRPr="00A74F79" w:rsidRDefault="00D04998" w:rsidP="0020653F">
      <w:pPr>
        <w:numPr>
          <w:ilvl w:val="0"/>
          <w:numId w:val="2"/>
        </w:numPr>
        <w:ind w:right="216"/>
      </w:pPr>
      <w:r w:rsidRPr="00A74F79">
        <w:rPr>
          <w:b/>
          <w:bCs/>
        </w:rPr>
        <w:t xml:space="preserve">UNIVERSITY GOVERNANCE AND SERVICE - </w:t>
      </w:r>
      <w:r w:rsidRPr="00A74F79">
        <w:t>listed in reverse chronological order.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8"/>
        <w:gridCol w:w="3480"/>
        <w:gridCol w:w="3960"/>
      </w:tblGrid>
      <w:tr w:rsidR="00D04998" w:rsidRPr="00A74F79" w:rsidTr="003B1502">
        <w:tc>
          <w:tcPr>
            <w:tcW w:w="1548" w:type="dxa"/>
          </w:tcPr>
          <w:p w:rsidR="00D04998" w:rsidRPr="00A74F79" w:rsidRDefault="00D04998" w:rsidP="004525EE">
            <w:pPr>
              <w:ind w:right="216"/>
              <w:rPr>
                <w:b/>
              </w:rPr>
            </w:pPr>
            <w:r w:rsidRPr="00A74F79">
              <w:rPr>
                <w:b/>
              </w:rPr>
              <w:t>Years</w:t>
            </w:r>
          </w:p>
        </w:tc>
        <w:tc>
          <w:tcPr>
            <w:tcW w:w="3480" w:type="dxa"/>
          </w:tcPr>
          <w:p w:rsidR="00D04998" w:rsidRPr="00A74F79" w:rsidRDefault="00D04998" w:rsidP="004525EE">
            <w:pPr>
              <w:ind w:right="216"/>
              <w:rPr>
                <w:b/>
              </w:rPr>
            </w:pPr>
            <w:r w:rsidRPr="00A74F79">
              <w:rPr>
                <w:b/>
              </w:rPr>
              <w:t>Name of Activity, Committee, etc.</w:t>
            </w:r>
          </w:p>
        </w:tc>
        <w:tc>
          <w:tcPr>
            <w:tcW w:w="3960" w:type="dxa"/>
          </w:tcPr>
          <w:p w:rsidR="00D04998" w:rsidRPr="00A74F79" w:rsidRDefault="00D04998" w:rsidP="004525EE">
            <w:pPr>
              <w:ind w:right="216"/>
              <w:rPr>
                <w:b/>
              </w:rPr>
            </w:pPr>
            <w:r w:rsidRPr="00A74F79">
              <w:rPr>
                <w:b/>
              </w:rPr>
              <w:t>Your Role, e.g., member, chair, etc.</w:t>
            </w:r>
          </w:p>
        </w:tc>
      </w:tr>
      <w:tr w:rsidR="00FF13D4" w:rsidRPr="00A74F79" w:rsidTr="003B1502">
        <w:trPr>
          <w:trHeight w:val="332"/>
        </w:trPr>
        <w:tc>
          <w:tcPr>
            <w:tcW w:w="1548" w:type="dxa"/>
          </w:tcPr>
          <w:p w:rsidR="00FF13D4" w:rsidRPr="0095215A" w:rsidRDefault="00FF13D4" w:rsidP="004F3868">
            <w:pPr>
              <w:spacing w:before="288"/>
              <w:ind w:right="216"/>
              <w:rPr>
                <w:color w:val="FF0000"/>
              </w:rPr>
            </w:pPr>
            <w:r w:rsidRPr="0095215A">
              <w:rPr>
                <w:color w:val="FF0000"/>
              </w:rPr>
              <w:t>2011</w:t>
            </w:r>
          </w:p>
        </w:tc>
        <w:tc>
          <w:tcPr>
            <w:tcW w:w="3480" w:type="dxa"/>
          </w:tcPr>
          <w:p w:rsidR="00FF13D4" w:rsidRPr="0095215A" w:rsidRDefault="00FF13D4" w:rsidP="004F3868">
            <w:pPr>
              <w:spacing w:before="288"/>
              <w:ind w:right="216"/>
              <w:rPr>
                <w:color w:val="FF0000"/>
              </w:rPr>
            </w:pPr>
            <w:r w:rsidRPr="0095215A">
              <w:rPr>
                <w:color w:val="FF0000"/>
              </w:rPr>
              <w:t>Housing Focus Team</w:t>
            </w:r>
          </w:p>
        </w:tc>
        <w:tc>
          <w:tcPr>
            <w:tcW w:w="3960" w:type="dxa"/>
          </w:tcPr>
          <w:p w:rsidR="00FF13D4" w:rsidRPr="0095215A" w:rsidRDefault="00FF13D4" w:rsidP="004F3868">
            <w:pPr>
              <w:spacing w:before="288"/>
              <w:ind w:right="216"/>
              <w:rPr>
                <w:color w:val="FF0000"/>
              </w:rPr>
            </w:pPr>
            <w:r w:rsidRPr="0095215A">
              <w:rPr>
                <w:color w:val="FF0000"/>
              </w:rPr>
              <w:t>Member</w:t>
            </w:r>
          </w:p>
        </w:tc>
      </w:tr>
      <w:tr w:rsidR="00896F85" w:rsidRPr="00A74F79" w:rsidTr="003B1502">
        <w:trPr>
          <w:trHeight w:val="332"/>
        </w:trPr>
        <w:tc>
          <w:tcPr>
            <w:tcW w:w="1548" w:type="dxa"/>
          </w:tcPr>
          <w:p w:rsidR="00896F85" w:rsidRPr="0095215A" w:rsidRDefault="00896F85" w:rsidP="00896F85">
            <w:pPr>
              <w:spacing w:before="288"/>
              <w:ind w:right="216"/>
              <w:rPr>
                <w:color w:val="FF0000"/>
              </w:rPr>
            </w:pPr>
            <w:r w:rsidRPr="0095215A">
              <w:rPr>
                <w:color w:val="FF0000"/>
              </w:rPr>
              <w:t>2011</w:t>
            </w:r>
          </w:p>
        </w:tc>
        <w:tc>
          <w:tcPr>
            <w:tcW w:w="3480" w:type="dxa"/>
          </w:tcPr>
          <w:p w:rsidR="00896F85" w:rsidRPr="0095215A" w:rsidRDefault="00896F85" w:rsidP="00CB7A72">
            <w:pPr>
              <w:spacing w:before="288"/>
              <w:ind w:right="216"/>
              <w:rPr>
                <w:color w:val="FF0000"/>
              </w:rPr>
            </w:pPr>
            <w:r w:rsidRPr="0095215A">
              <w:rPr>
                <w:color w:val="FF0000"/>
              </w:rPr>
              <w:t>Promotion/permanent Status Documents</w:t>
            </w:r>
          </w:p>
        </w:tc>
        <w:tc>
          <w:tcPr>
            <w:tcW w:w="3960" w:type="dxa"/>
          </w:tcPr>
          <w:p w:rsidR="00896F85" w:rsidRPr="0095215A" w:rsidRDefault="00896F85" w:rsidP="00CB7A72">
            <w:pPr>
              <w:spacing w:before="288"/>
              <w:ind w:right="216"/>
              <w:rPr>
                <w:color w:val="FF0000"/>
              </w:rPr>
            </w:pPr>
            <w:r w:rsidRPr="0095215A">
              <w:rPr>
                <w:color w:val="FF0000"/>
              </w:rPr>
              <w:t>Reviewer</w:t>
            </w:r>
          </w:p>
        </w:tc>
      </w:tr>
      <w:tr w:rsidR="00896F85" w:rsidRPr="00A74F79" w:rsidTr="003B1502">
        <w:trPr>
          <w:trHeight w:val="332"/>
        </w:trPr>
        <w:tc>
          <w:tcPr>
            <w:tcW w:w="1548" w:type="dxa"/>
          </w:tcPr>
          <w:p w:rsidR="00896F85" w:rsidRPr="0095215A" w:rsidRDefault="00896F85" w:rsidP="00CB7A72">
            <w:pPr>
              <w:spacing w:before="288"/>
              <w:ind w:right="216"/>
              <w:rPr>
                <w:color w:val="FF0000"/>
              </w:rPr>
            </w:pPr>
            <w:r w:rsidRPr="0095215A">
              <w:rPr>
                <w:color w:val="FF0000"/>
              </w:rPr>
              <w:t>2011</w:t>
            </w:r>
          </w:p>
        </w:tc>
        <w:tc>
          <w:tcPr>
            <w:tcW w:w="3480" w:type="dxa"/>
          </w:tcPr>
          <w:p w:rsidR="00896F85" w:rsidRPr="0095215A" w:rsidRDefault="00896F85" w:rsidP="00CB7A72">
            <w:pPr>
              <w:spacing w:before="288"/>
              <w:ind w:right="216"/>
              <w:rPr>
                <w:color w:val="FF0000"/>
              </w:rPr>
            </w:pPr>
            <w:r w:rsidRPr="0095215A">
              <w:rPr>
                <w:color w:val="FF0000"/>
              </w:rPr>
              <w:t>3 year T&amp;P Documents</w:t>
            </w:r>
          </w:p>
        </w:tc>
        <w:tc>
          <w:tcPr>
            <w:tcW w:w="3960" w:type="dxa"/>
          </w:tcPr>
          <w:p w:rsidR="00896F85" w:rsidRPr="0095215A" w:rsidRDefault="00896F85" w:rsidP="00CB7A72">
            <w:pPr>
              <w:spacing w:before="288"/>
              <w:ind w:right="216"/>
              <w:rPr>
                <w:color w:val="FF0000"/>
              </w:rPr>
            </w:pPr>
            <w:r w:rsidRPr="0095215A">
              <w:rPr>
                <w:color w:val="FF0000"/>
              </w:rPr>
              <w:t>Reviewer</w:t>
            </w:r>
          </w:p>
        </w:tc>
      </w:tr>
      <w:tr w:rsidR="00896F85" w:rsidRPr="00A74F79" w:rsidTr="003B1502">
        <w:trPr>
          <w:trHeight w:val="332"/>
        </w:trPr>
        <w:tc>
          <w:tcPr>
            <w:tcW w:w="1548" w:type="dxa"/>
          </w:tcPr>
          <w:p w:rsidR="00896F85" w:rsidRPr="00FB220E" w:rsidRDefault="00896F85" w:rsidP="005F2BB3">
            <w:pPr>
              <w:spacing w:before="288"/>
              <w:ind w:right="216"/>
              <w:rPr>
                <w:color w:val="0000FF"/>
              </w:rPr>
            </w:pPr>
            <w:r w:rsidRPr="00FB220E">
              <w:rPr>
                <w:color w:val="0000FF"/>
              </w:rPr>
              <w:t>2010</w:t>
            </w:r>
          </w:p>
        </w:tc>
        <w:tc>
          <w:tcPr>
            <w:tcW w:w="3480" w:type="dxa"/>
          </w:tcPr>
          <w:p w:rsidR="00896F85" w:rsidRPr="00FB220E" w:rsidRDefault="00896F85" w:rsidP="005F2BB3">
            <w:pPr>
              <w:spacing w:before="288"/>
              <w:ind w:right="216"/>
              <w:rPr>
                <w:color w:val="0000FF"/>
              </w:rPr>
            </w:pPr>
            <w:r w:rsidRPr="00FB220E">
              <w:rPr>
                <w:color w:val="0000FF"/>
              </w:rPr>
              <w:t>Housing Focus Team</w:t>
            </w:r>
          </w:p>
        </w:tc>
        <w:tc>
          <w:tcPr>
            <w:tcW w:w="3960" w:type="dxa"/>
          </w:tcPr>
          <w:p w:rsidR="00896F85" w:rsidRPr="00FB220E" w:rsidRDefault="00896F85" w:rsidP="005F2BB3">
            <w:pPr>
              <w:spacing w:before="288"/>
              <w:ind w:right="216"/>
              <w:rPr>
                <w:color w:val="0000FF"/>
              </w:rPr>
            </w:pPr>
            <w:r w:rsidRPr="00FB220E">
              <w:rPr>
                <w:color w:val="0000FF"/>
              </w:rPr>
              <w:t>Member</w:t>
            </w:r>
          </w:p>
        </w:tc>
      </w:tr>
      <w:tr w:rsidR="00896F85" w:rsidRPr="00A74F79" w:rsidTr="003B1502">
        <w:trPr>
          <w:trHeight w:val="332"/>
        </w:trPr>
        <w:tc>
          <w:tcPr>
            <w:tcW w:w="1548" w:type="dxa"/>
          </w:tcPr>
          <w:p w:rsidR="00896F85" w:rsidRPr="00FB220E" w:rsidRDefault="00896F85" w:rsidP="005F2BB3">
            <w:pPr>
              <w:spacing w:before="288"/>
              <w:ind w:right="216"/>
              <w:rPr>
                <w:color w:val="0000FF"/>
              </w:rPr>
            </w:pPr>
            <w:r w:rsidRPr="00FB220E">
              <w:rPr>
                <w:color w:val="0000FF"/>
              </w:rPr>
              <w:t>2010</w:t>
            </w:r>
          </w:p>
        </w:tc>
        <w:tc>
          <w:tcPr>
            <w:tcW w:w="3480" w:type="dxa"/>
          </w:tcPr>
          <w:p w:rsidR="00896F85" w:rsidRPr="00FB220E" w:rsidRDefault="00896F85" w:rsidP="005F2BB3">
            <w:pPr>
              <w:spacing w:before="288"/>
              <w:ind w:right="216"/>
              <w:rPr>
                <w:color w:val="0000FF"/>
              </w:rPr>
            </w:pPr>
            <w:r w:rsidRPr="00FB220E">
              <w:rPr>
                <w:color w:val="0000FF"/>
              </w:rPr>
              <w:t>Central District Faculty Symposium – April 29</w:t>
            </w:r>
          </w:p>
        </w:tc>
        <w:tc>
          <w:tcPr>
            <w:tcW w:w="3960" w:type="dxa"/>
          </w:tcPr>
          <w:p w:rsidR="00896F85" w:rsidRPr="00FB220E" w:rsidRDefault="00896F85" w:rsidP="005F2BB3">
            <w:pPr>
              <w:spacing w:before="288"/>
              <w:ind w:right="216"/>
              <w:rPr>
                <w:color w:val="0000FF"/>
              </w:rPr>
            </w:pPr>
            <w:r w:rsidRPr="00FB220E">
              <w:rPr>
                <w:color w:val="0000FF"/>
              </w:rPr>
              <w:t>Abstract Selection Committee Chair</w:t>
            </w:r>
          </w:p>
        </w:tc>
      </w:tr>
      <w:tr w:rsidR="00896F85" w:rsidRPr="00A74F79" w:rsidTr="003B1502">
        <w:trPr>
          <w:trHeight w:val="332"/>
        </w:trPr>
        <w:tc>
          <w:tcPr>
            <w:tcW w:w="1548" w:type="dxa"/>
          </w:tcPr>
          <w:p w:rsidR="00896F85" w:rsidRPr="00FB220E" w:rsidRDefault="00896F85" w:rsidP="005F2BB3">
            <w:pPr>
              <w:spacing w:before="288"/>
              <w:ind w:right="216"/>
              <w:rPr>
                <w:color w:val="0000FF"/>
              </w:rPr>
            </w:pPr>
            <w:r w:rsidRPr="00FB220E">
              <w:rPr>
                <w:color w:val="0000FF"/>
              </w:rPr>
              <w:t>2010</w:t>
            </w:r>
          </w:p>
        </w:tc>
        <w:tc>
          <w:tcPr>
            <w:tcW w:w="3480" w:type="dxa"/>
          </w:tcPr>
          <w:p w:rsidR="00896F85" w:rsidRPr="00FB220E" w:rsidRDefault="00896F85" w:rsidP="005F2BB3">
            <w:pPr>
              <w:spacing w:before="288"/>
              <w:ind w:right="216"/>
              <w:rPr>
                <w:color w:val="0000FF"/>
              </w:rPr>
            </w:pPr>
            <w:r w:rsidRPr="00FB220E">
              <w:rPr>
                <w:color w:val="0000FF"/>
              </w:rPr>
              <w:t>Central District Faculty Symposium – April 29</w:t>
            </w:r>
          </w:p>
        </w:tc>
        <w:tc>
          <w:tcPr>
            <w:tcW w:w="3960" w:type="dxa"/>
          </w:tcPr>
          <w:p w:rsidR="00896F85" w:rsidRPr="00FB220E" w:rsidRDefault="00896F85" w:rsidP="005F2BB3">
            <w:pPr>
              <w:spacing w:before="288"/>
              <w:ind w:right="216"/>
              <w:rPr>
                <w:color w:val="0000FF"/>
              </w:rPr>
            </w:pPr>
            <w:r w:rsidRPr="00FB220E">
              <w:rPr>
                <w:color w:val="0000FF"/>
              </w:rPr>
              <w:t>Abstract Peer Reviewer</w:t>
            </w:r>
          </w:p>
        </w:tc>
      </w:tr>
      <w:tr w:rsidR="00896F85" w:rsidRPr="00A74F79" w:rsidTr="00FB220E">
        <w:trPr>
          <w:trHeight w:val="908"/>
        </w:trPr>
        <w:tc>
          <w:tcPr>
            <w:tcW w:w="1548" w:type="dxa"/>
          </w:tcPr>
          <w:p w:rsidR="00896F85" w:rsidRPr="00FB220E" w:rsidRDefault="00896F85" w:rsidP="005F2BB3">
            <w:pPr>
              <w:spacing w:before="288"/>
              <w:ind w:right="216"/>
              <w:rPr>
                <w:color w:val="0000FF"/>
              </w:rPr>
            </w:pPr>
            <w:r w:rsidRPr="00FB220E">
              <w:rPr>
                <w:color w:val="0000FF"/>
              </w:rPr>
              <w:t>2010</w:t>
            </w:r>
          </w:p>
        </w:tc>
        <w:tc>
          <w:tcPr>
            <w:tcW w:w="3480" w:type="dxa"/>
          </w:tcPr>
          <w:p w:rsidR="00896F85" w:rsidRPr="00FB220E" w:rsidRDefault="00896F85" w:rsidP="005F2BB3">
            <w:pPr>
              <w:spacing w:before="288"/>
              <w:ind w:right="216"/>
              <w:rPr>
                <w:color w:val="0000FF"/>
              </w:rPr>
            </w:pPr>
            <w:r w:rsidRPr="00FB220E">
              <w:rPr>
                <w:color w:val="0000FF"/>
              </w:rPr>
              <w:t>Promotion/permanent Status Documents</w:t>
            </w:r>
          </w:p>
        </w:tc>
        <w:tc>
          <w:tcPr>
            <w:tcW w:w="3960" w:type="dxa"/>
          </w:tcPr>
          <w:p w:rsidR="00896F85" w:rsidRPr="00FB220E" w:rsidRDefault="00896F85" w:rsidP="005F2BB3">
            <w:pPr>
              <w:spacing w:before="288"/>
              <w:ind w:right="216"/>
              <w:rPr>
                <w:color w:val="0000FF"/>
              </w:rPr>
            </w:pPr>
            <w:r w:rsidRPr="00FB220E">
              <w:rPr>
                <w:color w:val="0000FF"/>
              </w:rPr>
              <w:t>Reviewer</w:t>
            </w:r>
          </w:p>
        </w:tc>
      </w:tr>
      <w:tr w:rsidR="00896F85" w:rsidRPr="00A74F79" w:rsidTr="003B1502">
        <w:trPr>
          <w:trHeight w:val="332"/>
        </w:trPr>
        <w:tc>
          <w:tcPr>
            <w:tcW w:w="1548" w:type="dxa"/>
          </w:tcPr>
          <w:p w:rsidR="00896F85" w:rsidRPr="00FB220E" w:rsidRDefault="00896F85" w:rsidP="005F2BB3">
            <w:pPr>
              <w:spacing w:before="288"/>
              <w:ind w:right="216"/>
              <w:rPr>
                <w:color w:val="0000FF"/>
              </w:rPr>
            </w:pPr>
            <w:r w:rsidRPr="00FB220E">
              <w:rPr>
                <w:color w:val="0000FF"/>
              </w:rPr>
              <w:t>2010</w:t>
            </w:r>
          </w:p>
        </w:tc>
        <w:tc>
          <w:tcPr>
            <w:tcW w:w="3480" w:type="dxa"/>
          </w:tcPr>
          <w:p w:rsidR="00896F85" w:rsidRPr="00FB220E" w:rsidRDefault="00896F85" w:rsidP="005F2BB3">
            <w:pPr>
              <w:spacing w:before="288"/>
              <w:ind w:right="216"/>
              <w:rPr>
                <w:color w:val="0000FF"/>
              </w:rPr>
            </w:pPr>
            <w:r w:rsidRPr="00FB220E">
              <w:rPr>
                <w:color w:val="0000FF"/>
              </w:rPr>
              <w:t>3 year T&amp;P Documents</w:t>
            </w:r>
          </w:p>
        </w:tc>
        <w:tc>
          <w:tcPr>
            <w:tcW w:w="3960" w:type="dxa"/>
          </w:tcPr>
          <w:p w:rsidR="00896F85" w:rsidRPr="00FB220E" w:rsidRDefault="00896F85" w:rsidP="005F2BB3">
            <w:pPr>
              <w:spacing w:before="288"/>
              <w:ind w:right="216"/>
              <w:rPr>
                <w:color w:val="0000FF"/>
              </w:rPr>
            </w:pPr>
            <w:r w:rsidRPr="00FB220E">
              <w:rPr>
                <w:color w:val="0000FF"/>
              </w:rPr>
              <w:t>Reviewer</w:t>
            </w:r>
          </w:p>
        </w:tc>
      </w:tr>
      <w:tr w:rsidR="00896F85" w:rsidRPr="00A74F79" w:rsidTr="003B1502">
        <w:trPr>
          <w:trHeight w:val="332"/>
        </w:trPr>
        <w:tc>
          <w:tcPr>
            <w:tcW w:w="1548" w:type="dxa"/>
          </w:tcPr>
          <w:p w:rsidR="00896F85" w:rsidRPr="00FF13D4" w:rsidRDefault="00896F85" w:rsidP="005F2BB3">
            <w:pPr>
              <w:spacing w:before="288"/>
              <w:ind w:right="216"/>
            </w:pPr>
            <w:r w:rsidRPr="00FF13D4">
              <w:t>2009</w:t>
            </w:r>
          </w:p>
        </w:tc>
        <w:tc>
          <w:tcPr>
            <w:tcW w:w="3480" w:type="dxa"/>
          </w:tcPr>
          <w:p w:rsidR="00896F85" w:rsidRPr="00FF13D4" w:rsidRDefault="00896F85" w:rsidP="005F2BB3">
            <w:pPr>
              <w:spacing w:before="288"/>
              <w:ind w:right="216"/>
            </w:pPr>
            <w:r w:rsidRPr="00FF13D4">
              <w:t>Central District Faculty Symposium – April 28</w:t>
            </w:r>
          </w:p>
        </w:tc>
        <w:tc>
          <w:tcPr>
            <w:tcW w:w="3960" w:type="dxa"/>
          </w:tcPr>
          <w:p w:rsidR="00896F85" w:rsidRPr="00FF13D4" w:rsidRDefault="00896F85" w:rsidP="005F2BB3">
            <w:pPr>
              <w:spacing w:before="288"/>
              <w:ind w:right="216"/>
            </w:pPr>
            <w:r w:rsidRPr="00FF13D4">
              <w:t>Abstract Peer Reviewer</w:t>
            </w:r>
          </w:p>
        </w:tc>
      </w:tr>
      <w:tr w:rsidR="00896F85" w:rsidRPr="00A74F79" w:rsidTr="003B1502">
        <w:trPr>
          <w:trHeight w:val="332"/>
        </w:trPr>
        <w:tc>
          <w:tcPr>
            <w:tcW w:w="1548" w:type="dxa"/>
          </w:tcPr>
          <w:p w:rsidR="00896F85" w:rsidRPr="00FF13D4" w:rsidRDefault="00896F85" w:rsidP="005F2BB3">
            <w:pPr>
              <w:spacing w:before="288"/>
              <w:ind w:right="216"/>
            </w:pPr>
            <w:r w:rsidRPr="00FF13D4">
              <w:t>2009</w:t>
            </w:r>
          </w:p>
        </w:tc>
        <w:tc>
          <w:tcPr>
            <w:tcW w:w="3480" w:type="dxa"/>
          </w:tcPr>
          <w:p w:rsidR="00896F85" w:rsidRPr="00FF13D4" w:rsidRDefault="00896F85" w:rsidP="005F2BB3">
            <w:pPr>
              <w:spacing w:before="288"/>
              <w:ind w:right="216"/>
            </w:pPr>
            <w:r w:rsidRPr="00FF13D4">
              <w:t>Housing Focus Team</w:t>
            </w:r>
          </w:p>
        </w:tc>
        <w:tc>
          <w:tcPr>
            <w:tcW w:w="3960" w:type="dxa"/>
          </w:tcPr>
          <w:p w:rsidR="00896F85" w:rsidRPr="00FF13D4" w:rsidRDefault="00896F85" w:rsidP="005F2BB3">
            <w:pPr>
              <w:spacing w:before="288"/>
              <w:ind w:right="216"/>
            </w:pPr>
            <w:r w:rsidRPr="00FF13D4">
              <w:t>Member</w:t>
            </w:r>
          </w:p>
        </w:tc>
      </w:tr>
      <w:tr w:rsidR="00896F85" w:rsidRPr="00A74F79" w:rsidTr="003B1502">
        <w:tc>
          <w:tcPr>
            <w:tcW w:w="1548" w:type="dxa"/>
          </w:tcPr>
          <w:p w:rsidR="00896F85" w:rsidRPr="00B419F2" w:rsidRDefault="00896F85" w:rsidP="005F2BB3">
            <w:pPr>
              <w:spacing w:before="288"/>
              <w:ind w:right="216"/>
            </w:pPr>
            <w:r w:rsidRPr="00B419F2">
              <w:t>2008</w:t>
            </w:r>
          </w:p>
        </w:tc>
        <w:tc>
          <w:tcPr>
            <w:tcW w:w="3480" w:type="dxa"/>
          </w:tcPr>
          <w:p w:rsidR="00896F85" w:rsidRPr="00B419F2" w:rsidRDefault="00896F85" w:rsidP="005F2BB3">
            <w:pPr>
              <w:spacing w:before="288"/>
              <w:ind w:right="216"/>
            </w:pPr>
            <w:r w:rsidRPr="00B419F2">
              <w:t xml:space="preserve">Housing Focus Team </w:t>
            </w:r>
          </w:p>
        </w:tc>
        <w:tc>
          <w:tcPr>
            <w:tcW w:w="3960" w:type="dxa"/>
          </w:tcPr>
          <w:p w:rsidR="00896F85" w:rsidRPr="00B419F2" w:rsidRDefault="00896F85" w:rsidP="005F2BB3">
            <w:pPr>
              <w:spacing w:before="288"/>
              <w:ind w:right="216"/>
            </w:pPr>
            <w:r w:rsidRPr="00B419F2">
              <w:t>My Florida Home Book Task Force</w:t>
            </w:r>
          </w:p>
        </w:tc>
      </w:tr>
      <w:tr w:rsidR="00896F85" w:rsidRPr="00A74F79" w:rsidTr="003B1502">
        <w:tc>
          <w:tcPr>
            <w:tcW w:w="1548" w:type="dxa"/>
          </w:tcPr>
          <w:p w:rsidR="00896F85" w:rsidRPr="00B419F2" w:rsidRDefault="00896F85" w:rsidP="005F2BB3">
            <w:pPr>
              <w:spacing w:before="288"/>
              <w:ind w:right="216"/>
            </w:pPr>
            <w:r w:rsidRPr="00B419F2">
              <w:t>2007</w:t>
            </w:r>
          </w:p>
        </w:tc>
        <w:tc>
          <w:tcPr>
            <w:tcW w:w="3480" w:type="dxa"/>
          </w:tcPr>
          <w:p w:rsidR="00896F85" w:rsidRPr="00B419F2" w:rsidRDefault="00896F85" w:rsidP="005F2BB3">
            <w:pPr>
              <w:spacing w:before="288"/>
              <w:ind w:right="216"/>
            </w:pPr>
            <w:r w:rsidRPr="00B419F2">
              <w:t>Housing Focus Team</w:t>
            </w:r>
          </w:p>
        </w:tc>
        <w:tc>
          <w:tcPr>
            <w:tcW w:w="3960" w:type="dxa"/>
          </w:tcPr>
          <w:p w:rsidR="00896F85" w:rsidRPr="00B419F2" w:rsidRDefault="00896F85" w:rsidP="005F2BB3">
            <w:pPr>
              <w:spacing w:before="288"/>
              <w:ind w:right="216"/>
            </w:pPr>
            <w:r w:rsidRPr="00B419F2">
              <w:t>Member</w:t>
            </w:r>
          </w:p>
        </w:tc>
      </w:tr>
    </w:tbl>
    <w:p w:rsidR="00D04998" w:rsidRPr="00A74F79" w:rsidRDefault="00D04998" w:rsidP="009D505B">
      <w:pPr>
        <w:ind w:left="720" w:right="144"/>
        <w:rPr>
          <w:b/>
          <w:bCs/>
        </w:rPr>
      </w:pPr>
    </w:p>
    <w:p w:rsidR="00027526" w:rsidRDefault="00D04998" w:rsidP="007614C5">
      <w:pPr>
        <w:numPr>
          <w:ilvl w:val="0"/>
          <w:numId w:val="2"/>
        </w:numPr>
        <w:ind w:right="144"/>
      </w:pPr>
      <w:r w:rsidRPr="00027526">
        <w:rPr>
          <w:b/>
          <w:bCs/>
        </w:rPr>
        <w:t xml:space="preserve">CONSULTATIONS OUTSIDE THE UNIVERSITY – </w:t>
      </w:r>
      <w:r w:rsidR="00027526">
        <w:t>NA</w:t>
      </w:r>
    </w:p>
    <w:p w:rsidR="00D04998" w:rsidRPr="00A74F79" w:rsidRDefault="00D04998" w:rsidP="007614C5">
      <w:pPr>
        <w:numPr>
          <w:ilvl w:val="0"/>
          <w:numId w:val="2"/>
        </w:numPr>
        <w:ind w:right="144"/>
      </w:pPr>
      <w:r w:rsidRPr="00027526">
        <w:rPr>
          <w:b/>
          <w:bCs/>
        </w:rPr>
        <w:t>EDITOR OF A SCHOLARLY JOURNAL, SERVICE ON AN EDITORIAL</w:t>
      </w:r>
      <w:r w:rsidRPr="00027526">
        <w:rPr>
          <w:b/>
          <w:bCs/>
          <w:spacing w:val="-2"/>
        </w:rPr>
        <w:t xml:space="preserve"> ADVISORY BOARD OR REVIEWER FOR A SCHOLARLY JOURNAL – </w:t>
      </w:r>
      <w:r w:rsidRPr="00027526">
        <w:rPr>
          <w:spacing w:val="-2"/>
        </w:rPr>
        <w:t>NA</w:t>
      </w:r>
    </w:p>
    <w:p w:rsidR="00D04998" w:rsidRPr="00A74F79" w:rsidRDefault="00D04998" w:rsidP="0020653F">
      <w:pPr>
        <w:numPr>
          <w:ilvl w:val="0"/>
          <w:numId w:val="2"/>
        </w:numPr>
        <w:tabs>
          <w:tab w:val="left" w:pos="748"/>
        </w:tabs>
        <w:ind w:right="432"/>
      </w:pPr>
      <w:r w:rsidRPr="00A74F79">
        <w:tab/>
      </w:r>
      <w:r w:rsidRPr="00A74F79">
        <w:rPr>
          <w:b/>
          <w:bCs/>
          <w:spacing w:val="-2"/>
        </w:rPr>
        <w:t xml:space="preserve">INTERNATIONAL ACTIVITIES - </w:t>
      </w:r>
      <w:r w:rsidRPr="001A387D">
        <w:rPr>
          <w:bCs/>
          <w:spacing w:val="-2"/>
        </w:rPr>
        <w:t>NA</w:t>
      </w:r>
      <w:r w:rsidRPr="001A387D">
        <w:rPr>
          <w:spacing w:val="-2"/>
        </w:rPr>
        <w:t xml:space="preserve"> </w:t>
      </w:r>
    </w:p>
    <w:p w:rsidR="00D04998" w:rsidRPr="00A74F79" w:rsidRDefault="00D04998" w:rsidP="0020653F">
      <w:pPr>
        <w:numPr>
          <w:ilvl w:val="0"/>
          <w:numId w:val="2"/>
        </w:numPr>
        <w:tabs>
          <w:tab w:val="left" w:pos="748"/>
        </w:tabs>
        <w:ind w:right="432"/>
      </w:pPr>
      <w:r w:rsidRPr="00A74F79">
        <w:rPr>
          <w:b/>
          <w:bCs/>
        </w:rPr>
        <w:t xml:space="preserve">EXTENSION PROGRAM </w:t>
      </w:r>
      <w:r w:rsidRPr="00A74F79">
        <w:t xml:space="preserve"> </w:t>
      </w:r>
    </w:p>
    <w:p w:rsidR="00D04998" w:rsidRPr="00A74F79" w:rsidRDefault="00D04998" w:rsidP="00245CE1">
      <w:pPr>
        <w:tabs>
          <w:tab w:val="left" w:pos="748"/>
        </w:tabs>
        <w:ind w:left="720"/>
      </w:pPr>
      <w:r w:rsidRPr="00A74F79">
        <w:t>The Family and Consumer Sciences extension program in Volusia County consists of programming focusing in the areas of affordable housing issues including environmental, energy efficiency, and household finances, financial and resource management, and life skills education including 4-H, youth, and Home and Community Educators (HCE).</w:t>
      </w:r>
    </w:p>
    <w:p w:rsidR="00D04998" w:rsidRPr="00A74F79" w:rsidRDefault="00D04998" w:rsidP="00245CE1">
      <w:pPr>
        <w:tabs>
          <w:tab w:val="left" w:pos="748"/>
        </w:tabs>
        <w:ind w:left="720"/>
      </w:pPr>
    </w:p>
    <w:p w:rsidR="00D04998" w:rsidRPr="0095215A" w:rsidRDefault="00D04998" w:rsidP="00245CE1">
      <w:pPr>
        <w:tabs>
          <w:tab w:val="left" w:pos="748"/>
        </w:tabs>
        <w:ind w:left="720"/>
        <w:rPr>
          <w:color w:val="0066FF"/>
        </w:rPr>
      </w:pPr>
      <w:r w:rsidRPr="00FB220E">
        <w:rPr>
          <w:color w:val="0000FF"/>
        </w:rPr>
        <w:t xml:space="preserve">The FCS Advisory Committee meets a minimum of two times per year and gives input to the direction and focus of program efforts as well as suggestions for reaching diverse audiences.  The FCS Advisory Committee met on </w:t>
      </w:r>
      <w:r w:rsidR="0095215A" w:rsidRPr="00FB220E">
        <w:rPr>
          <w:color w:val="0000FF"/>
        </w:rPr>
        <w:t>August 27, 2010</w:t>
      </w:r>
      <w:r w:rsidRPr="00FB220E">
        <w:rPr>
          <w:color w:val="0000FF"/>
        </w:rPr>
        <w:t xml:space="preserve"> and November 1</w:t>
      </w:r>
      <w:r w:rsidR="0095215A" w:rsidRPr="00FB220E">
        <w:rPr>
          <w:color w:val="0000FF"/>
        </w:rPr>
        <w:t>2</w:t>
      </w:r>
      <w:r w:rsidRPr="00FB220E">
        <w:rPr>
          <w:color w:val="0000FF"/>
        </w:rPr>
        <w:t>, 20</w:t>
      </w:r>
      <w:r w:rsidR="0095215A" w:rsidRPr="00FB220E">
        <w:rPr>
          <w:color w:val="0000FF"/>
        </w:rPr>
        <w:t>1</w:t>
      </w:r>
      <w:r w:rsidRPr="00FB220E">
        <w:rPr>
          <w:color w:val="0000FF"/>
        </w:rPr>
        <w:t xml:space="preserve">0.  The committee membership is continually evolving with members representing diverse populations in Volusia County:  1 Hispanic, </w:t>
      </w:r>
      <w:r w:rsidR="005374DC" w:rsidRPr="00FB220E">
        <w:rPr>
          <w:color w:val="0000FF"/>
        </w:rPr>
        <w:t>4</w:t>
      </w:r>
      <w:r w:rsidRPr="00FB220E">
        <w:rPr>
          <w:color w:val="0000FF"/>
        </w:rPr>
        <w:t xml:space="preserve"> African-American, and </w:t>
      </w:r>
      <w:r w:rsidR="00E63C2F" w:rsidRPr="00FB220E">
        <w:rPr>
          <w:color w:val="0000FF"/>
        </w:rPr>
        <w:t>5</w:t>
      </w:r>
      <w:r w:rsidRPr="00FB220E">
        <w:rPr>
          <w:color w:val="0000FF"/>
        </w:rPr>
        <w:t xml:space="preserve"> Caucasian.  </w:t>
      </w:r>
      <w:r w:rsidR="005374DC" w:rsidRPr="00FB220E">
        <w:rPr>
          <w:color w:val="0000FF"/>
        </w:rPr>
        <w:t xml:space="preserve">The membership represents County, City, Schools, Non-profit </w:t>
      </w:r>
      <w:r w:rsidR="0020450A" w:rsidRPr="00FB220E">
        <w:rPr>
          <w:color w:val="0000FF"/>
        </w:rPr>
        <w:t>organizations, Health Department, Home and Community Education (HCE) and Business sections.</w:t>
      </w:r>
      <w:r w:rsidR="005374DC" w:rsidRPr="00FB220E">
        <w:rPr>
          <w:color w:val="0000FF"/>
        </w:rPr>
        <w:t xml:space="preserve"> </w:t>
      </w:r>
      <w:r w:rsidRPr="00FB220E">
        <w:rPr>
          <w:color w:val="0000FF"/>
        </w:rPr>
        <w:t>Two members represent the FCS Advisory Committee on the Volusia County Over-all Advisory Committee.  The representative from Volusia County Wellness is collaborating with Extension FCS agents for future programming for county employees.</w:t>
      </w:r>
      <w:r w:rsidR="004120EE" w:rsidRPr="00FB220E">
        <w:rPr>
          <w:color w:val="0000FF"/>
        </w:rPr>
        <w:t xml:space="preserve">  The members’ support agents’ efforts to impact sustainable communities and local economy through the Casual Gardening series of programs and the use of technology to reach larger audiences.  Through their recommendations, the Casual Gardening series of brochures have been posted on the Volusia County Extension web site.  In addition, </w:t>
      </w:r>
      <w:r w:rsidR="004120EE" w:rsidRPr="00FB220E">
        <w:rPr>
          <w:i/>
          <w:color w:val="0000FF"/>
        </w:rPr>
        <w:t>Hot Topics</w:t>
      </w:r>
      <w:r w:rsidR="004120EE" w:rsidRPr="00FB220E">
        <w:rPr>
          <w:color w:val="0000FF"/>
        </w:rPr>
        <w:t xml:space="preserve"> has also been posted.  Several committee members have agreed to forward links to others on their list serves.</w:t>
      </w:r>
      <w:r w:rsidRPr="0095215A">
        <w:rPr>
          <w:color w:val="0066FF"/>
        </w:rPr>
        <w:t xml:space="preserve"> </w:t>
      </w:r>
      <w:r w:rsidRPr="004120EE">
        <w:t>The Advisory committee recommended and</w:t>
      </w:r>
      <w:r w:rsidRPr="0095215A">
        <w:rPr>
          <w:color w:val="0066FF"/>
        </w:rPr>
        <w:t xml:space="preserve"> </w:t>
      </w:r>
      <w:r w:rsidRPr="0095215A">
        <w:t>supports Volusia County Extension FCS’s HUD Certification, recognizing the importance related to the housing program.  Advisory committee completely supports agent’s involvement and participation in National professional organizations, i.e. attending and use of the housing fund to help pay for professional improvement meetings as a means of keeping current on trends and concerns</w:t>
      </w:r>
      <w:r w:rsidRPr="0095215A">
        <w:rPr>
          <w:color w:val="0066FF"/>
        </w:rPr>
        <w:t>.</w:t>
      </w:r>
    </w:p>
    <w:p w:rsidR="00D04998" w:rsidRPr="0095215A" w:rsidRDefault="00D04998" w:rsidP="00245CE1">
      <w:pPr>
        <w:tabs>
          <w:tab w:val="left" w:pos="748"/>
        </w:tabs>
        <w:ind w:left="720"/>
        <w:rPr>
          <w:color w:val="0066FF"/>
        </w:rPr>
      </w:pPr>
    </w:p>
    <w:p w:rsidR="00D04998" w:rsidRPr="00FB220E" w:rsidRDefault="00D04998" w:rsidP="00245CE1">
      <w:pPr>
        <w:tabs>
          <w:tab w:val="left" w:pos="748"/>
        </w:tabs>
        <w:ind w:left="720"/>
        <w:rPr>
          <w:color w:val="0000FF"/>
        </w:rPr>
      </w:pPr>
      <w:r w:rsidRPr="00FB220E">
        <w:rPr>
          <w:color w:val="0000FF"/>
        </w:rPr>
        <w:t xml:space="preserve">The Volusia County Over-all Advisory Committee provides additional support to the FCS program.  This committee met on </w:t>
      </w:r>
      <w:r w:rsidR="0095215A" w:rsidRPr="00FB220E">
        <w:rPr>
          <w:color w:val="0000FF"/>
        </w:rPr>
        <w:t>October 11, 2010</w:t>
      </w:r>
      <w:r w:rsidRPr="00FB220E">
        <w:rPr>
          <w:color w:val="0000FF"/>
        </w:rPr>
        <w:t xml:space="preserve"> and April</w:t>
      </w:r>
      <w:r w:rsidR="0095215A" w:rsidRPr="00FB220E">
        <w:rPr>
          <w:color w:val="0000FF"/>
        </w:rPr>
        <w:t xml:space="preserve"> 19,</w:t>
      </w:r>
      <w:r w:rsidRPr="00FB220E">
        <w:rPr>
          <w:color w:val="0000FF"/>
        </w:rPr>
        <w:t xml:space="preserve"> 20</w:t>
      </w:r>
      <w:r w:rsidR="0095215A" w:rsidRPr="00FB220E">
        <w:rPr>
          <w:color w:val="0000FF"/>
        </w:rPr>
        <w:t>1</w:t>
      </w:r>
      <w:r w:rsidRPr="00FB220E">
        <w:rPr>
          <w:color w:val="0000FF"/>
        </w:rPr>
        <w:t xml:space="preserve">0 and discussed topics of concern to the county and methods to further diversify program participation.  </w:t>
      </w:r>
    </w:p>
    <w:p w:rsidR="00D04998" w:rsidRPr="00A74F79" w:rsidRDefault="00D04998" w:rsidP="00245CE1">
      <w:pPr>
        <w:tabs>
          <w:tab w:val="left" w:pos="748"/>
        </w:tabs>
        <w:ind w:left="720"/>
        <w:rPr>
          <w:b/>
        </w:rPr>
      </w:pPr>
    </w:p>
    <w:p w:rsidR="00D04998" w:rsidRPr="00A74F79" w:rsidRDefault="00502701" w:rsidP="001F34A1">
      <w:pPr>
        <w:tabs>
          <w:tab w:val="left" w:pos="748"/>
        </w:tabs>
        <w:ind w:left="720"/>
        <w:rPr>
          <w:b/>
          <w:spacing w:val="-2"/>
        </w:rPr>
      </w:pPr>
      <w:r>
        <w:rPr>
          <w:b/>
          <w:spacing w:val="-2"/>
        </w:rPr>
        <w:t>Program I</w:t>
      </w:r>
      <w:r w:rsidR="00D04998" w:rsidRPr="00A74F79">
        <w:rPr>
          <w:b/>
          <w:spacing w:val="-2"/>
        </w:rPr>
        <w:t>.  Housing and Home Environment</w:t>
      </w:r>
    </w:p>
    <w:p w:rsidR="00D04998" w:rsidRPr="00A74F79" w:rsidRDefault="00D04998" w:rsidP="00245CE1">
      <w:pPr>
        <w:ind w:left="720"/>
      </w:pPr>
      <w:r w:rsidRPr="00A74F79">
        <w:rPr>
          <w:b/>
          <w:spacing w:val="-2"/>
        </w:rPr>
        <w:t xml:space="preserve">Situation Statement: </w:t>
      </w:r>
      <w:r w:rsidRPr="00A74F79">
        <w:t xml:space="preserve">Shelter is one of the three essentials for mankind. Floridians spend from one-third to almost one-half of their disposable income for housing. It is an important health concern, as well as a financial consideration. One's residence also impacts the social and emotional well-being of its occupants. Florida faces several different housing challenges; including the availability of affordable, quality housing for low and limited income families, housing for the elderly and physically challenged, structurally sound housing to withstand hurricane force winds, and housing that provides good indoor air quality in a warm and humid climate.  </w:t>
      </w:r>
    </w:p>
    <w:p w:rsidR="00D04998" w:rsidRPr="00A74F79" w:rsidRDefault="00D04998" w:rsidP="00245CE1">
      <w:pPr>
        <w:adjustRightInd w:val="0"/>
        <w:spacing w:before="120" w:after="120"/>
        <w:ind w:left="720"/>
      </w:pPr>
      <w:r w:rsidRPr="00A74F79">
        <w:t xml:space="preserve">The purpose of the housing initiative is to assist families and individuals in improving their overall housing satisfaction. The affordable housing market is quickly shrinking in Volusia County and central Florida.   For homeowners, home maintenance is necessary to preserve the structure and future value of their investment.  Florida has a higher risk for hurricane activity and is prone to many </w:t>
      </w:r>
      <w:r w:rsidR="00896F85" w:rsidRPr="00A74F79">
        <w:t>severe</w:t>
      </w:r>
      <w:r w:rsidRPr="00A74F79">
        <w:t xml:space="preserve"> thunderstorms and lightening.  Education is needed to help families prepare for home ownership, maintain their housing value, and protect their investment from natural disaster.</w:t>
      </w:r>
    </w:p>
    <w:p w:rsidR="00D04998" w:rsidRPr="00A74F79" w:rsidRDefault="00D04998" w:rsidP="00245CE1">
      <w:pPr>
        <w:adjustRightInd w:val="0"/>
        <w:spacing w:before="120" w:after="120"/>
        <w:ind w:left="720"/>
      </w:pPr>
      <w:r w:rsidRPr="00A74F79">
        <w:t xml:space="preserve">The housing market </w:t>
      </w:r>
      <w:r w:rsidR="001E6D40">
        <w:t>continues to struggle</w:t>
      </w:r>
      <w:r w:rsidRPr="00A74F79">
        <w:t xml:space="preserve"> and warrants close scrutiny over the coming year</w:t>
      </w:r>
      <w:r w:rsidR="001E6D40">
        <w:t>s</w:t>
      </w:r>
      <w:r w:rsidRPr="00A74F79">
        <w:t xml:space="preserve">.  The lack of affordable housing is considered to have a negative </w:t>
      </w:r>
      <w:r w:rsidR="00896F85" w:rsidRPr="00A74F79">
        <w:t>effect</w:t>
      </w:r>
      <w:r w:rsidRPr="00A74F79">
        <w:t xml:space="preserve"> on a community's overall health.  Housing costs exceeding 30</w:t>
      </w:r>
      <w:r>
        <w:t>.0</w:t>
      </w:r>
      <w:r w:rsidRPr="00A74F79">
        <w:t>% of a household's gross income is considered to be "unaffordable".  Among Florida's 67 counties</w:t>
      </w:r>
      <w:r>
        <w:t>,</w:t>
      </w:r>
      <w:r w:rsidRPr="00A74F79">
        <w:t xml:space="preserve"> Volusia County ranks 45th in </w:t>
      </w:r>
      <w:r>
        <w:t xml:space="preserve">housing </w:t>
      </w:r>
      <w:r w:rsidRPr="00A74F79">
        <w:t xml:space="preserve">affordability.  </w:t>
      </w:r>
      <w:r>
        <w:t>Fifteen percent (</w:t>
      </w:r>
      <w:r w:rsidRPr="00A74F79">
        <w:t>15</w:t>
      </w:r>
      <w:r>
        <w:t>.0</w:t>
      </w:r>
      <w:r w:rsidRPr="00A74F79">
        <w:t>%</w:t>
      </w:r>
      <w:r>
        <w:t>)</w:t>
      </w:r>
      <w:r w:rsidRPr="00A74F79">
        <w:t xml:space="preserve"> of Volusia County homeowners live in "unaffordable" housing and 30</w:t>
      </w:r>
      <w:r>
        <w:t>.0</w:t>
      </w:r>
      <w:r w:rsidRPr="00A74F79">
        <w:t>% of renters live in "unaffordable" housing.  Volusia County workers need to earn $14.04/hour to rent a modest two-bedroom apartment without being burdened by housing costs.  Since the average wage for a renter is $9.64/hour, the deficit in wages is 45.6%.</w:t>
      </w:r>
    </w:p>
    <w:p w:rsidR="00D04998" w:rsidRPr="00A74F79" w:rsidRDefault="00D04998" w:rsidP="00245CE1">
      <w:pPr>
        <w:adjustRightInd w:val="0"/>
        <w:spacing w:before="120" w:after="120"/>
        <w:ind w:left="720"/>
      </w:pPr>
      <w:r w:rsidRPr="00A74F79">
        <w:t>Education is important to first-time homebuyers so that they may make informed decisions about the home purchase process and realize the responsibilities that come along with homeownership.  Maintaining a healthy and safe home environment is a great concern for low-income families who lack the skills and knowledge to clean properly and perform necessary household maintenance tasks.</w:t>
      </w:r>
    </w:p>
    <w:p w:rsidR="00D04998" w:rsidRPr="00A74F79" w:rsidRDefault="00D04998" w:rsidP="00245CE1">
      <w:pPr>
        <w:tabs>
          <w:tab w:val="left" w:pos="748"/>
        </w:tabs>
        <w:spacing w:before="252"/>
        <w:ind w:left="720"/>
        <w:rPr>
          <w:b/>
          <w:spacing w:val="-2"/>
          <w:highlight w:val="yellow"/>
        </w:rPr>
      </w:pPr>
      <w:r w:rsidRPr="00A74F79">
        <w:rPr>
          <w:i/>
          <w:spacing w:val="-2"/>
        </w:rPr>
        <w:t>Target audience(s</w:t>
      </w:r>
      <w:r w:rsidRPr="00A74F79">
        <w:rPr>
          <w:spacing w:val="-2"/>
        </w:rPr>
        <w:t>):  This program is targeted to potential homeowners and homeowners in Volusia County.</w:t>
      </w:r>
    </w:p>
    <w:p w:rsidR="00D04998" w:rsidRPr="00A74F79" w:rsidRDefault="00D04998" w:rsidP="00245CE1">
      <w:pPr>
        <w:rPr>
          <w:spacing w:val="-2"/>
        </w:rPr>
      </w:pPr>
    </w:p>
    <w:p w:rsidR="00D04998" w:rsidRDefault="00D04998" w:rsidP="00245CE1">
      <w:pPr>
        <w:ind w:firstLine="720"/>
        <w:rPr>
          <w:b/>
          <w:spacing w:val="-2"/>
        </w:rPr>
      </w:pPr>
      <w:r w:rsidRPr="00A74F79">
        <w:rPr>
          <w:b/>
          <w:spacing w:val="-2"/>
        </w:rPr>
        <w:t xml:space="preserve">Program Objectives:   </w:t>
      </w:r>
    </w:p>
    <w:p w:rsidR="00CF50E6" w:rsidRDefault="00CF50E6" w:rsidP="00245CE1">
      <w:pPr>
        <w:ind w:firstLine="720"/>
        <w:rPr>
          <w:color w:val="FF0000"/>
          <w:spacing w:val="-2"/>
        </w:rPr>
      </w:pPr>
      <w:r w:rsidRPr="00CF50E6">
        <w:rPr>
          <w:color w:val="FF0000"/>
          <w:spacing w:val="-2"/>
        </w:rPr>
        <w:t>2011</w:t>
      </w:r>
    </w:p>
    <w:p w:rsidR="00CF50E6" w:rsidRDefault="00CF50E6" w:rsidP="00CF50E6">
      <w:pPr>
        <w:numPr>
          <w:ilvl w:val="0"/>
          <w:numId w:val="19"/>
        </w:numPr>
        <w:rPr>
          <w:color w:val="FF0000"/>
        </w:rPr>
      </w:pPr>
      <w:r w:rsidRPr="00A74F79">
        <w:rPr>
          <w:color w:val="FF0000"/>
        </w:rPr>
        <w:t xml:space="preserve">75% of participants will increase their knowledge and level of confidence about the home buying process as measured by post </w:t>
      </w:r>
      <w:r w:rsidR="009A3634">
        <w:rPr>
          <w:color w:val="FF0000"/>
        </w:rPr>
        <w:t>evaluations</w:t>
      </w:r>
      <w:r w:rsidRPr="00A74F79">
        <w:rPr>
          <w:color w:val="FF0000"/>
        </w:rPr>
        <w:t>.</w:t>
      </w:r>
      <w:r w:rsidRPr="00A81BAD">
        <w:rPr>
          <w:color w:val="0000FF"/>
        </w:rPr>
        <w:t xml:space="preserve"> </w:t>
      </w:r>
    </w:p>
    <w:p w:rsidR="00CF50E6" w:rsidRPr="00A81BAD" w:rsidRDefault="00CF50E6" w:rsidP="00CF50E6">
      <w:pPr>
        <w:numPr>
          <w:ilvl w:val="0"/>
          <w:numId w:val="19"/>
        </w:numPr>
        <w:rPr>
          <w:color w:val="FF0000"/>
        </w:rPr>
      </w:pPr>
      <w:r w:rsidRPr="00A81BAD">
        <w:rPr>
          <w:color w:val="FF0000"/>
        </w:rPr>
        <w:t xml:space="preserve">Workshop participants </w:t>
      </w:r>
      <w:r>
        <w:rPr>
          <w:color w:val="FF0000"/>
        </w:rPr>
        <w:t xml:space="preserve">will </w:t>
      </w:r>
      <w:r w:rsidRPr="00A81BAD">
        <w:rPr>
          <w:color w:val="FF0000"/>
        </w:rPr>
        <w:t xml:space="preserve">gain knowledge about protecting their housing investment by making necessary repairs promptly, as measured on post </w:t>
      </w:r>
      <w:r w:rsidR="009A3634">
        <w:rPr>
          <w:color w:val="FF0000"/>
        </w:rPr>
        <w:t>evaluations</w:t>
      </w:r>
      <w:r w:rsidRPr="00A81BAD">
        <w:rPr>
          <w:color w:val="FF0000"/>
        </w:rPr>
        <w:t>.</w:t>
      </w:r>
    </w:p>
    <w:p w:rsidR="00CF50E6" w:rsidRDefault="00CF50E6" w:rsidP="00CF50E6">
      <w:pPr>
        <w:ind w:left="720"/>
        <w:rPr>
          <w:color w:val="FF0000"/>
        </w:rPr>
      </w:pPr>
      <w:r w:rsidRPr="00A74F79">
        <w:rPr>
          <w:color w:val="FF0000"/>
        </w:rPr>
        <w:t>Wherever possible, a follow-up survey will be conducted to determine if practices are occurring</w:t>
      </w:r>
      <w:r>
        <w:rPr>
          <w:color w:val="FF0000"/>
        </w:rPr>
        <w:t>.</w:t>
      </w:r>
    </w:p>
    <w:p w:rsidR="00CF50E6" w:rsidRPr="00E61A3B" w:rsidRDefault="00CF50E6" w:rsidP="00CF50E6">
      <w:pPr>
        <w:ind w:left="720"/>
        <w:rPr>
          <w:color w:val="0000FF"/>
          <w:spacing w:val="-2"/>
        </w:rPr>
      </w:pPr>
      <w:r w:rsidRPr="00E61A3B">
        <w:rPr>
          <w:color w:val="0000FF"/>
        </w:rPr>
        <w:t>2010</w:t>
      </w:r>
    </w:p>
    <w:p w:rsidR="00D04998" w:rsidRPr="00E61A3B" w:rsidRDefault="00D04998" w:rsidP="00CF50E6">
      <w:pPr>
        <w:numPr>
          <w:ilvl w:val="0"/>
          <w:numId w:val="30"/>
        </w:numPr>
        <w:rPr>
          <w:color w:val="0000FF"/>
        </w:rPr>
      </w:pPr>
      <w:r w:rsidRPr="00E61A3B">
        <w:rPr>
          <w:color w:val="0000FF"/>
        </w:rPr>
        <w:t xml:space="preserve">75% of participants will increase their knowledge and level of confidence about the home buying process as measured by post </w:t>
      </w:r>
      <w:r w:rsidR="009A3634">
        <w:rPr>
          <w:color w:val="0000FF"/>
        </w:rPr>
        <w:t>evaluations</w:t>
      </w:r>
      <w:r w:rsidRPr="00E61A3B">
        <w:rPr>
          <w:color w:val="0000FF"/>
        </w:rPr>
        <w:t xml:space="preserve">. </w:t>
      </w:r>
    </w:p>
    <w:p w:rsidR="00D04998" w:rsidRPr="00E61A3B" w:rsidRDefault="00D04998" w:rsidP="00CF50E6">
      <w:pPr>
        <w:numPr>
          <w:ilvl w:val="0"/>
          <w:numId w:val="30"/>
        </w:numPr>
        <w:rPr>
          <w:color w:val="0000FF"/>
        </w:rPr>
      </w:pPr>
      <w:r w:rsidRPr="00E61A3B">
        <w:rPr>
          <w:color w:val="0000FF"/>
        </w:rPr>
        <w:t>Workshop participants will gain knowledge about protecting their housing investment by making necessary repairs</w:t>
      </w:r>
      <w:r w:rsidR="009A3634">
        <w:rPr>
          <w:color w:val="0000FF"/>
        </w:rPr>
        <w:t xml:space="preserve"> promptly, as measured on post evaluations</w:t>
      </w:r>
      <w:r w:rsidRPr="00E61A3B">
        <w:rPr>
          <w:color w:val="0000FF"/>
        </w:rPr>
        <w:t>.</w:t>
      </w:r>
    </w:p>
    <w:p w:rsidR="00D04998" w:rsidRPr="00E61A3B" w:rsidRDefault="00D04998" w:rsidP="00245CE1">
      <w:pPr>
        <w:ind w:left="1080"/>
        <w:rPr>
          <w:color w:val="0000FF"/>
        </w:rPr>
      </w:pPr>
      <w:r w:rsidRPr="00E61A3B">
        <w:rPr>
          <w:color w:val="0000FF"/>
        </w:rPr>
        <w:t>Wherever possible, a follow-up survey will be conducted to determine if practices are occurring.</w:t>
      </w:r>
    </w:p>
    <w:p w:rsidR="00CF50E6" w:rsidRPr="001B24D0" w:rsidRDefault="001B24D0" w:rsidP="001B24D0">
      <w:pPr>
        <w:ind w:left="720"/>
      </w:pPr>
      <w:r w:rsidRPr="001B24D0">
        <w:t>2009</w:t>
      </w:r>
    </w:p>
    <w:p w:rsidR="00D04998" w:rsidRPr="001B24D0" w:rsidRDefault="00D04998" w:rsidP="00A420E6">
      <w:pPr>
        <w:numPr>
          <w:ilvl w:val="0"/>
          <w:numId w:val="20"/>
        </w:numPr>
      </w:pPr>
      <w:r w:rsidRPr="001B24D0">
        <w:t xml:space="preserve">75% of participants will increase their knowledge and level of confidence about the home buying process as measured by post test. </w:t>
      </w:r>
    </w:p>
    <w:p w:rsidR="00D04998" w:rsidRPr="001B24D0" w:rsidRDefault="00D04998" w:rsidP="00A420E6">
      <w:pPr>
        <w:numPr>
          <w:ilvl w:val="0"/>
          <w:numId w:val="20"/>
        </w:numPr>
      </w:pPr>
      <w:r w:rsidRPr="001B24D0">
        <w:t>Workshop participants gain knowledge about protecting their housing investment by making necessary repairs promptly, as measured on post test.</w:t>
      </w:r>
    </w:p>
    <w:p w:rsidR="00D04998" w:rsidRDefault="00D04998" w:rsidP="00E33419">
      <w:pPr>
        <w:ind w:left="1080"/>
      </w:pPr>
      <w:r w:rsidRPr="001B24D0">
        <w:t>Wherever possible, a follow-up survey will be conducted to determine if practices are occurring.</w:t>
      </w:r>
    </w:p>
    <w:p w:rsidR="001B24D0" w:rsidRPr="001B24D0" w:rsidRDefault="001B24D0" w:rsidP="001B24D0">
      <w:pPr>
        <w:ind w:left="720"/>
      </w:pPr>
      <w:r>
        <w:t>2008</w:t>
      </w:r>
    </w:p>
    <w:p w:rsidR="00D04998" w:rsidRDefault="00D04998" w:rsidP="00A420E6">
      <w:pPr>
        <w:numPr>
          <w:ilvl w:val="0"/>
          <w:numId w:val="21"/>
        </w:numPr>
      </w:pPr>
      <w:r w:rsidRPr="00B419F2">
        <w:t>75% of participants will increase their knowledge and level of confidence about the home buying process as measured by post test.</w:t>
      </w:r>
    </w:p>
    <w:p w:rsidR="00D04998" w:rsidRDefault="00D04998" w:rsidP="00A420E6">
      <w:pPr>
        <w:numPr>
          <w:ilvl w:val="0"/>
          <w:numId w:val="21"/>
        </w:numPr>
      </w:pPr>
      <w:r w:rsidRPr="00B419F2">
        <w:t>Workshop participants gain knowledge about protecting their housing investment by making necessary repairs promptly, as measured on post test.</w:t>
      </w:r>
    </w:p>
    <w:p w:rsidR="00D04998" w:rsidRPr="00B419F2" w:rsidRDefault="00D04998" w:rsidP="00A420E6">
      <w:pPr>
        <w:numPr>
          <w:ilvl w:val="0"/>
          <w:numId w:val="21"/>
        </w:numPr>
      </w:pPr>
      <w:r w:rsidRPr="00B419F2">
        <w:t>After completing a housing class, 60% of participants will develop or improve their family spending plans making their mortgage payment a priority.</w:t>
      </w:r>
    </w:p>
    <w:p w:rsidR="00D04998" w:rsidRPr="00B419F2" w:rsidRDefault="00D04998" w:rsidP="00245CE1">
      <w:pPr>
        <w:ind w:left="1080"/>
      </w:pPr>
      <w:r w:rsidRPr="00B419F2">
        <w:t xml:space="preserve">Wherever possible, a follow-up survey will be conducted to determine if practices are occurring. </w:t>
      </w:r>
    </w:p>
    <w:p w:rsidR="00D04998" w:rsidRPr="00A74F79" w:rsidRDefault="00D04998" w:rsidP="00E57DC7">
      <w:pPr>
        <w:tabs>
          <w:tab w:val="left" w:pos="748"/>
        </w:tabs>
        <w:spacing w:before="252"/>
        <w:rPr>
          <w:b/>
          <w:spacing w:val="-2"/>
        </w:rPr>
      </w:pPr>
      <w:r w:rsidRPr="00A74F79">
        <w:rPr>
          <w:b/>
          <w:spacing w:val="-2"/>
        </w:rPr>
        <w:tab/>
        <w:t>Educational Methods and Activities</w:t>
      </w:r>
    </w:p>
    <w:p w:rsidR="00D04998" w:rsidRPr="00E61A3B" w:rsidRDefault="00D04998" w:rsidP="008D7533">
      <w:pPr>
        <w:tabs>
          <w:tab w:val="left" w:pos="748"/>
        </w:tabs>
        <w:ind w:left="720"/>
        <w:rPr>
          <w:color w:val="0000FF"/>
        </w:rPr>
      </w:pPr>
      <w:r w:rsidRPr="00A74F79">
        <w:rPr>
          <w:b/>
          <w:color w:val="00B050"/>
          <w:spacing w:val="-2"/>
        </w:rPr>
        <w:tab/>
      </w:r>
      <w:r w:rsidRPr="00E61A3B">
        <w:rPr>
          <w:color w:val="0000FF"/>
        </w:rPr>
        <w:t xml:space="preserve">This agent conducts monthly First Time Homebuyer Education classes for limited families and individuals seeking to secure S.H.I.P. down payment assistance funds.  </w:t>
      </w:r>
      <w:r w:rsidR="003F2359" w:rsidRPr="00E61A3B">
        <w:rPr>
          <w:color w:val="0000FF"/>
        </w:rPr>
        <w:t xml:space="preserve">Classes are held at the Volusia County Extension office.  </w:t>
      </w:r>
      <w:r w:rsidRPr="00E61A3B">
        <w:rPr>
          <w:color w:val="0000FF"/>
        </w:rPr>
        <w:t>This six hour required class covers:  Advantages and Disadvantages of Home Ownership; Finding the Right Loan; Closing Procedures; Working with Realtors; Home Owners Insurance; Lawn Care and Landscape Management; Termites and Insect Control; and Home Care &amp; Maintenance.  Volunteers from the Florida</w:t>
      </w:r>
      <w:r w:rsidRPr="003F2359">
        <w:rPr>
          <w:color w:val="0066FF"/>
        </w:rPr>
        <w:t xml:space="preserve"> </w:t>
      </w:r>
      <w:r w:rsidRPr="00E61A3B">
        <w:rPr>
          <w:color w:val="0000FF"/>
        </w:rPr>
        <w:t xml:space="preserve">Department of Financial Services:  Insurance Division and a Realtor present their respective topic areas.  The Residential Horticulture Agent and Agriculture and Natural Resources Agent also </w:t>
      </w:r>
      <w:r w:rsidR="008D312C">
        <w:rPr>
          <w:color w:val="0000FF"/>
        </w:rPr>
        <w:t>provide education from</w:t>
      </w:r>
      <w:r w:rsidRPr="00E61A3B">
        <w:rPr>
          <w:color w:val="0000FF"/>
        </w:rPr>
        <w:t xml:space="preserve"> their area of expertise.  Participants receive a Certificate of Completion at the end of the class.  This Agent has an agreement of understanding with the County of Volusia and the City of Deltona whereby UF/Volusia County Extension provides educational services and is reimbursed per homebuyer to conduct the class.  In 2009, this agent began providing homebuyer education classes for Florida Bond recipients.  In partnership with Trinity Mortgage, potential homebuyers are provided the required education and counseling to meet HUD requirements.</w:t>
      </w:r>
    </w:p>
    <w:p w:rsidR="00D04998" w:rsidRPr="00502701" w:rsidRDefault="00D04998" w:rsidP="008D7533">
      <w:pPr>
        <w:tabs>
          <w:tab w:val="left" w:pos="748"/>
        </w:tabs>
        <w:ind w:left="720"/>
        <w:rPr>
          <w:color w:val="0066FF"/>
        </w:rPr>
      </w:pPr>
    </w:p>
    <w:p w:rsidR="00D04998" w:rsidRPr="000C5003" w:rsidRDefault="00D04998" w:rsidP="008D7533">
      <w:pPr>
        <w:tabs>
          <w:tab w:val="left" w:pos="748"/>
        </w:tabs>
        <w:ind w:left="720"/>
      </w:pPr>
      <w:r w:rsidRPr="000C5003">
        <w:t>The First-Time Homebuyer Handbook and the Homeowner Maintenance Handbook were both revised in January 2009, using the My Florida Home Book format and publications.</w:t>
      </w:r>
    </w:p>
    <w:p w:rsidR="00D04998" w:rsidRDefault="00D04998" w:rsidP="008D7533">
      <w:pPr>
        <w:tabs>
          <w:tab w:val="left" w:pos="748"/>
        </w:tabs>
        <w:ind w:left="720"/>
      </w:pPr>
    </w:p>
    <w:p w:rsidR="00D04998" w:rsidRPr="00E61A3B" w:rsidRDefault="00D04998" w:rsidP="008D7533">
      <w:pPr>
        <w:tabs>
          <w:tab w:val="left" w:pos="748"/>
        </w:tabs>
        <w:ind w:left="720"/>
        <w:rPr>
          <w:color w:val="0000FF"/>
        </w:rPr>
      </w:pPr>
      <w:r w:rsidRPr="00E61A3B">
        <w:rPr>
          <w:color w:val="0000FF"/>
        </w:rPr>
        <w:t xml:space="preserve">The Homeowner Maintenance Education class consists of three hours of classroom activities.  The County of Volusia, the City of Deltona, and The City of Daytona Beach Housing Rehabilitation clients are referred to attend this class as a condition to receive rehab </w:t>
      </w:r>
      <w:r w:rsidR="00A1725A" w:rsidRPr="00E61A3B">
        <w:rPr>
          <w:color w:val="0000FF"/>
        </w:rPr>
        <w:t xml:space="preserve">funds. </w:t>
      </w:r>
    </w:p>
    <w:p w:rsidR="00D04998" w:rsidRPr="00E61A3B" w:rsidRDefault="003F2359" w:rsidP="008D7533">
      <w:pPr>
        <w:tabs>
          <w:tab w:val="left" w:pos="748"/>
        </w:tabs>
        <w:ind w:left="720"/>
        <w:rPr>
          <w:color w:val="0000FF"/>
        </w:rPr>
      </w:pPr>
      <w:r w:rsidRPr="00E61A3B">
        <w:rPr>
          <w:color w:val="0000FF"/>
        </w:rPr>
        <w:t>The educational methods employed include:</w:t>
      </w:r>
    </w:p>
    <w:p w:rsidR="00A1725A" w:rsidRDefault="00A1725A" w:rsidP="008D7533">
      <w:pPr>
        <w:tabs>
          <w:tab w:val="left" w:pos="748"/>
        </w:tabs>
        <w:ind w:left="720"/>
      </w:pPr>
      <w:r w:rsidRPr="00C2409C">
        <w:rPr>
          <w:b/>
          <w:i/>
          <w:color w:val="0000FF"/>
        </w:rPr>
        <w:t>Experiential</w:t>
      </w:r>
      <w:r>
        <w:t xml:space="preserve"> </w:t>
      </w:r>
    </w:p>
    <w:p w:rsidR="00D04998" w:rsidRDefault="00A1725A" w:rsidP="008D7533">
      <w:pPr>
        <w:tabs>
          <w:tab w:val="left" w:pos="748"/>
        </w:tabs>
        <w:ind w:left="720"/>
        <w:rPr>
          <w:color w:val="0066FF"/>
        </w:rPr>
      </w:pPr>
      <w:r w:rsidRPr="00A1725A">
        <w:rPr>
          <w:color w:val="0000FF"/>
        </w:rPr>
        <w:t>A</w:t>
      </w:r>
      <w:r w:rsidR="003F2359" w:rsidRPr="009A3634">
        <w:rPr>
          <w:color w:val="0000FF"/>
        </w:rPr>
        <w:t xml:space="preserve"> power point presentation </w:t>
      </w:r>
      <w:r>
        <w:rPr>
          <w:color w:val="0000FF"/>
        </w:rPr>
        <w:t>is used</w:t>
      </w:r>
      <w:r w:rsidR="003F2359" w:rsidRPr="009A3634">
        <w:rPr>
          <w:color w:val="0000FF"/>
        </w:rPr>
        <w:t xml:space="preserve"> to support the lecture.  An interactive activity is conducted to enforce the concept of housing choices and priorities under financial constraints.  </w:t>
      </w:r>
      <w:r w:rsidR="00E61A3B" w:rsidRPr="009A3634">
        <w:rPr>
          <w:color w:val="0000FF"/>
        </w:rPr>
        <w:t>Examples of energy efficient materials and fixtures are</w:t>
      </w:r>
      <w:r w:rsidR="003F2359" w:rsidRPr="009A3634">
        <w:rPr>
          <w:color w:val="0000FF"/>
        </w:rPr>
        <w:t xml:space="preserve"> also demonstrated.</w:t>
      </w:r>
    </w:p>
    <w:p w:rsidR="00E61A3B" w:rsidRDefault="003F2359" w:rsidP="008D7533">
      <w:pPr>
        <w:tabs>
          <w:tab w:val="left" w:pos="748"/>
        </w:tabs>
        <w:ind w:left="720"/>
        <w:rPr>
          <w:color w:val="0066FF"/>
        </w:rPr>
      </w:pPr>
      <w:r w:rsidRPr="00C2409C">
        <w:rPr>
          <w:b/>
          <w:i/>
          <w:color w:val="0000FF"/>
        </w:rPr>
        <w:t>Reinforcement</w:t>
      </w:r>
      <w:r>
        <w:rPr>
          <w:color w:val="0066FF"/>
        </w:rPr>
        <w:t xml:space="preserve">  </w:t>
      </w:r>
    </w:p>
    <w:p w:rsidR="003F2359" w:rsidRPr="009A3634" w:rsidRDefault="003F2359" w:rsidP="008D7533">
      <w:pPr>
        <w:tabs>
          <w:tab w:val="left" w:pos="748"/>
        </w:tabs>
        <w:ind w:left="720"/>
        <w:rPr>
          <w:color w:val="0000FF"/>
        </w:rPr>
      </w:pPr>
      <w:r w:rsidRPr="009A3634">
        <w:rPr>
          <w:color w:val="0000FF"/>
        </w:rPr>
        <w:t xml:space="preserve">To reinforce the information presented, a handbook is provided for each participant household.  Additional </w:t>
      </w:r>
      <w:r w:rsidR="006654D3" w:rsidRPr="009A3634">
        <w:rPr>
          <w:color w:val="0000FF"/>
        </w:rPr>
        <w:t>e</w:t>
      </w:r>
      <w:r w:rsidR="00194394" w:rsidRPr="009A3634">
        <w:rPr>
          <w:color w:val="0000FF"/>
        </w:rPr>
        <w:t xml:space="preserve">dis publications and fact sheets are given out.  Participants are encouraged to review the materials at a later time and to call the agent for questions or clarification. </w:t>
      </w:r>
      <w:r w:rsidR="00E61A3B" w:rsidRPr="009A3634">
        <w:rPr>
          <w:color w:val="0000FF"/>
        </w:rPr>
        <w:t xml:space="preserve"> Certificates of Completion are awarded at the conclusion of the program.</w:t>
      </w:r>
    </w:p>
    <w:p w:rsidR="00D04998" w:rsidRDefault="00D04998" w:rsidP="000C5003">
      <w:pPr>
        <w:tabs>
          <w:tab w:val="left" w:pos="748"/>
        </w:tabs>
        <w:ind w:left="720"/>
      </w:pPr>
    </w:p>
    <w:p w:rsidR="00D04998" w:rsidRPr="00A74F79" w:rsidRDefault="00D04998" w:rsidP="00E57DC7">
      <w:pPr>
        <w:tabs>
          <w:tab w:val="left" w:pos="748"/>
        </w:tabs>
      </w:pPr>
      <w:r w:rsidRPr="00A74F79">
        <w:rPr>
          <w:b/>
        </w:rPr>
        <w:tab/>
        <w:t>Group Teaching Events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2023"/>
        <w:gridCol w:w="2361"/>
        <w:gridCol w:w="1099"/>
        <w:gridCol w:w="1470"/>
      </w:tblGrid>
      <w:tr w:rsidR="00D04998" w:rsidRPr="00A74F79" w:rsidTr="00A1725A">
        <w:trPr>
          <w:trHeight w:val="204"/>
        </w:trPr>
        <w:tc>
          <w:tcPr>
            <w:tcW w:w="1535" w:type="dxa"/>
          </w:tcPr>
          <w:p w:rsidR="00D04998" w:rsidRDefault="00D04998" w:rsidP="0079592B">
            <w:pPr>
              <w:jc w:val="center"/>
              <w:rPr>
                <w:b/>
                <w:color w:val="FF0000"/>
              </w:rPr>
            </w:pPr>
          </w:p>
          <w:p w:rsidR="00D04998" w:rsidRPr="00A74F79" w:rsidRDefault="00D04998" w:rsidP="0079592B">
            <w:pPr>
              <w:jc w:val="center"/>
              <w:rPr>
                <w:b/>
                <w:color w:val="FF0000"/>
              </w:rPr>
            </w:pPr>
            <w:r>
              <w:rPr>
                <w:b/>
                <w:color w:val="FF0000"/>
              </w:rPr>
              <w:t>Instructor</w:t>
            </w:r>
          </w:p>
        </w:tc>
        <w:tc>
          <w:tcPr>
            <w:tcW w:w="2023" w:type="dxa"/>
          </w:tcPr>
          <w:p w:rsidR="00D04998" w:rsidRDefault="00D04998" w:rsidP="0079592B">
            <w:pPr>
              <w:jc w:val="center"/>
              <w:rPr>
                <w:b/>
                <w:color w:val="FF0000"/>
              </w:rPr>
            </w:pPr>
          </w:p>
          <w:p w:rsidR="00D04998" w:rsidRPr="00A74F79" w:rsidRDefault="00D04998" w:rsidP="0079592B">
            <w:pPr>
              <w:jc w:val="center"/>
              <w:rPr>
                <w:b/>
                <w:color w:val="FF0000"/>
              </w:rPr>
            </w:pPr>
            <w:r>
              <w:rPr>
                <w:b/>
                <w:color w:val="FF0000"/>
              </w:rPr>
              <w:t>Type of Event</w:t>
            </w:r>
          </w:p>
        </w:tc>
        <w:tc>
          <w:tcPr>
            <w:tcW w:w="2361" w:type="dxa"/>
          </w:tcPr>
          <w:p w:rsidR="00D04998" w:rsidRPr="00A74F79" w:rsidRDefault="00D04998" w:rsidP="0079592B">
            <w:pPr>
              <w:jc w:val="center"/>
              <w:rPr>
                <w:b/>
                <w:color w:val="FF0000"/>
              </w:rPr>
            </w:pPr>
          </w:p>
          <w:p w:rsidR="00D04998" w:rsidRPr="00A74F79" w:rsidRDefault="00D04998" w:rsidP="0079592B">
            <w:pPr>
              <w:jc w:val="center"/>
              <w:rPr>
                <w:b/>
                <w:color w:val="FF0000"/>
              </w:rPr>
            </w:pPr>
            <w:r w:rsidRPr="00A74F79">
              <w:rPr>
                <w:b/>
                <w:color w:val="FF0000"/>
              </w:rPr>
              <w:t>Topic</w:t>
            </w:r>
          </w:p>
        </w:tc>
        <w:tc>
          <w:tcPr>
            <w:tcW w:w="1099" w:type="dxa"/>
          </w:tcPr>
          <w:p w:rsidR="00D04998" w:rsidRPr="00A74F79" w:rsidRDefault="00D04998" w:rsidP="0079592B">
            <w:pPr>
              <w:jc w:val="center"/>
              <w:rPr>
                <w:b/>
                <w:color w:val="FF0000"/>
              </w:rPr>
            </w:pPr>
            <w:r w:rsidRPr="00A74F79">
              <w:rPr>
                <w:b/>
                <w:color w:val="FF0000"/>
              </w:rPr>
              <w:t>Number of Events</w:t>
            </w:r>
          </w:p>
        </w:tc>
        <w:tc>
          <w:tcPr>
            <w:tcW w:w="1456" w:type="dxa"/>
          </w:tcPr>
          <w:p w:rsidR="00D04998" w:rsidRPr="00A74F79" w:rsidRDefault="00D04998" w:rsidP="0079592B">
            <w:pPr>
              <w:jc w:val="center"/>
              <w:rPr>
                <w:b/>
                <w:color w:val="FF0000"/>
              </w:rPr>
            </w:pPr>
            <w:r w:rsidRPr="00A74F79">
              <w:rPr>
                <w:b/>
                <w:color w:val="FF0000"/>
              </w:rPr>
              <w:t>Number of Participants</w:t>
            </w:r>
          </w:p>
        </w:tc>
      </w:tr>
      <w:tr w:rsidR="00335C32" w:rsidRPr="00A74F79" w:rsidTr="00A1725A">
        <w:trPr>
          <w:trHeight w:val="204"/>
        </w:trPr>
        <w:tc>
          <w:tcPr>
            <w:tcW w:w="1535" w:type="dxa"/>
          </w:tcPr>
          <w:p w:rsidR="00335C32" w:rsidRPr="00335C32" w:rsidRDefault="00335C32" w:rsidP="0020491B">
            <w:pPr>
              <w:rPr>
                <w:color w:val="FF0000"/>
              </w:rPr>
            </w:pPr>
            <w:r>
              <w:rPr>
                <w:color w:val="FF0000"/>
              </w:rPr>
              <w:t>Self</w:t>
            </w:r>
          </w:p>
        </w:tc>
        <w:tc>
          <w:tcPr>
            <w:tcW w:w="2023" w:type="dxa"/>
          </w:tcPr>
          <w:p w:rsidR="00335C32" w:rsidRPr="00335C32" w:rsidRDefault="00335C32" w:rsidP="0020491B">
            <w:pPr>
              <w:rPr>
                <w:color w:val="FF0000"/>
              </w:rPr>
            </w:pPr>
            <w:r w:rsidRPr="00335C32">
              <w:rPr>
                <w:color w:val="FF0000"/>
              </w:rPr>
              <w:t>Group Learning</w:t>
            </w:r>
          </w:p>
        </w:tc>
        <w:tc>
          <w:tcPr>
            <w:tcW w:w="2361" w:type="dxa"/>
          </w:tcPr>
          <w:p w:rsidR="00335C32" w:rsidRPr="00335C32" w:rsidRDefault="00335C32" w:rsidP="0020491B">
            <w:pPr>
              <w:rPr>
                <w:color w:val="FF0000"/>
              </w:rPr>
            </w:pPr>
            <w:r w:rsidRPr="00335C32">
              <w:rPr>
                <w:color w:val="FF0000"/>
              </w:rPr>
              <w:t>2011 First Time        Homebuyer Education</w:t>
            </w:r>
          </w:p>
        </w:tc>
        <w:tc>
          <w:tcPr>
            <w:tcW w:w="1099" w:type="dxa"/>
          </w:tcPr>
          <w:p w:rsidR="00335C32" w:rsidRPr="00335C32" w:rsidRDefault="00335C32" w:rsidP="0079592B">
            <w:pPr>
              <w:jc w:val="center"/>
              <w:rPr>
                <w:color w:val="FF0000"/>
              </w:rPr>
            </w:pPr>
            <w:r w:rsidRPr="00335C32">
              <w:rPr>
                <w:color w:val="FF0000"/>
              </w:rPr>
              <w:t>18</w:t>
            </w:r>
          </w:p>
        </w:tc>
        <w:tc>
          <w:tcPr>
            <w:tcW w:w="1456" w:type="dxa"/>
          </w:tcPr>
          <w:p w:rsidR="00335C32" w:rsidRPr="00335C32" w:rsidRDefault="00335C32" w:rsidP="0079592B">
            <w:pPr>
              <w:jc w:val="center"/>
              <w:rPr>
                <w:color w:val="FF0000"/>
              </w:rPr>
            </w:pPr>
            <w:r w:rsidRPr="00335C32">
              <w:rPr>
                <w:color w:val="FF0000"/>
              </w:rPr>
              <w:t>200</w:t>
            </w:r>
          </w:p>
        </w:tc>
      </w:tr>
      <w:tr w:rsidR="00335C32" w:rsidRPr="00A74F79" w:rsidTr="00A1725A">
        <w:trPr>
          <w:trHeight w:val="204"/>
        </w:trPr>
        <w:tc>
          <w:tcPr>
            <w:tcW w:w="1535" w:type="dxa"/>
          </w:tcPr>
          <w:p w:rsidR="00335C32" w:rsidRPr="00335C32" w:rsidRDefault="00335C32" w:rsidP="0020491B">
            <w:pPr>
              <w:rPr>
                <w:color w:val="FF0000"/>
              </w:rPr>
            </w:pPr>
            <w:r w:rsidRPr="00335C32">
              <w:rPr>
                <w:color w:val="FF0000"/>
              </w:rPr>
              <w:t>Self</w:t>
            </w:r>
          </w:p>
        </w:tc>
        <w:tc>
          <w:tcPr>
            <w:tcW w:w="2023" w:type="dxa"/>
          </w:tcPr>
          <w:p w:rsidR="00335C32" w:rsidRPr="00335C32" w:rsidRDefault="00335C32" w:rsidP="0020491B">
            <w:pPr>
              <w:rPr>
                <w:color w:val="FF0000"/>
              </w:rPr>
            </w:pPr>
            <w:r>
              <w:rPr>
                <w:color w:val="FF0000"/>
              </w:rPr>
              <w:t>Group Learning</w:t>
            </w:r>
          </w:p>
        </w:tc>
        <w:tc>
          <w:tcPr>
            <w:tcW w:w="2361" w:type="dxa"/>
          </w:tcPr>
          <w:p w:rsidR="00335C32" w:rsidRPr="00335C32" w:rsidRDefault="00335C32" w:rsidP="0020491B">
            <w:pPr>
              <w:rPr>
                <w:color w:val="FF0000"/>
              </w:rPr>
            </w:pPr>
            <w:r w:rsidRPr="00335C32">
              <w:rPr>
                <w:color w:val="FF0000"/>
              </w:rPr>
              <w:t>2011 Homeowner Maintenance Educat</w:t>
            </w:r>
            <w:r>
              <w:rPr>
                <w:color w:val="FF0000"/>
              </w:rPr>
              <w:t>i</w:t>
            </w:r>
            <w:r w:rsidRPr="00335C32">
              <w:rPr>
                <w:color w:val="FF0000"/>
              </w:rPr>
              <w:t>on</w:t>
            </w:r>
          </w:p>
        </w:tc>
        <w:tc>
          <w:tcPr>
            <w:tcW w:w="1099" w:type="dxa"/>
          </w:tcPr>
          <w:p w:rsidR="00335C32" w:rsidRPr="00335C32" w:rsidRDefault="00335C32" w:rsidP="0079592B">
            <w:pPr>
              <w:jc w:val="center"/>
              <w:rPr>
                <w:color w:val="FF0000"/>
              </w:rPr>
            </w:pPr>
            <w:r w:rsidRPr="00335C32">
              <w:rPr>
                <w:color w:val="FF0000"/>
              </w:rPr>
              <w:t>5</w:t>
            </w:r>
          </w:p>
        </w:tc>
        <w:tc>
          <w:tcPr>
            <w:tcW w:w="1456" w:type="dxa"/>
          </w:tcPr>
          <w:p w:rsidR="00335C32" w:rsidRPr="00335C32" w:rsidRDefault="00335C32" w:rsidP="0079592B">
            <w:pPr>
              <w:jc w:val="center"/>
              <w:rPr>
                <w:color w:val="FF0000"/>
              </w:rPr>
            </w:pPr>
            <w:r>
              <w:rPr>
                <w:color w:val="FF0000"/>
              </w:rPr>
              <w:t>50</w:t>
            </w:r>
          </w:p>
        </w:tc>
      </w:tr>
      <w:tr w:rsidR="00D04998" w:rsidRPr="00A74F79" w:rsidTr="00A1725A">
        <w:trPr>
          <w:trHeight w:val="204"/>
        </w:trPr>
        <w:tc>
          <w:tcPr>
            <w:tcW w:w="1535" w:type="dxa"/>
          </w:tcPr>
          <w:p w:rsidR="00D04998" w:rsidRPr="00E61A3B" w:rsidRDefault="00D04998" w:rsidP="0020491B">
            <w:pPr>
              <w:rPr>
                <w:color w:val="0000FF"/>
              </w:rPr>
            </w:pPr>
            <w:r w:rsidRPr="00E61A3B">
              <w:rPr>
                <w:color w:val="0000FF"/>
              </w:rPr>
              <w:t>Self</w:t>
            </w:r>
          </w:p>
        </w:tc>
        <w:tc>
          <w:tcPr>
            <w:tcW w:w="2023" w:type="dxa"/>
          </w:tcPr>
          <w:p w:rsidR="00D04998" w:rsidRPr="00E61A3B" w:rsidRDefault="00D04998" w:rsidP="0020491B">
            <w:pPr>
              <w:rPr>
                <w:color w:val="0000FF"/>
              </w:rPr>
            </w:pPr>
            <w:r w:rsidRPr="00E61A3B">
              <w:rPr>
                <w:color w:val="0000FF"/>
              </w:rPr>
              <w:t>Group Learning</w:t>
            </w:r>
          </w:p>
        </w:tc>
        <w:tc>
          <w:tcPr>
            <w:tcW w:w="2361" w:type="dxa"/>
          </w:tcPr>
          <w:p w:rsidR="00D04998" w:rsidRPr="00E61A3B" w:rsidRDefault="00D04998" w:rsidP="0020491B">
            <w:pPr>
              <w:rPr>
                <w:color w:val="0000FF"/>
              </w:rPr>
            </w:pPr>
            <w:r w:rsidRPr="00E61A3B">
              <w:rPr>
                <w:color w:val="0000FF"/>
              </w:rPr>
              <w:t>2010 First Time Homebuyer Education</w:t>
            </w:r>
          </w:p>
        </w:tc>
        <w:tc>
          <w:tcPr>
            <w:tcW w:w="1099" w:type="dxa"/>
          </w:tcPr>
          <w:p w:rsidR="00D04998" w:rsidRPr="00E61A3B" w:rsidRDefault="00D04998" w:rsidP="0079592B">
            <w:pPr>
              <w:jc w:val="center"/>
              <w:rPr>
                <w:color w:val="0000FF"/>
              </w:rPr>
            </w:pPr>
            <w:r w:rsidRPr="00E61A3B">
              <w:rPr>
                <w:color w:val="0000FF"/>
              </w:rPr>
              <w:t>22</w:t>
            </w:r>
          </w:p>
        </w:tc>
        <w:tc>
          <w:tcPr>
            <w:tcW w:w="1456" w:type="dxa"/>
          </w:tcPr>
          <w:p w:rsidR="00D04998" w:rsidRPr="00E61A3B" w:rsidRDefault="00D04998" w:rsidP="0079592B">
            <w:pPr>
              <w:jc w:val="center"/>
              <w:rPr>
                <w:color w:val="0000FF"/>
              </w:rPr>
            </w:pPr>
            <w:r w:rsidRPr="00E61A3B">
              <w:rPr>
                <w:color w:val="0000FF"/>
              </w:rPr>
              <w:t>223</w:t>
            </w:r>
          </w:p>
        </w:tc>
      </w:tr>
      <w:tr w:rsidR="00D04998" w:rsidRPr="00A74F79" w:rsidTr="00A1725A">
        <w:trPr>
          <w:trHeight w:val="204"/>
        </w:trPr>
        <w:tc>
          <w:tcPr>
            <w:tcW w:w="1535" w:type="dxa"/>
          </w:tcPr>
          <w:p w:rsidR="00D04998" w:rsidRPr="00E61A3B" w:rsidRDefault="00D04998" w:rsidP="0020491B">
            <w:pPr>
              <w:rPr>
                <w:color w:val="0000FF"/>
              </w:rPr>
            </w:pPr>
            <w:r w:rsidRPr="00E61A3B">
              <w:rPr>
                <w:color w:val="0000FF"/>
              </w:rPr>
              <w:t>Self</w:t>
            </w:r>
          </w:p>
        </w:tc>
        <w:tc>
          <w:tcPr>
            <w:tcW w:w="2023" w:type="dxa"/>
          </w:tcPr>
          <w:p w:rsidR="00D04998" w:rsidRPr="00E61A3B" w:rsidRDefault="00D04998" w:rsidP="0020491B">
            <w:pPr>
              <w:rPr>
                <w:color w:val="0000FF"/>
              </w:rPr>
            </w:pPr>
            <w:r w:rsidRPr="00E61A3B">
              <w:rPr>
                <w:color w:val="0000FF"/>
              </w:rPr>
              <w:t>Group Learning</w:t>
            </w:r>
          </w:p>
        </w:tc>
        <w:tc>
          <w:tcPr>
            <w:tcW w:w="2361" w:type="dxa"/>
          </w:tcPr>
          <w:p w:rsidR="00D04998" w:rsidRPr="00E61A3B" w:rsidRDefault="00D04998" w:rsidP="0020491B">
            <w:pPr>
              <w:rPr>
                <w:color w:val="0000FF"/>
              </w:rPr>
            </w:pPr>
            <w:r w:rsidRPr="00E61A3B">
              <w:rPr>
                <w:color w:val="0000FF"/>
              </w:rPr>
              <w:t>2010 Homeowner Maintenance Education</w:t>
            </w:r>
          </w:p>
        </w:tc>
        <w:tc>
          <w:tcPr>
            <w:tcW w:w="1099" w:type="dxa"/>
          </w:tcPr>
          <w:p w:rsidR="00D04998" w:rsidRPr="00E61A3B" w:rsidRDefault="00D04998" w:rsidP="0079592B">
            <w:pPr>
              <w:jc w:val="center"/>
              <w:rPr>
                <w:color w:val="0000FF"/>
              </w:rPr>
            </w:pPr>
            <w:r w:rsidRPr="00E61A3B">
              <w:rPr>
                <w:color w:val="0000FF"/>
              </w:rPr>
              <w:t>5</w:t>
            </w:r>
          </w:p>
        </w:tc>
        <w:tc>
          <w:tcPr>
            <w:tcW w:w="1456" w:type="dxa"/>
          </w:tcPr>
          <w:p w:rsidR="00D04998" w:rsidRPr="00E61A3B" w:rsidRDefault="00D04998" w:rsidP="0079592B">
            <w:pPr>
              <w:jc w:val="center"/>
              <w:rPr>
                <w:color w:val="0000FF"/>
              </w:rPr>
            </w:pPr>
            <w:r w:rsidRPr="00E61A3B">
              <w:rPr>
                <w:color w:val="0000FF"/>
              </w:rPr>
              <w:t>45</w:t>
            </w:r>
          </w:p>
        </w:tc>
      </w:tr>
      <w:tr w:rsidR="00630E1F" w:rsidRPr="00A74F79" w:rsidTr="00A1725A">
        <w:trPr>
          <w:trHeight w:val="204"/>
        </w:trPr>
        <w:tc>
          <w:tcPr>
            <w:tcW w:w="1535" w:type="dxa"/>
          </w:tcPr>
          <w:p w:rsidR="00630E1F" w:rsidRPr="00E61A3B" w:rsidRDefault="00630E1F" w:rsidP="0020491B">
            <w:pPr>
              <w:rPr>
                <w:color w:val="0000FF"/>
              </w:rPr>
            </w:pPr>
            <w:r w:rsidRPr="00E61A3B">
              <w:rPr>
                <w:color w:val="0000FF"/>
              </w:rPr>
              <w:t>Self</w:t>
            </w:r>
          </w:p>
        </w:tc>
        <w:tc>
          <w:tcPr>
            <w:tcW w:w="2023" w:type="dxa"/>
          </w:tcPr>
          <w:p w:rsidR="00630E1F" w:rsidRPr="00E61A3B" w:rsidRDefault="00630E1F" w:rsidP="0020491B">
            <w:pPr>
              <w:rPr>
                <w:color w:val="0000FF"/>
              </w:rPr>
            </w:pPr>
            <w:r w:rsidRPr="00E61A3B">
              <w:rPr>
                <w:color w:val="0000FF"/>
              </w:rPr>
              <w:t>Group Learning</w:t>
            </w:r>
          </w:p>
        </w:tc>
        <w:tc>
          <w:tcPr>
            <w:tcW w:w="2361" w:type="dxa"/>
          </w:tcPr>
          <w:p w:rsidR="00630E1F" w:rsidRPr="00E61A3B" w:rsidRDefault="00630E1F" w:rsidP="0020491B">
            <w:pPr>
              <w:rPr>
                <w:color w:val="0000FF"/>
              </w:rPr>
            </w:pPr>
            <w:r w:rsidRPr="00E61A3B">
              <w:rPr>
                <w:color w:val="0000FF"/>
              </w:rPr>
              <w:t>Household Cleaning  “Going Green &amp; Clean”</w:t>
            </w:r>
          </w:p>
        </w:tc>
        <w:tc>
          <w:tcPr>
            <w:tcW w:w="1099" w:type="dxa"/>
          </w:tcPr>
          <w:p w:rsidR="00630E1F" w:rsidRPr="00E61A3B" w:rsidRDefault="00630E1F" w:rsidP="0079592B">
            <w:pPr>
              <w:jc w:val="center"/>
              <w:rPr>
                <w:color w:val="0000FF"/>
              </w:rPr>
            </w:pPr>
            <w:r w:rsidRPr="00E61A3B">
              <w:rPr>
                <w:color w:val="0000FF"/>
              </w:rPr>
              <w:t>1</w:t>
            </w:r>
          </w:p>
        </w:tc>
        <w:tc>
          <w:tcPr>
            <w:tcW w:w="1456" w:type="dxa"/>
          </w:tcPr>
          <w:p w:rsidR="00630E1F" w:rsidRPr="00E61A3B" w:rsidRDefault="00630E1F" w:rsidP="0079592B">
            <w:pPr>
              <w:jc w:val="center"/>
              <w:rPr>
                <w:color w:val="0000FF"/>
              </w:rPr>
            </w:pPr>
            <w:r w:rsidRPr="00E61A3B">
              <w:rPr>
                <w:color w:val="0000FF"/>
              </w:rPr>
              <w:t>30</w:t>
            </w:r>
          </w:p>
        </w:tc>
      </w:tr>
      <w:tr w:rsidR="00D04998" w:rsidRPr="00A74F79" w:rsidTr="00A1725A">
        <w:trPr>
          <w:trHeight w:val="204"/>
        </w:trPr>
        <w:tc>
          <w:tcPr>
            <w:tcW w:w="1535" w:type="dxa"/>
          </w:tcPr>
          <w:p w:rsidR="00D04998" w:rsidRPr="00604318" w:rsidRDefault="00D04998" w:rsidP="0020491B">
            <w:r w:rsidRPr="00604318">
              <w:t>Self</w:t>
            </w:r>
          </w:p>
        </w:tc>
        <w:tc>
          <w:tcPr>
            <w:tcW w:w="2023" w:type="dxa"/>
          </w:tcPr>
          <w:p w:rsidR="00D04998" w:rsidRPr="00604318" w:rsidRDefault="00D04998" w:rsidP="0020491B">
            <w:r w:rsidRPr="00604318">
              <w:t>Group Learning</w:t>
            </w:r>
          </w:p>
        </w:tc>
        <w:tc>
          <w:tcPr>
            <w:tcW w:w="2361" w:type="dxa"/>
          </w:tcPr>
          <w:p w:rsidR="00D04998" w:rsidRPr="00604318" w:rsidRDefault="00D04998" w:rsidP="0020491B">
            <w:r w:rsidRPr="00604318">
              <w:t>2009 Household Cleaning and the Environment</w:t>
            </w:r>
          </w:p>
        </w:tc>
        <w:tc>
          <w:tcPr>
            <w:tcW w:w="1099" w:type="dxa"/>
          </w:tcPr>
          <w:p w:rsidR="00D04998" w:rsidRPr="00604318" w:rsidRDefault="00D04998" w:rsidP="0079592B">
            <w:pPr>
              <w:jc w:val="center"/>
            </w:pPr>
            <w:r w:rsidRPr="00604318">
              <w:t>1</w:t>
            </w:r>
          </w:p>
        </w:tc>
        <w:tc>
          <w:tcPr>
            <w:tcW w:w="1456" w:type="dxa"/>
          </w:tcPr>
          <w:p w:rsidR="00D04998" w:rsidRPr="00604318" w:rsidRDefault="00D04998" w:rsidP="0079592B">
            <w:pPr>
              <w:jc w:val="center"/>
            </w:pPr>
            <w:r w:rsidRPr="00604318">
              <w:t>35</w:t>
            </w:r>
          </w:p>
        </w:tc>
      </w:tr>
      <w:tr w:rsidR="00D04998" w:rsidRPr="00A74F79" w:rsidTr="00A1725A">
        <w:trPr>
          <w:trHeight w:val="204"/>
        </w:trPr>
        <w:tc>
          <w:tcPr>
            <w:tcW w:w="1535" w:type="dxa"/>
          </w:tcPr>
          <w:p w:rsidR="00D04998" w:rsidRPr="00604318" w:rsidRDefault="00D04998" w:rsidP="0020491B">
            <w:r w:rsidRPr="00604318">
              <w:t>Self</w:t>
            </w:r>
          </w:p>
        </w:tc>
        <w:tc>
          <w:tcPr>
            <w:tcW w:w="2023" w:type="dxa"/>
          </w:tcPr>
          <w:p w:rsidR="00D04998" w:rsidRPr="00604318" w:rsidRDefault="00D04998" w:rsidP="0020491B">
            <w:r w:rsidRPr="00604318">
              <w:t>Group Learning</w:t>
            </w:r>
          </w:p>
        </w:tc>
        <w:tc>
          <w:tcPr>
            <w:tcW w:w="2361" w:type="dxa"/>
          </w:tcPr>
          <w:p w:rsidR="00D04998" w:rsidRPr="00604318" w:rsidRDefault="00D04998" w:rsidP="0020491B">
            <w:r w:rsidRPr="00604318">
              <w:t>2009 First Time Homebuyer Education</w:t>
            </w:r>
          </w:p>
        </w:tc>
        <w:tc>
          <w:tcPr>
            <w:tcW w:w="1099" w:type="dxa"/>
          </w:tcPr>
          <w:p w:rsidR="00D04998" w:rsidRPr="00604318" w:rsidRDefault="00D04998" w:rsidP="0079592B">
            <w:pPr>
              <w:jc w:val="center"/>
            </w:pPr>
            <w:r w:rsidRPr="00604318">
              <w:t>21</w:t>
            </w:r>
          </w:p>
        </w:tc>
        <w:tc>
          <w:tcPr>
            <w:tcW w:w="1456" w:type="dxa"/>
          </w:tcPr>
          <w:p w:rsidR="00D04998" w:rsidRPr="00604318" w:rsidRDefault="00D04998" w:rsidP="0079592B">
            <w:pPr>
              <w:jc w:val="center"/>
            </w:pPr>
            <w:r w:rsidRPr="00604318">
              <w:t>173</w:t>
            </w:r>
          </w:p>
        </w:tc>
      </w:tr>
      <w:tr w:rsidR="00D04998" w:rsidRPr="00A74F79" w:rsidTr="00A1725A">
        <w:trPr>
          <w:trHeight w:val="769"/>
        </w:trPr>
        <w:tc>
          <w:tcPr>
            <w:tcW w:w="1535" w:type="dxa"/>
          </w:tcPr>
          <w:p w:rsidR="00D04998" w:rsidRPr="00604318" w:rsidRDefault="00D04998" w:rsidP="00D45AED">
            <w:pPr>
              <w:jc w:val="center"/>
            </w:pPr>
          </w:p>
          <w:p w:rsidR="00D04998" w:rsidRPr="00604318" w:rsidRDefault="00D04998" w:rsidP="00B95E83">
            <w:r w:rsidRPr="00604318">
              <w:t xml:space="preserve">Volunteers </w:t>
            </w:r>
          </w:p>
        </w:tc>
        <w:tc>
          <w:tcPr>
            <w:tcW w:w="2023" w:type="dxa"/>
          </w:tcPr>
          <w:p w:rsidR="00D04998" w:rsidRPr="00604318" w:rsidRDefault="00D04998" w:rsidP="00D45AED">
            <w:pPr>
              <w:jc w:val="center"/>
            </w:pPr>
          </w:p>
          <w:p w:rsidR="00D04998" w:rsidRPr="00604318" w:rsidRDefault="00D04998" w:rsidP="00B95E83">
            <w:r w:rsidRPr="00604318">
              <w:t>Group Learning</w:t>
            </w:r>
          </w:p>
        </w:tc>
        <w:tc>
          <w:tcPr>
            <w:tcW w:w="2361" w:type="dxa"/>
          </w:tcPr>
          <w:p w:rsidR="00D04998" w:rsidRPr="00604318" w:rsidRDefault="00D04998" w:rsidP="00B95E83">
            <w:r w:rsidRPr="00604318">
              <w:t>2009 First Time Homebuyers Education</w:t>
            </w:r>
          </w:p>
        </w:tc>
        <w:tc>
          <w:tcPr>
            <w:tcW w:w="1099" w:type="dxa"/>
          </w:tcPr>
          <w:p w:rsidR="00D04998" w:rsidRPr="00604318" w:rsidRDefault="00D04998" w:rsidP="00D45AED">
            <w:pPr>
              <w:jc w:val="center"/>
            </w:pPr>
          </w:p>
          <w:p w:rsidR="00D04998" w:rsidRPr="00604318" w:rsidRDefault="00D04998" w:rsidP="00D45AED">
            <w:pPr>
              <w:jc w:val="center"/>
            </w:pPr>
            <w:r w:rsidRPr="00604318">
              <w:t>11</w:t>
            </w:r>
          </w:p>
        </w:tc>
        <w:tc>
          <w:tcPr>
            <w:tcW w:w="1456" w:type="dxa"/>
          </w:tcPr>
          <w:p w:rsidR="00D04998" w:rsidRPr="00604318" w:rsidRDefault="00D04998" w:rsidP="00D45AED">
            <w:pPr>
              <w:jc w:val="center"/>
            </w:pPr>
          </w:p>
          <w:p w:rsidR="00D04998" w:rsidRPr="00604318" w:rsidRDefault="00D04998" w:rsidP="00D45AED">
            <w:pPr>
              <w:jc w:val="center"/>
            </w:pPr>
            <w:r w:rsidRPr="00604318">
              <w:t>86</w:t>
            </w:r>
          </w:p>
        </w:tc>
      </w:tr>
      <w:tr w:rsidR="00D04998" w:rsidRPr="00A74F79" w:rsidTr="00A1725A">
        <w:trPr>
          <w:trHeight w:val="785"/>
        </w:trPr>
        <w:tc>
          <w:tcPr>
            <w:tcW w:w="1535" w:type="dxa"/>
          </w:tcPr>
          <w:p w:rsidR="00D04998" w:rsidRPr="00604318" w:rsidRDefault="00D04998" w:rsidP="0020491B">
            <w:r w:rsidRPr="00604318">
              <w:t>Self</w:t>
            </w:r>
          </w:p>
        </w:tc>
        <w:tc>
          <w:tcPr>
            <w:tcW w:w="2023" w:type="dxa"/>
          </w:tcPr>
          <w:p w:rsidR="00D04998" w:rsidRPr="00604318" w:rsidRDefault="00D04998" w:rsidP="0020491B">
            <w:r w:rsidRPr="00604318">
              <w:t>Group Learning</w:t>
            </w:r>
          </w:p>
        </w:tc>
        <w:tc>
          <w:tcPr>
            <w:tcW w:w="2361" w:type="dxa"/>
          </w:tcPr>
          <w:p w:rsidR="00D04998" w:rsidRPr="00604318" w:rsidRDefault="00D04998" w:rsidP="0020491B">
            <w:r w:rsidRPr="00604318">
              <w:t>2009 Homeowner Maintenance Education</w:t>
            </w:r>
          </w:p>
        </w:tc>
        <w:tc>
          <w:tcPr>
            <w:tcW w:w="1099" w:type="dxa"/>
          </w:tcPr>
          <w:p w:rsidR="00D04998" w:rsidRPr="00604318" w:rsidRDefault="00D04998" w:rsidP="0079592B">
            <w:pPr>
              <w:jc w:val="center"/>
            </w:pPr>
            <w:r w:rsidRPr="00604318">
              <w:t>6</w:t>
            </w:r>
          </w:p>
        </w:tc>
        <w:tc>
          <w:tcPr>
            <w:tcW w:w="1456" w:type="dxa"/>
          </w:tcPr>
          <w:p w:rsidR="00D04998" w:rsidRPr="00604318" w:rsidRDefault="00D04998" w:rsidP="0079592B">
            <w:pPr>
              <w:jc w:val="center"/>
            </w:pPr>
            <w:r w:rsidRPr="00604318">
              <w:t>30</w:t>
            </w:r>
          </w:p>
        </w:tc>
      </w:tr>
      <w:tr w:rsidR="00D04998" w:rsidRPr="00A74F79" w:rsidTr="00A1725A">
        <w:trPr>
          <w:trHeight w:val="785"/>
        </w:trPr>
        <w:tc>
          <w:tcPr>
            <w:tcW w:w="1535" w:type="dxa"/>
          </w:tcPr>
          <w:p w:rsidR="00D04998" w:rsidRPr="001523CD" w:rsidRDefault="00D04998" w:rsidP="0020491B">
            <w:r w:rsidRPr="001523CD">
              <w:t>Self</w:t>
            </w:r>
          </w:p>
        </w:tc>
        <w:tc>
          <w:tcPr>
            <w:tcW w:w="2023" w:type="dxa"/>
          </w:tcPr>
          <w:p w:rsidR="00D04998" w:rsidRPr="001523CD" w:rsidRDefault="00D04998" w:rsidP="0020491B">
            <w:r w:rsidRPr="001523CD">
              <w:t>Group Learning</w:t>
            </w:r>
          </w:p>
        </w:tc>
        <w:tc>
          <w:tcPr>
            <w:tcW w:w="2361" w:type="dxa"/>
          </w:tcPr>
          <w:p w:rsidR="00D04998" w:rsidRPr="00DD71E5" w:rsidRDefault="00D04998" w:rsidP="0020491B">
            <w:pPr>
              <w:rPr>
                <w:color w:val="0000FF"/>
              </w:rPr>
            </w:pPr>
            <w:r w:rsidRPr="00B419F2">
              <w:t>2008 First Time Homebuyer Education</w:t>
            </w:r>
          </w:p>
        </w:tc>
        <w:tc>
          <w:tcPr>
            <w:tcW w:w="1099" w:type="dxa"/>
          </w:tcPr>
          <w:p w:rsidR="00D04998" w:rsidRPr="00C3399A" w:rsidRDefault="00D04998" w:rsidP="0079592B">
            <w:pPr>
              <w:jc w:val="center"/>
              <w:rPr>
                <w:color w:val="0000FF"/>
              </w:rPr>
            </w:pPr>
            <w:r w:rsidRPr="00B419F2">
              <w:t>20</w:t>
            </w:r>
          </w:p>
        </w:tc>
        <w:tc>
          <w:tcPr>
            <w:tcW w:w="1456" w:type="dxa"/>
          </w:tcPr>
          <w:p w:rsidR="00D04998" w:rsidRPr="00B419F2" w:rsidRDefault="00D04998" w:rsidP="00D8528C">
            <w:pPr>
              <w:jc w:val="center"/>
            </w:pPr>
            <w:r w:rsidRPr="00B419F2">
              <w:t>335</w:t>
            </w:r>
          </w:p>
        </w:tc>
      </w:tr>
      <w:tr w:rsidR="00D04998" w:rsidRPr="00A74F79" w:rsidTr="00A1725A">
        <w:trPr>
          <w:trHeight w:val="802"/>
        </w:trPr>
        <w:tc>
          <w:tcPr>
            <w:tcW w:w="1535" w:type="dxa"/>
          </w:tcPr>
          <w:p w:rsidR="00D04998" w:rsidRPr="001523CD" w:rsidRDefault="00D04998" w:rsidP="0020491B">
            <w:r w:rsidRPr="001523CD">
              <w:t>Self</w:t>
            </w:r>
          </w:p>
        </w:tc>
        <w:tc>
          <w:tcPr>
            <w:tcW w:w="2023" w:type="dxa"/>
          </w:tcPr>
          <w:p w:rsidR="00D04998" w:rsidRPr="001523CD" w:rsidRDefault="00D04998" w:rsidP="0020491B">
            <w:r w:rsidRPr="001523CD">
              <w:t>Group Learning</w:t>
            </w:r>
          </w:p>
        </w:tc>
        <w:tc>
          <w:tcPr>
            <w:tcW w:w="2361" w:type="dxa"/>
          </w:tcPr>
          <w:p w:rsidR="00D04998" w:rsidRPr="00DD71E5" w:rsidRDefault="00D04998" w:rsidP="0020491B">
            <w:pPr>
              <w:rPr>
                <w:color w:val="0000FF"/>
              </w:rPr>
            </w:pPr>
            <w:r w:rsidRPr="00B419F2">
              <w:t>2008 Homeowner Maintenance Education</w:t>
            </w:r>
          </w:p>
        </w:tc>
        <w:tc>
          <w:tcPr>
            <w:tcW w:w="1099" w:type="dxa"/>
          </w:tcPr>
          <w:p w:rsidR="00D04998" w:rsidRPr="00C3399A" w:rsidRDefault="00D04998" w:rsidP="0079592B">
            <w:pPr>
              <w:jc w:val="center"/>
              <w:rPr>
                <w:color w:val="0000FF"/>
              </w:rPr>
            </w:pPr>
            <w:r w:rsidRPr="00B419F2">
              <w:t>4</w:t>
            </w:r>
          </w:p>
        </w:tc>
        <w:tc>
          <w:tcPr>
            <w:tcW w:w="1456" w:type="dxa"/>
          </w:tcPr>
          <w:p w:rsidR="00D04998" w:rsidRPr="00B419F2" w:rsidRDefault="00D04998" w:rsidP="00D8528C">
            <w:pPr>
              <w:jc w:val="center"/>
            </w:pPr>
            <w:r w:rsidRPr="00B419F2">
              <w:t>43</w:t>
            </w:r>
          </w:p>
        </w:tc>
      </w:tr>
    </w:tbl>
    <w:p w:rsidR="00D04998" w:rsidRPr="00A74F79" w:rsidRDefault="00D04998" w:rsidP="00E57DC7">
      <w:pPr>
        <w:jc w:val="center"/>
      </w:pPr>
    </w:p>
    <w:p w:rsidR="00D04998" w:rsidRPr="00A74F79" w:rsidRDefault="00D04998" w:rsidP="00F9645E">
      <w:pPr>
        <w:tabs>
          <w:tab w:val="left" w:pos="748"/>
        </w:tabs>
      </w:pPr>
      <w:r w:rsidRPr="00A74F79">
        <w:rPr>
          <w:b/>
        </w:rPr>
        <w:tab/>
        <w:t xml:space="preserve">Group Learning Events- </w:t>
      </w:r>
      <w:r>
        <w:rPr>
          <w:b/>
        </w:rPr>
        <w:t>(Volunteers</w:t>
      </w:r>
      <w:r w:rsidRPr="00A74F79">
        <w:rPr>
          <w:b/>
        </w:rPr>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880"/>
        <w:gridCol w:w="2366"/>
        <w:gridCol w:w="1099"/>
        <w:gridCol w:w="1470"/>
      </w:tblGrid>
      <w:tr w:rsidR="00D04998" w:rsidRPr="00A74F79" w:rsidTr="00A1725A">
        <w:trPr>
          <w:trHeight w:val="537"/>
        </w:trPr>
        <w:tc>
          <w:tcPr>
            <w:tcW w:w="1558" w:type="dxa"/>
          </w:tcPr>
          <w:p w:rsidR="00D04998" w:rsidRDefault="00D04998" w:rsidP="00B804EA">
            <w:pPr>
              <w:jc w:val="center"/>
              <w:rPr>
                <w:b/>
              </w:rPr>
            </w:pPr>
          </w:p>
          <w:p w:rsidR="00D04998" w:rsidRPr="00A74F79" w:rsidRDefault="00D04998" w:rsidP="00B804EA">
            <w:pPr>
              <w:jc w:val="center"/>
              <w:rPr>
                <w:b/>
              </w:rPr>
            </w:pPr>
            <w:r>
              <w:rPr>
                <w:b/>
              </w:rPr>
              <w:t>Instructor</w:t>
            </w:r>
          </w:p>
        </w:tc>
        <w:tc>
          <w:tcPr>
            <w:tcW w:w="1880" w:type="dxa"/>
          </w:tcPr>
          <w:p w:rsidR="00D04998" w:rsidRDefault="00D04998" w:rsidP="00B804EA">
            <w:pPr>
              <w:jc w:val="center"/>
              <w:rPr>
                <w:b/>
              </w:rPr>
            </w:pPr>
          </w:p>
          <w:p w:rsidR="00D04998" w:rsidRPr="00A74F79" w:rsidRDefault="00D04998" w:rsidP="00B804EA">
            <w:pPr>
              <w:jc w:val="center"/>
              <w:rPr>
                <w:b/>
              </w:rPr>
            </w:pPr>
            <w:r w:rsidRPr="00A74F79">
              <w:rPr>
                <w:b/>
              </w:rPr>
              <w:t>Type of Event</w:t>
            </w:r>
          </w:p>
        </w:tc>
        <w:tc>
          <w:tcPr>
            <w:tcW w:w="2366" w:type="dxa"/>
          </w:tcPr>
          <w:p w:rsidR="00D04998" w:rsidRPr="00A74F79" w:rsidRDefault="00D04998" w:rsidP="00B804EA">
            <w:pPr>
              <w:jc w:val="center"/>
              <w:rPr>
                <w:b/>
              </w:rPr>
            </w:pPr>
          </w:p>
          <w:p w:rsidR="00D04998" w:rsidRPr="00A74F79" w:rsidRDefault="00D04998" w:rsidP="00B804EA">
            <w:pPr>
              <w:jc w:val="center"/>
              <w:rPr>
                <w:b/>
              </w:rPr>
            </w:pPr>
            <w:r w:rsidRPr="00A74F79">
              <w:rPr>
                <w:b/>
              </w:rPr>
              <w:t>Topic</w:t>
            </w:r>
          </w:p>
        </w:tc>
        <w:tc>
          <w:tcPr>
            <w:tcW w:w="1099" w:type="dxa"/>
          </w:tcPr>
          <w:p w:rsidR="00D04998" w:rsidRPr="00A74F79" w:rsidRDefault="00D04998" w:rsidP="00B804EA">
            <w:pPr>
              <w:jc w:val="center"/>
              <w:rPr>
                <w:b/>
              </w:rPr>
            </w:pPr>
            <w:r w:rsidRPr="00A74F79">
              <w:rPr>
                <w:b/>
              </w:rPr>
              <w:t>Number of Events</w:t>
            </w:r>
          </w:p>
        </w:tc>
        <w:tc>
          <w:tcPr>
            <w:tcW w:w="1438" w:type="dxa"/>
          </w:tcPr>
          <w:p w:rsidR="00D04998" w:rsidRPr="00A74F79" w:rsidRDefault="00D04998" w:rsidP="00B804EA">
            <w:pPr>
              <w:jc w:val="center"/>
              <w:rPr>
                <w:b/>
              </w:rPr>
            </w:pPr>
            <w:r w:rsidRPr="00A74F79">
              <w:rPr>
                <w:b/>
              </w:rPr>
              <w:t>Number of Participants</w:t>
            </w:r>
          </w:p>
        </w:tc>
      </w:tr>
      <w:tr w:rsidR="00335C32" w:rsidRPr="00A74F79" w:rsidTr="00A1725A">
        <w:trPr>
          <w:trHeight w:val="549"/>
        </w:trPr>
        <w:tc>
          <w:tcPr>
            <w:tcW w:w="1558" w:type="dxa"/>
          </w:tcPr>
          <w:p w:rsidR="00335C32" w:rsidRPr="00335C32" w:rsidRDefault="00335C32" w:rsidP="00B804EA">
            <w:pPr>
              <w:jc w:val="center"/>
              <w:rPr>
                <w:color w:val="FF0000"/>
              </w:rPr>
            </w:pPr>
            <w:r w:rsidRPr="00335C32">
              <w:rPr>
                <w:color w:val="FF0000"/>
              </w:rPr>
              <w:t>Volunteers</w:t>
            </w:r>
          </w:p>
        </w:tc>
        <w:tc>
          <w:tcPr>
            <w:tcW w:w="1880" w:type="dxa"/>
          </w:tcPr>
          <w:p w:rsidR="00335C32" w:rsidRPr="00335C32" w:rsidRDefault="00335C32" w:rsidP="00B804EA">
            <w:pPr>
              <w:jc w:val="center"/>
              <w:rPr>
                <w:color w:val="FF0000"/>
              </w:rPr>
            </w:pPr>
            <w:r w:rsidRPr="00335C32">
              <w:rPr>
                <w:color w:val="FF0000"/>
              </w:rPr>
              <w:t>Group Learning</w:t>
            </w:r>
          </w:p>
        </w:tc>
        <w:tc>
          <w:tcPr>
            <w:tcW w:w="2366" w:type="dxa"/>
          </w:tcPr>
          <w:p w:rsidR="00335C32" w:rsidRPr="00335C32" w:rsidRDefault="00335C32" w:rsidP="001523CD">
            <w:pPr>
              <w:jc w:val="center"/>
              <w:rPr>
                <w:color w:val="FF0000"/>
              </w:rPr>
            </w:pPr>
            <w:r w:rsidRPr="00335C32">
              <w:rPr>
                <w:color w:val="FF0000"/>
              </w:rPr>
              <w:t>First Time        Homebuyers Education</w:t>
            </w:r>
          </w:p>
        </w:tc>
        <w:tc>
          <w:tcPr>
            <w:tcW w:w="1099" w:type="dxa"/>
          </w:tcPr>
          <w:p w:rsidR="00335C32" w:rsidRPr="00335C32" w:rsidRDefault="00335C32" w:rsidP="00B804EA">
            <w:pPr>
              <w:jc w:val="center"/>
              <w:rPr>
                <w:color w:val="FF0000"/>
              </w:rPr>
            </w:pPr>
            <w:r w:rsidRPr="00335C32">
              <w:rPr>
                <w:color w:val="FF0000"/>
              </w:rPr>
              <w:t>6</w:t>
            </w:r>
          </w:p>
        </w:tc>
        <w:tc>
          <w:tcPr>
            <w:tcW w:w="1438" w:type="dxa"/>
          </w:tcPr>
          <w:p w:rsidR="00335C32" w:rsidRPr="00335C32" w:rsidRDefault="00335C32" w:rsidP="00B804EA">
            <w:pPr>
              <w:jc w:val="center"/>
              <w:rPr>
                <w:color w:val="FF0000"/>
              </w:rPr>
            </w:pPr>
            <w:r w:rsidRPr="00335C32">
              <w:rPr>
                <w:color w:val="FF0000"/>
              </w:rPr>
              <w:t>150</w:t>
            </w:r>
          </w:p>
        </w:tc>
      </w:tr>
      <w:tr w:rsidR="00335C32" w:rsidRPr="00A74F79" w:rsidTr="00A1725A">
        <w:trPr>
          <w:trHeight w:val="549"/>
        </w:trPr>
        <w:tc>
          <w:tcPr>
            <w:tcW w:w="1558" w:type="dxa"/>
          </w:tcPr>
          <w:p w:rsidR="00335C32" w:rsidRPr="00E61A3B" w:rsidRDefault="00335C32" w:rsidP="00B804EA">
            <w:pPr>
              <w:jc w:val="center"/>
              <w:rPr>
                <w:color w:val="0000FF"/>
              </w:rPr>
            </w:pPr>
            <w:r w:rsidRPr="00E61A3B">
              <w:rPr>
                <w:color w:val="0000FF"/>
              </w:rPr>
              <w:t>Volunteers</w:t>
            </w:r>
          </w:p>
        </w:tc>
        <w:tc>
          <w:tcPr>
            <w:tcW w:w="1880" w:type="dxa"/>
          </w:tcPr>
          <w:p w:rsidR="00335C32" w:rsidRPr="00E61A3B" w:rsidRDefault="00335C32" w:rsidP="00B804EA">
            <w:pPr>
              <w:jc w:val="center"/>
              <w:rPr>
                <w:color w:val="0000FF"/>
              </w:rPr>
            </w:pPr>
            <w:r w:rsidRPr="00E61A3B">
              <w:rPr>
                <w:color w:val="0000FF"/>
              </w:rPr>
              <w:t>Group Learning</w:t>
            </w:r>
          </w:p>
        </w:tc>
        <w:tc>
          <w:tcPr>
            <w:tcW w:w="2366" w:type="dxa"/>
          </w:tcPr>
          <w:p w:rsidR="00335C32" w:rsidRPr="00E61A3B" w:rsidRDefault="00335C32" w:rsidP="001523CD">
            <w:pPr>
              <w:jc w:val="center"/>
              <w:rPr>
                <w:color w:val="0000FF"/>
              </w:rPr>
            </w:pPr>
            <w:r w:rsidRPr="00E61A3B">
              <w:rPr>
                <w:color w:val="0000FF"/>
              </w:rPr>
              <w:t>First Time      Homebuyers Education</w:t>
            </w:r>
          </w:p>
        </w:tc>
        <w:tc>
          <w:tcPr>
            <w:tcW w:w="1099" w:type="dxa"/>
          </w:tcPr>
          <w:p w:rsidR="00335C32" w:rsidRPr="00E61A3B" w:rsidRDefault="00335C32" w:rsidP="00B804EA">
            <w:pPr>
              <w:jc w:val="center"/>
              <w:rPr>
                <w:color w:val="0000FF"/>
              </w:rPr>
            </w:pPr>
            <w:r w:rsidRPr="00E61A3B">
              <w:rPr>
                <w:color w:val="0000FF"/>
              </w:rPr>
              <w:t>7</w:t>
            </w:r>
          </w:p>
        </w:tc>
        <w:tc>
          <w:tcPr>
            <w:tcW w:w="1438" w:type="dxa"/>
          </w:tcPr>
          <w:p w:rsidR="00335C32" w:rsidRPr="00E61A3B" w:rsidRDefault="00335C32" w:rsidP="00B804EA">
            <w:pPr>
              <w:jc w:val="center"/>
              <w:rPr>
                <w:color w:val="0000FF"/>
              </w:rPr>
            </w:pPr>
            <w:r w:rsidRPr="00E61A3B">
              <w:rPr>
                <w:color w:val="0000FF"/>
              </w:rPr>
              <w:t>164</w:t>
            </w:r>
          </w:p>
        </w:tc>
      </w:tr>
      <w:tr w:rsidR="00D04998" w:rsidRPr="00A74F79" w:rsidTr="00A1725A">
        <w:trPr>
          <w:trHeight w:val="560"/>
        </w:trPr>
        <w:tc>
          <w:tcPr>
            <w:tcW w:w="1558" w:type="dxa"/>
          </w:tcPr>
          <w:p w:rsidR="00D04998" w:rsidRDefault="00D04998" w:rsidP="00B804EA">
            <w:pPr>
              <w:jc w:val="center"/>
            </w:pPr>
          </w:p>
          <w:p w:rsidR="00D04998" w:rsidRPr="00B419F2" w:rsidRDefault="00D04998" w:rsidP="00B804EA">
            <w:pPr>
              <w:jc w:val="center"/>
            </w:pPr>
            <w:r>
              <w:t>Volunteers</w:t>
            </w:r>
          </w:p>
        </w:tc>
        <w:tc>
          <w:tcPr>
            <w:tcW w:w="1880" w:type="dxa"/>
          </w:tcPr>
          <w:p w:rsidR="00D04998" w:rsidRDefault="00D04998" w:rsidP="00B804EA">
            <w:pPr>
              <w:jc w:val="center"/>
            </w:pPr>
          </w:p>
          <w:p w:rsidR="00D04998" w:rsidRPr="00B419F2" w:rsidRDefault="00D04998" w:rsidP="00B804EA">
            <w:pPr>
              <w:jc w:val="center"/>
            </w:pPr>
            <w:r>
              <w:t>Group Learning</w:t>
            </w:r>
          </w:p>
        </w:tc>
        <w:tc>
          <w:tcPr>
            <w:tcW w:w="2366" w:type="dxa"/>
          </w:tcPr>
          <w:p w:rsidR="00D04998" w:rsidRPr="00B419F2" w:rsidRDefault="00D04998" w:rsidP="001523CD">
            <w:pPr>
              <w:jc w:val="center"/>
            </w:pPr>
            <w:r w:rsidRPr="00B419F2">
              <w:t xml:space="preserve">First Time </w:t>
            </w:r>
            <w:r w:rsidR="005D1943">
              <w:t xml:space="preserve">  </w:t>
            </w:r>
            <w:r w:rsidRPr="00B419F2">
              <w:t xml:space="preserve">Homebuyers Education </w:t>
            </w:r>
          </w:p>
        </w:tc>
        <w:tc>
          <w:tcPr>
            <w:tcW w:w="1099" w:type="dxa"/>
          </w:tcPr>
          <w:p w:rsidR="00D04998" w:rsidRDefault="00D04998" w:rsidP="00B804EA">
            <w:pPr>
              <w:jc w:val="center"/>
            </w:pPr>
          </w:p>
          <w:p w:rsidR="00D04998" w:rsidRPr="00B419F2" w:rsidRDefault="00D04998" w:rsidP="00B804EA">
            <w:pPr>
              <w:jc w:val="center"/>
            </w:pPr>
            <w:r w:rsidRPr="00B419F2">
              <w:t>10</w:t>
            </w:r>
          </w:p>
        </w:tc>
        <w:tc>
          <w:tcPr>
            <w:tcW w:w="1438" w:type="dxa"/>
          </w:tcPr>
          <w:p w:rsidR="00D04998" w:rsidRDefault="00D04998" w:rsidP="00B804EA">
            <w:pPr>
              <w:jc w:val="center"/>
            </w:pPr>
          </w:p>
          <w:p w:rsidR="00D04998" w:rsidRPr="00B419F2" w:rsidRDefault="00D04998" w:rsidP="00B804EA">
            <w:pPr>
              <w:jc w:val="center"/>
            </w:pPr>
            <w:r w:rsidRPr="00B419F2">
              <w:t>167</w:t>
            </w:r>
          </w:p>
        </w:tc>
      </w:tr>
    </w:tbl>
    <w:p w:rsidR="00D04998" w:rsidRDefault="00D04998" w:rsidP="0000225C">
      <w:pPr>
        <w:ind w:firstLine="720"/>
        <w:jc w:val="both"/>
        <w:rPr>
          <w:b/>
        </w:rPr>
      </w:pPr>
    </w:p>
    <w:p w:rsidR="00D04998" w:rsidRPr="002F029F" w:rsidRDefault="00D04998" w:rsidP="0000225C">
      <w:pPr>
        <w:ind w:firstLine="720"/>
        <w:jc w:val="both"/>
        <w:rPr>
          <w:b/>
        </w:rPr>
      </w:pPr>
      <w:r w:rsidRPr="002F029F">
        <w:rPr>
          <w:b/>
        </w:rPr>
        <w:t>Summary of clientele reached for Program I.</w:t>
      </w:r>
    </w:p>
    <w:p w:rsidR="00D04998" w:rsidRPr="002F029F" w:rsidRDefault="00D04998" w:rsidP="0000225C">
      <w:pPr>
        <w:ind w:firstLine="720"/>
        <w:jc w:val="both"/>
        <w:rPr>
          <w:b/>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20"/>
        <w:gridCol w:w="1440"/>
      </w:tblGrid>
      <w:tr w:rsidR="00D04998" w:rsidRPr="002F029F" w:rsidTr="00D96E18">
        <w:tc>
          <w:tcPr>
            <w:tcW w:w="8460" w:type="dxa"/>
            <w:gridSpan w:val="2"/>
          </w:tcPr>
          <w:p w:rsidR="00D04998" w:rsidRPr="002F029F" w:rsidRDefault="00D04998" w:rsidP="00D96E18">
            <w:pPr>
              <w:pStyle w:val="ListParagraph"/>
              <w:widowControl/>
              <w:autoSpaceDE/>
              <w:autoSpaceDN/>
              <w:ind w:left="0"/>
              <w:rPr>
                <w:b/>
              </w:rPr>
            </w:pPr>
            <w:r w:rsidRPr="002F029F">
              <w:rPr>
                <w:b/>
              </w:rPr>
              <w:t>Program Title</w:t>
            </w:r>
            <w:r>
              <w:rPr>
                <w:b/>
              </w:rPr>
              <w:t>:  Housing and Home Environment</w:t>
            </w:r>
          </w:p>
        </w:tc>
      </w:tr>
      <w:tr w:rsidR="00D04998" w:rsidRPr="002F029F" w:rsidTr="00D96E18">
        <w:tc>
          <w:tcPr>
            <w:tcW w:w="7020" w:type="dxa"/>
          </w:tcPr>
          <w:p w:rsidR="00D04998" w:rsidRPr="002F029F" w:rsidRDefault="00D04998" w:rsidP="00D96E18">
            <w:pPr>
              <w:pStyle w:val="ListParagraph"/>
              <w:widowControl/>
              <w:autoSpaceDE/>
              <w:autoSpaceDN/>
              <w:ind w:left="0"/>
              <w:jc w:val="right"/>
              <w:rPr>
                <w:b/>
              </w:rPr>
            </w:pPr>
            <w:r w:rsidRPr="002F029F">
              <w:rPr>
                <w:b/>
              </w:rPr>
              <w:t>Number of Educational Materials Developed</w:t>
            </w:r>
          </w:p>
        </w:tc>
        <w:tc>
          <w:tcPr>
            <w:tcW w:w="1440" w:type="dxa"/>
          </w:tcPr>
          <w:p w:rsidR="00D04998" w:rsidRPr="009A3634" w:rsidRDefault="00E61A3B" w:rsidP="00D96E18">
            <w:pPr>
              <w:pStyle w:val="ListParagraph"/>
              <w:widowControl/>
              <w:autoSpaceDE/>
              <w:autoSpaceDN/>
              <w:ind w:left="0"/>
              <w:jc w:val="right"/>
              <w:rPr>
                <w:b/>
                <w:color w:val="0000FF"/>
              </w:rPr>
            </w:pPr>
            <w:r w:rsidRPr="009A3634">
              <w:rPr>
                <w:b/>
                <w:color w:val="0000FF"/>
              </w:rPr>
              <w:t>0</w:t>
            </w:r>
          </w:p>
        </w:tc>
      </w:tr>
      <w:tr w:rsidR="00D04998" w:rsidRPr="00661D75" w:rsidTr="00D96E18">
        <w:tc>
          <w:tcPr>
            <w:tcW w:w="7020" w:type="dxa"/>
          </w:tcPr>
          <w:p w:rsidR="00D04998" w:rsidRPr="002F029F" w:rsidRDefault="00D04998" w:rsidP="00D96E18">
            <w:pPr>
              <w:pStyle w:val="ListParagraph"/>
              <w:widowControl/>
              <w:autoSpaceDE/>
              <w:autoSpaceDN/>
              <w:ind w:left="0"/>
              <w:jc w:val="right"/>
              <w:rPr>
                <w:b/>
                <w:color w:val="00B050"/>
              </w:rPr>
            </w:pPr>
            <w:r w:rsidRPr="002F029F">
              <w:rPr>
                <w:b/>
              </w:rPr>
              <w:t>Number of Clientele Contacts</w:t>
            </w:r>
          </w:p>
        </w:tc>
        <w:tc>
          <w:tcPr>
            <w:tcW w:w="1440" w:type="dxa"/>
          </w:tcPr>
          <w:p w:rsidR="00D04998" w:rsidRPr="009A3634" w:rsidRDefault="00E61A3B" w:rsidP="00A6223E">
            <w:pPr>
              <w:pStyle w:val="ListParagraph"/>
              <w:widowControl/>
              <w:autoSpaceDE/>
              <w:autoSpaceDN/>
              <w:ind w:left="0"/>
              <w:jc w:val="right"/>
              <w:rPr>
                <w:b/>
                <w:color w:val="0000FF"/>
              </w:rPr>
            </w:pPr>
            <w:r w:rsidRPr="009A3634">
              <w:rPr>
                <w:b/>
                <w:color w:val="0000FF"/>
              </w:rPr>
              <w:t>298</w:t>
            </w:r>
          </w:p>
        </w:tc>
      </w:tr>
      <w:tr w:rsidR="00D04998" w:rsidRPr="00661D75" w:rsidTr="00D96E18">
        <w:tc>
          <w:tcPr>
            <w:tcW w:w="7020" w:type="dxa"/>
          </w:tcPr>
          <w:p w:rsidR="00D04998" w:rsidRPr="002F029F" w:rsidRDefault="00D04998" w:rsidP="00D96E18">
            <w:pPr>
              <w:pStyle w:val="ListParagraph"/>
              <w:widowControl/>
              <w:autoSpaceDE/>
              <w:autoSpaceDN/>
              <w:ind w:left="0"/>
              <w:jc w:val="right"/>
              <w:rPr>
                <w:b/>
                <w:color w:val="00B050"/>
              </w:rPr>
            </w:pPr>
            <w:r w:rsidRPr="002F029F">
              <w:rPr>
                <w:b/>
              </w:rPr>
              <w:t>field consultations</w:t>
            </w:r>
          </w:p>
        </w:tc>
        <w:tc>
          <w:tcPr>
            <w:tcW w:w="1440" w:type="dxa"/>
          </w:tcPr>
          <w:p w:rsidR="00D04998" w:rsidRPr="009A3634" w:rsidRDefault="00E61A3B" w:rsidP="00D96E18">
            <w:pPr>
              <w:pStyle w:val="ListParagraph"/>
              <w:widowControl/>
              <w:autoSpaceDE/>
              <w:autoSpaceDN/>
              <w:ind w:left="0"/>
              <w:jc w:val="right"/>
              <w:rPr>
                <w:b/>
                <w:color w:val="0000FF"/>
              </w:rPr>
            </w:pPr>
            <w:r w:rsidRPr="009A3634">
              <w:rPr>
                <w:b/>
                <w:color w:val="0000FF"/>
              </w:rPr>
              <w:t>0</w:t>
            </w:r>
          </w:p>
        </w:tc>
      </w:tr>
      <w:tr w:rsidR="00D04998" w:rsidRPr="00502701" w:rsidTr="00D96E18">
        <w:tc>
          <w:tcPr>
            <w:tcW w:w="7020" w:type="dxa"/>
          </w:tcPr>
          <w:p w:rsidR="00D04998" w:rsidRPr="002F029F" w:rsidRDefault="00D04998" w:rsidP="00D96E18">
            <w:pPr>
              <w:pStyle w:val="ListParagraph"/>
              <w:widowControl/>
              <w:autoSpaceDE/>
              <w:autoSpaceDN/>
              <w:ind w:left="0"/>
              <w:jc w:val="right"/>
              <w:rPr>
                <w:b/>
                <w:color w:val="00B050"/>
              </w:rPr>
            </w:pPr>
            <w:r w:rsidRPr="002F029F">
              <w:rPr>
                <w:b/>
              </w:rPr>
              <w:t>office consultations</w:t>
            </w:r>
          </w:p>
        </w:tc>
        <w:tc>
          <w:tcPr>
            <w:tcW w:w="1440" w:type="dxa"/>
          </w:tcPr>
          <w:p w:rsidR="00D04998" w:rsidRPr="009A3634" w:rsidRDefault="00A6223E" w:rsidP="00D96E18">
            <w:pPr>
              <w:pStyle w:val="ListParagraph"/>
              <w:widowControl/>
              <w:autoSpaceDE/>
              <w:autoSpaceDN/>
              <w:ind w:left="0"/>
              <w:jc w:val="right"/>
              <w:rPr>
                <w:b/>
                <w:color w:val="0000FF"/>
              </w:rPr>
            </w:pPr>
            <w:r w:rsidRPr="009A3634">
              <w:rPr>
                <w:b/>
                <w:color w:val="0000FF"/>
              </w:rPr>
              <w:t>3</w:t>
            </w:r>
          </w:p>
        </w:tc>
      </w:tr>
      <w:tr w:rsidR="00D04998" w:rsidRPr="00502701" w:rsidTr="00D96E18">
        <w:tc>
          <w:tcPr>
            <w:tcW w:w="7020" w:type="dxa"/>
          </w:tcPr>
          <w:p w:rsidR="00D04998" w:rsidRPr="002F029F" w:rsidRDefault="00D04998" w:rsidP="00D96E18">
            <w:pPr>
              <w:pStyle w:val="ListParagraph"/>
              <w:widowControl/>
              <w:autoSpaceDE/>
              <w:autoSpaceDN/>
              <w:ind w:left="0"/>
              <w:jc w:val="right"/>
              <w:rPr>
                <w:b/>
                <w:color w:val="00B050"/>
              </w:rPr>
            </w:pPr>
            <w:r w:rsidRPr="002F029F">
              <w:rPr>
                <w:b/>
              </w:rPr>
              <w:t>telephone consultations</w:t>
            </w:r>
          </w:p>
        </w:tc>
        <w:tc>
          <w:tcPr>
            <w:tcW w:w="1440" w:type="dxa"/>
          </w:tcPr>
          <w:p w:rsidR="00D04998" w:rsidRPr="009A3634" w:rsidRDefault="00DD0B39" w:rsidP="00D96E18">
            <w:pPr>
              <w:pStyle w:val="ListParagraph"/>
              <w:widowControl/>
              <w:autoSpaceDE/>
              <w:autoSpaceDN/>
              <w:ind w:left="0"/>
              <w:jc w:val="right"/>
              <w:rPr>
                <w:b/>
                <w:color w:val="0000FF"/>
              </w:rPr>
            </w:pPr>
            <w:r>
              <w:rPr>
                <w:b/>
                <w:color w:val="0000FF"/>
              </w:rPr>
              <w:t>75</w:t>
            </w:r>
          </w:p>
        </w:tc>
      </w:tr>
      <w:tr w:rsidR="00D04998" w:rsidRPr="00502701" w:rsidTr="00D96E18">
        <w:tc>
          <w:tcPr>
            <w:tcW w:w="7020" w:type="dxa"/>
          </w:tcPr>
          <w:p w:rsidR="00D04998" w:rsidRPr="002F029F" w:rsidRDefault="00D04998" w:rsidP="00D96E18">
            <w:pPr>
              <w:pStyle w:val="ListParagraph"/>
              <w:widowControl/>
              <w:autoSpaceDE/>
              <w:autoSpaceDN/>
              <w:jc w:val="right"/>
              <w:rPr>
                <w:b/>
              </w:rPr>
            </w:pPr>
            <w:r w:rsidRPr="002F029F">
              <w:rPr>
                <w:b/>
              </w:rPr>
              <w:t>group teaching participants</w:t>
            </w:r>
          </w:p>
        </w:tc>
        <w:tc>
          <w:tcPr>
            <w:tcW w:w="1440" w:type="dxa"/>
          </w:tcPr>
          <w:p w:rsidR="00D04998" w:rsidRPr="009A3634" w:rsidRDefault="00A6223E" w:rsidP="00D96E18">
            <w:pPr>
              <w:pStyle w:val="ListParagraph"/>
              <w:widowControl/>
              <w:autoSpaceDE/>
              <w:autoSpaceDN/>
              <w:ind w:left="0"/>
              <w:jc w:val="right"/>
              <w:rPr>
                <w:b/>
                <w:color w:val="0000FF"/>
              </w:rPr>
            </w:pPr>
            <w:r w:rsidRPr="009A3634">
              <w:rPr>
                <w:b/>
                <w:color w:val="0000FF"/>
              </w:rPr>
              <w:t>313</w:t>
            </w:r>
          </w:p>
        </w:tc>
      </w:tr>
      <w:tr w:rsidR="00D04998" w:rsidRPr="00502701" w:rsidTr="00D96E18">
        <w:tc>
          <w:tcPr>
            <w:tcW w:w="7020" w:type="dxa"/>
          </w:tcPr>
          <w:p w:rsidR="00D04998" w:rsidRPr="002F029F" w:rsidRDefault="00D04998" w:rsidP="00D96E18">
            <w:pPr>
              <w:pStyle w:val="ListParagraph"/>
              <w:widowControl/>
              <w:autoSpaceDE/>
              <w:autoSpaceDN/>
              <w:jc w:val="right"/>
              <w:rPr>
                <w:b/>
              </w:rPr>
            </w:pPr>
            <w:r w:rsidRPr="002F029F">
              <w:rPr>
                <w:b/>
              </w:rPr>
              <w:t>e-mail consultations</w:t>
            </w:r>
          </w:p>
        </w:tc>
        <w:tc>
          <w:tcPr>
            <w:tcW w:w="1440" w:type="dxa"/>
          </w:tcPr>
          <w:p w:rsidR="00D04998" w:rsidRPr="009A3634" w:rsidRDefault="00D04998" w:rsidP="00D96E18">
            <w:pPr>
              <w:pStyle w:val="ListParagraph"/>
              <w:widowControl/>
              <w:autoSpaceDE/>
              <w:autoSpaceDN/>
              <w:ind w:left="0"/>
              <w:jc w:val="right"/>
              <w:rPr>
                <w:b/>
                <w:color w:val="0000FF"/>
              </w:rPr>
            </w:pPr>
            <w:r w:rsidRPr="009A3634">
              <w:rPr>
                <w:b/>
                <w:color w:val="0000FF"/>
              </w:rPr>
              <w:t>0</w:t>
            </w:r>
          </w:p>
        </w:tc>
      </w:tr>
      <w:tr w:rsidR="00D04998" w:rsidRPr="00502701" w:rsidTr="00D96E18">
        <w:tc>
          <w:tcPr>
            <w:tcW w:w="7020" w:type="dxa"/>
          </w:tcPr>
          <w:p w:rsidR="00D04998" w:rsidRPr="002F029F" w:rsidRDefault="00D04998" w:rsidP="00D96E18">
            <w:pPr>
              <w:pStyle w:val="ListParagraph"/>
              <w:widowControl/>
              <w:autoSpaceDE/>
              <w:autoSpaceDN/>
              <w:jc w:val="right"/>
              <w:rPr>
                <w:b/>
              </w:rPr>
            </w:pPr>
            <w:r w:rsidRPr="002F029F">
              <w:rPr>
                <w:b/>
              </w:rPr>
              <w:t>Web site visits</w:t>
            </w:r>
          </w:p>
        </w:tc>
        <w:tc>
          <w:tcPr>
            <w:tcW w:w="1440" w:type="dxa"/>
          </w:tcPr>
          <w:p w:rsidR="00D04998" w:rsidRPr="009A3634" w:rsidRDefault="006654D3" w:rsidP="00D96E18">
            <w:pPr>
              <w:pStyle w:val="ListParagraph"/>
              <w:widowControl/>
              <w:autoSpaceDE/>
              <w:autoSpaceDN/>
              <w:ind w:left="0"/>
              <w:jc w:val="right"/>
              <w:rPr>
                <w:b/>
                <w:color w:val="0000FF"/>
              </w:rPr>
            </w:pPr>
            <w:r w:rsidRPr="009A3634">
              <w:rPr>
                <w:b/>
                <w:color w:val="0000FF"/>
              </w:rPr>
              <w:t>71,065</w:t>
            </w:r>
          </w:p>
        </w:tc>
      </w:tr>
    </w:tbl>
    <w:p w:rsidR="00D04998" w:rsidRDefault="00D04998" w:rsidP="00A97B0B">
      <w:pPr>
        <w:tabs>
          <w:tab w:val="left" w:pos="747"/>
        </w:tabs>
        <w:spacing w:before="252"/>
        <w:rPr>
          <w:b/>
          <w:spacing w:val="-2"/>
        </w:rPr>
      </w:pPr>
      <w:r>
        <w:rPr>
          <w:b/>
          <w:spacing w:val="-2"/>
        </w:rPr>
        <w:tab/>
      </w:r>
      <w:r w:rsidRPr="00A74F79">
        <w:rPr>
          <w:b/>
          <w:spacing w:val="-2"/>
        </w:rPr>
        <w:t>Outcomes and Impacts</w:t>
      </w:r>
    </w:p>
    <w:p w:rsidR="00B23595" w:rsidRDefault="00D04998" w:rsidP="00A97B0B">
      <w:pPr>
        <w:tabs>
          <w:tab w:val="left" w:pos="747"/>
        </w:tabs>
        <w:rPr>
          <w:color w:val="0000FF"/>
          <w:spacing w:val="-2"/>
        </w:rPr>
      </w:pPr>
      <w:r>
        <w:rPr>
          <w:b/>
          <w:spacing w:val="-2"/>
        </w:rPr>
        <w:t xml:space="preserve">      </w:t>
      </w:r>
      <w:r>
        <w:rPr>
          <w:b/>
          <w:color w:val="FF0000"/>
          <w:spacing w:val="-2"/>
        </w:rPr>
        <w:t xml:space="preserve"> </w:t>
      </w:r>
      <w:r>
        <w:rPr>
          <w:b/>
          <w:color w:val="FF0000"/>
          <w:spacing w:val="-2"/>
        </w:rPr>
        <w:tab/>
      </w:r>
      <w:r w:rsidR="00B23595" w:rsidRPr="00C2409C">
        <w:rPr>
          <w:color w:val="0000FF"/>
          <w:spacing w:val="-2"/>
        </w:rPr>
        <w:t>2010</w:t>
      </w:r>
    </w:p>
    <w:p w:rsidR="0024560F" w:rsidRDefault="0024560F" w:rsidP="00B23595">
      <w:pPr>
        <w:tabs>
          <w:tab w:val="left" w:pos="747"/>
        </w:tabs>
        <w:ind w:left="720"/>
        <w:rPr>
          <w:color w:val="0000FF"/>
          <w:spacing w:val="-2"/>
        </w:rPr>
      </w:pPr>
      <w:r>
        <w:rPr>
          <w:color w:val="0000FF"/>
          <w:spacing w:val="-2"/>
        </w:rPr>
        <w:t>Objective 1</w:t>
      </w:r>
    </w:p>
    <w:p w:rsidR="0024560F" w:rsidRDefault="0024560F" w:rsidP="00B23595">
      <w:pPr>
        <w:tabs>
          <w:tab w:val="left" w:pos="747"/>
        </w:tabs>
        <w:ind w:left="720"/>
        <w:rPr>
          <w:color w:val="0000FF"/>
          <w:spacing w:val="-2"/>
        </w:rPr>
      </w:pPr>
      <w:r w:rsidRPr="00C2409C">
        <w:rPr>
          <w:color w:val="0000FF"/>
          <w:spacing w:val="-2"/>
        </w:rPr>
        <w:t>Participants will increase their knowledge and confidence in making home buying decisions such as evaluating housing needs, shopping for insurance, selecting a mortgage, and working with home buying professionals, as measured by post evaluations</w:t>
      </w:r>
      <w:r>
        <w:rPr>
          <w:color w:val="0000FF"/>
          <w:spacing w:val="-2"/>
        </w:rPr>
        <w:t>.</w:t>
      </w:r>
    </w:p>
    <w:p w:rsidR="0024560F" w:rsidRDefault="0024560F" w:rsidP="0024560F">
      <w:pPr>
        <w:tabs>
          <w:tab w:val="left" w:pos="747"/>
        </w:tabs>
        <w:ind w:left="720"/>
        <w:rPr>
          <w:color w:val="0000FF"/>
          <w:spacing w:val="-2"/>
        </w:rPr>
      </w:pPr>
    </w:p>
    <w:p w:rsidR="0024560F" w:rsidRPr="0024560F" w:rsidRDefault="00B23595" w:rsidP="0024560F">
      <w:pPr>
        <w:tabs>
          <w:tab w:val="left" w:pos="747"/>
        </w:tabs>
        <w:ind w:left="720"/>
        <w:rPr>
          <w:color w:val="0000FF"/>
          <w:spacing w:val="-2"/>
        </w:rPr>
      </w:pPr>
      <w:r w:rsidRPr="00B23595">
        <w:rPr>
          <w:color w:val="0000FF"/>
          <w:spacing w:val="-2"/>
        </w:rPr>
        <w:t>Objective 1–</w:t>
      </w:r>
      <w:r w:rsidR="00D04998" w:rsidRPr="00B23595">
        <w:rPr>
          <w:color w:val="0000FF"/>
          <w:spacing w:val="-2"/>
        </w:rPr>
        <w:t xml:space="preserve">Outcomes </w:t>
      </w:r>
    </w:p>
    <w:p w:rsidR="00EB0809" w:rsidRDefault="00C2409C" w:rsidP="00C2409C">
      <w:pPr>
        <w:tabs>
          <w:tab w:val="left" w:pos="747"/>
        </w:tabs>
        <w:ind w:left="720"/>
        <w:rPr>
          <w:color w:val="0000FF"/>
          <w:spacing w:val="-2"/>
        </w:rPr>
      </w:pPr>
      <w:r w:rsidRPr="00EB0809">
        <w:rPr>
          <w:color w:val="0000FF"/>
          <w:spacing w:val="-2"/>
        </w:rPr>
        <w:t xml:space="preserve">Two hundred </w:t>
      </w:r>
      <w:r w:rsidR="003F1FD6">
        <w:rPr>
          <w:color w:val="0000FF"/>
          <w:spacing w:val="-2"/>
        </w:rPr>
        <w:t>ninety</w:t>
      </w:r>
      <w:r w:rsidRPr="00EB0809">
        <w:rPr>
          <w:color w:val="0000FF"/>
          <w:spacing w:val="-2"/>
        </w:rPr>
        <w:t>-</w:t>
      </w:r>
      <w:r w:rsidR="003F1FD6">
        <w:rPr>
          <w:color w:val="0000FF"/>
          <w:spacing w:val="-2"/>
        </w:rPr>
        <w:t>f</w:t>
      </w:r>
      <w:r w:rsidRPr="00EB0809">
        <w:rPr>
          <w:color w:val="0000FF"/>
          <w:spacing w:val="-2"/>
        </w:rPr>
        <w:t>o</w:t>
      </w:r>
      <w:r w:rsidR="003F1FD6">
        <w:rPr>
          <w:color w:val="0000FF"/>
          <w:spacing w:val="-2"/>
        </w:rPr>
        <w:t>ur</w:t>
      </w:r>
      <w:r w:rsidRPr="00EB0809">
        <w:rPr>
          <w:color w:val="0000FF"/>
          <w:spacing w:val="-2"/>
        </w:rPr>
        <w:t xml:space="preserve"> (2</w:t>
      </w:r>
      <w:r w:rsidR="003D24D0">
        <w:rPr>
          <w:color w:val="0000FF"/>
          <w:spacing w:val="-2"/>
        </w:rPr>
        <w:t>94</w:t>
      </w:r>
      <w:r w:rsidRPr="00EB0809">
        <w:rPr>
          <w:color w:val="0000FF"/>
          <w:spacing w:val="-2"/>
        </w:rPr>
        <w:t>) attendees enrolled in the Homebuyers Education class at the Volusia County Extension office</w:t>
      </w:r>
      <w:r w:rsidR="00EB0809" w:rsidRPr="00EB0809">
        <w:rPr>
          <w:color w:val="0000FF"/>
          <w:spacing w:val="-2"/>
        </w:rPr>
        <w:t>.  After completing the three (3) to six (6) hours education class, 93% (n=2</w:t>
      </w:r>
      <w:r w:rsidR="003D24D0">
        <w:rPr>
          <w:color w:val="0000FF"/>
          <w:spacing w:val="-2"/>
        </w:rPr>
        <w:t>73</w:t>
      </w:r>
      <w:r w:rsidR="00EB0809" w:rsidRPr="00EB0809">
        <w:rPr>
          <w:color w:val="0000FF"/>
          <w:spacing w:val="-2"/>
        </w:rPr>
        <w:t>) indicated that they learned something new pertaining to the home buying process.  Fifty-six percent (56%) (n=1</w:t>
      </w:r>
      <w:r w:rsidR="003D24D0">
        <w:rPr>
          <w:color w:val="0000FF"/>
          <w:spacing w:val="-2"/>
        </w:rPr>
        <w:t>64</w:t>
      </w:r>
      <w:r w:rsidR="00EB0809" w:rsidRPr="00EB0809">
        <w:rPr>
          <w:color w:val="0000FF"/>
          <w:spacing w:val="-2"/>
        </w:rPr>
        <w:t xml:space="preserve">) stated they learned how to create a spending/saving plan and to begin an emergency/repair fund; 87% </w:t>
      </w:r>
      <w:r w:rsidR="003D24D0">
        <w:rPr>
          <w:color w:val="0000FF"/>
          <w:spacing w:val="-2"/>
        </w:rPr>
        <w:t xml:space="preserve">(256) </w:t>
      </w:r>
      <w:r w:rsidR="00EB0809" w:rsidRPr="00EB0809">
        <w:rPr>
          <w:color w:val="0000FF"/>
          <w:spacing w:val="-2"/>
        </w:rPr>
        <w:t xml:space="preserve">indicated learning new information concerning homeowners insurance. </w:t>
      </w:r>
    </w:p>
    <w:p w:rsidR="00EB0809" w:rsidRDefault="00EB0809" w:rsidP="00C2409C">
      <w:pPr>
        <w:tabs>
          <w:tab w:val="left" w:pos="747"/>
        </w:tabs>
        <w:ind w:left="720"/>
        <w:rPr>
          <w:color w:val="0000FF"/>
          <w:spacing w:val="-2"/>
        </w:rPr>
      </w:pPr>
    </w:p>
    <w:p w:rsidR="009A3634" w:rsidRPr="00EB0809" w:rsidRDefault="00E6197D" w:rsidP="00C2409C">
      <w:pPr>
        <w:tabs>
          <w:tab w:val="left" w:pos="747"/>
        </w:tabs>
        <w:ind w:left="720"/>
        <w:rPr>
          <w:color w:val="0000FF"/>
          <w:spacing w:val="-2"/>
        </w:rPr>
      </w:pPr>
      <w:r>
        <w:rPr>
          <w:color w:val="0000FF"/>
          <w:spacing w:val="-2"/>
        </w:rPr>
        <w:t>According to Volusia County Assessors’ Office statistics, i</w:t>
      </w:r>
      <w:r w:rsidR="00404178">
        <w:rPr>
          <w:color w:val="0000FF"/>
          <w:spacing w:val="-2"/>
        </w:rPr>
        <w:t>n 2010, qualified sales for single family residences in Volusia County totaled 5,130</w:t>
      </w:r>
      <w:r>
        <w:rPr>
          <w:color w:val="0000FF"/>
          <w:spacing w:val="-2"/>
        </w:rPr>
        <w:t xml:space="preserve">. </w:t>
      </w:r>
      <w:r w:rsidR="00404178">
        <w:rPr>
          <w:color w:val="0000FF"/>
          <w:spacing w:val="-2"/>
        </w:rPr>
        <w:t xml:space="preserve"> </w:t>
      </w:r>
      <w:r w:rsidR="003D24D0">
        <w:rPr>
          <w:color w:val="0000FF"/>
          <w:spacing w:val="-2"/>
        </w:rPr>
        <w:t>The</w:t>
      </w:r>
      <w:r w:rsidR="00D90DEE">
        <w:rPr>
          <w:color w:val="0000FF"/>
          <w:spacing w:val="-2"/>
        </w:rPr>
        <w:t>re were</w:t>
      </w:r>
      <w:r w:rsidR="00EB0809">
        <w:rPr>
          <w:color w:val="0000FF"/>
          <w:spacing w:val="-2"/>
        </w:rPr>
        <w:t xml:space="preserve"> 2</w:t>
      </w:r>
      <w:r w:rsidR="003D24D0">
        <w:rPr>
          <w:color w:val="0000FF"/>
          <w:spacing w:val="-2"/>
        </w:rPr>
        <w:t>94</w:t>
      </w:r>
      <w:r w:rsidR="00EB0809">
        <w:rPr>
          <w:color w:val="0000FF"/>
          <w:spacing w:val="-2"/>
        </w:rPr>
        <w:t xml:space="preserve"> </w:t>
      </w:r>
      <w:r w:rsidR="00404178">
        <w:rPr>
          <w:color w:val="0000FF"/>
          <w:spacing w:val="-2"/>
        </w:rPr>
        <w:t xml:space="preserve">total </w:t>
      </w:r>
      <w:r w:rsidR="00EB0809">
        <w:rPr>
          <w:color w:val="0000FF"/>
          <w:spacing w:val="-2"/>
        </w:rPr>
        <w:t>participant</w:t>
      </w:r>
      <w:r w:rsidR="003D24D0">
        <w:rPr>
          <w:color w:val="0000FF"/>
          <w:spacing w:val="-2"/>
        </w:rPr>
        <w:t xml:space="preserve">s </w:t>
      </w:r>
      <w:r>
        <w:rPr>
          <w:color w:val="0000FF"/>
          <w:spacing w:val="-2"/>
        </w:rPr>
        <w:t xml:space="preserve">in homebuyers’ education classes </w:t>
      </w:r>
      <w:r w:rsidR="00D90DEE">
        <w:rPr>
          <w:color w:val="0000FF"/>
          <w:spacing w:val="-2"/>
        </w:rPr>
        <w:t xml:space="preserve">that </w:t>
      </w:r>
      <w:r w:rsidR="003D24D0">
        <w:rPr>
          <w:color w:val="0000FF"/>
          <w:spacing w:val="-2"/>
        </w:rPr>
        <w:t>represent</w:t>
      </w:r>
      <w:r w:rsidR="00EB0809" w:rsidRPr="00EB0809">
        <w:rPr>
          <w:color w:val="0000FF"/>
          <w:spacing w:val="-2"/>
        </w:rPr>
        <w:t xml:space="preserve"> </w:t>
      </w:r>
      <w:r w:rsidR="003D24D0">
        <w:rPr>
          <w:color w:val="0000FF"/>
          <w:spacing w:val="-2"/>
        </w:rPr>
        <w:t xml:space="preserve">271 potential home purchases.  Home closings for this sample of first time homebuyers is 75.7% (n=205).  </w:t>
      </w:r>
    </w:p>
    <w:p w:rsidR="0024560F" w:rsidRDefault="0024560F" w:rsidP="00B23595">
      <w:pPr>
        <w:tabs>
          <w:tab w:val="left" w:pos="747"/>
        </w:tabs>
        <w:ind w:left="720"/>
        <w:rPr>
          <w:color w:val="0000FF"/>
          <w:spacing w:val="-2"/>
        </w:rPr>
      </w:pPr>
    </w:p>
    <w:p w:rsidR="009A3634" w:rsidRPr="00B23595" w:rsidRDefault="003D24D0" w:rsidP="00B23595">
      <w:pPr>
        <w:tabs>
          <w:tab w:val="left" w:pos="747"/>
        </w:tabs>
        <w:ind w:left="720"/>
        <w:rPr>
          <w:color w:val="0000FF"/>
          <w:spacing w:val="-2"/>
        </w:rPr>
      </w:pPr>
      <w:r w:rsidRPr="00B23595">
        <w:rPr>
          <w:color w:val="0000FF"/>
          <w:spacing w:val="-2"/>
        </w:rPr>
        <w:t>Objective 1 – Impact</w:t>
      </w:r>
      <w:r w:rsidR="0024560F">
        <w:rPr>
          <w:color w:val="0000FF"/>
          <w:spacing w:val="-2"/>
        </w:rPr>
        <w:t>s</w:t>
      </w:r>
    </w:p>
    <w:p w:rsidR="003D24D0" w:rsidRDefault="009B3DB5" w:rsidP="009B3DB5">
      <w:pPr>
        <w:tabs>
          <w:tab w:val="left" w:pos="747"/>
        </w:tabs>
        <w:ind w:left="720"/>
        <w:rPr>
          <w:color w:val="0000FF"/>
          <w:spacing w:val="-2"/>
        </w:rPr>
      </w:pPr>
      <w:r>
        <w:rPr>
          <w:spacing w:val="-2"/>
        </w:rPr>
        <w:tab/>
      </w:r>
      <w:r w:rsidRPr="009870DB">
        <w:rPr>
          <w:color w:val="0000FF"/>
          <w:spacing w:val="-2"/>
        </w:rPr>
        <w:t xml:space="preserve">First time homebuyers are defined as those individuals/families that have never owned or have not owned a home in the past three years.  Participants must qualify for a mortgage and meet the income requirements set by the State of Florida Bond Program/ the County of Volusia Down Payment Assistance Affordable Housing Program.  Typical working families are able to meet a mortgage payment but are unable to </w:t>
      </w:r>
      <w:r w:rsidR="009870DB" w:rsidRPr="009870DB">
        <w:rPr>
          <w:color w:val="0000FF"/>
          <w:spacing w:val="-2"/>
        </w:rPr>
        <w:t xml:space="preserve">secure the down payment and closing costs associated with a home purchase.  These funding assistance programs enable families to become homeowners. </w:t>
      </w:r>
      <w:r w:rsidR="009870DB">
        <w:rPr>
          <w:color w:val="0000FF"/>
          <w:spacing w:val="-2"/>
        </w:rPr>
        <w:t xml:space="preserve">  </w:t>
      </w:r>
      <w:r w:rsidR="00F34DE1">
        <w:rPr>
          <w:color w:val="0000FF"/>
          <w:spacing w:val="-2"/>
        </w:rPr>
        <w:t>Home ownership contributes to the sustainability of a community by:</w:t>
      </w:r>
    </w:p>
    <w:p w:rsidR="00F34DE1" w:rsidRDefault="00F34DE1" w:rsidP="00F34DE1">
      <w:pPr>
        <w:numPr>
          <w:ilvl w:val="0"/>
          <w:numId w:val="43"/>
        </w:numPr>
        <w:tabs>
          <w:tab w:val="left" w:pos="747"/>
        </w:tabs>
        <w:rPr>
          <w:color w:val="0000FF"/>
          <w:spacing w:val="-2"/>
        </w:rPr>
      </w:pPr>
      <w:r>
        <w:rPr>
          <w:color w:val="0000FF"/>
          <w:spacing w:val="-2"/>
        </w:rPr>
        <w:t>Tax rev</w:t>
      </w:r>
      <w:r w:rsidR="00E5254A">
        <w:rPr>
          <w:color w:val="0000FF"/>
          <w:spacing w:val="-2"/>
        </w:rPr>
        <w:t>enues</w:t>
      </w:r>
    </w:p>
    <w:p w:rsidR="00E5254A" w:rsidRDefault="00E5254A" w:rsidP="00F34DE1">
      <w:pPr>
        <w:numPr>
          <w:ilvl w:val="0"/>
          <w:numId w:val="43"/>
        </w:numPr>
        <w:tabs>
          <w:tab w:val="left" w:pos="747"/>
        </w:tabs>
        <w:rPr>
          <w:color w:val="0000FF"/>
          <w:spacing w:val="-2"/>
        </w:rPr>
      </w:pPr>
      <w:r>
        <w:rPr>
          <w:color w:val="0000FF"/>
          <w:spacing w:val="-2"/>
        </w:rPr>
        <w:t>Purchases of local goods and services</w:t>
      </w:r>
    </w:p>
    <w:p w:rsidR="00E5254A" w:rsidRPr="009870DB" w:rsidRDefault="00E5254A" w:rsidP="00F34DE1">
      <w:pPr>
        <w:numPr>
          <w:ilvl w:val="0"/>
          <w:numId w:val="43"/>
        </w:numPr>
        <w:tabs>
          <w:tab w:val="left" w:pos="747"/>
        </w:tabs>
        <w:rPr>
          <w:color w:val="0000FF"/>
          <w:spacing w:val="-2"/>
        </w:rPr>
      </w:pPr>
      <w:r>
        <w:rPr>
          <w:color w:val="0000FF"/>
          <w:spacing w:val="-2"/>
        </w:rPr>
        <w:t xml:space="preserve">Commitment to community </w:t>
      </w:r>
    </w:p>
    <w:p w:rsidR="009B3DB5" w:rsidRPr="00E5254A" w:rsidRDefault="00E5254A" w:rsidP="00E5254A">
      <w:pPr>
        <w:tabs>
          <w:tab w:val="left" w:pos="747"/>
        </w:tabs>
        <w:ind w:left="720"/>
        <w:rPr>
          <w:color w:val="0000FF"/>
          <w:spacing w:val="-2"/>
        </w:rPr>
      </w:pPr>
      <w:r w:rsidRPr="00E5254A">
        <w:rPr>
          <w:color w:val="0000FF"/>
          <w:spacing w:val="-2"/>
        </w:rPr>
        <w:t xml:space="preserve">These first-time homeowners report </w:t>
      </w:r>
      <w:r w:rsidR="00E316BC">
        <w:rPr>
          <w:color w:val="0000FF"/>
          <w:spacing w:val="-2"/>
        </w:rPr>
        <w:t>more confidence in</w:t>
      </w:r>
      <w:r w:rsidRPr="00E5254A">
        <w:rPr>
          <w:color w:val="0000FF"/>
          <w:spacing w:val="-2"/>
        </w:rPr>
        <w:t xml:space="preserve"> making </w:t>
      </w:r>
      <w:r w:rsidR="00E316BC">
        <w:rPr>
          <w:color w:val="0000FF"/>
          <w:spacing w:val="-2"/>
        </w:rPr>
        <w:t xml:space="preserve">informed, </w:t>
      </w:r>
      <w:r w:rsidRPr="00E5254A">
        <w:rPr>
          <w:color w:val="0000FF"/>
          <w:spacing w:val="-2"/>
        </w:rPr>
        <w:t xml:space="preserve">knowledgeable decisions when shopping for their “dream home,” and being better able to ask questions concerning the home purchase, </w:t>
      </w:r>
      <w:r w:rsidR="00E316BC">
        <w:rPr>
          <w:color w:val="0000FF"/>
          <w:spacing w:val="-2"/>
        </w:rPr>
        <w:t xml:space="preserve">and securing </w:t>
      </w:r>
      <w:r w:rsidRPr="00E5254A">
        <w:rPr>
          <w:color w:val="0000FF"/>
          <w:spacing w:val="-2"/>
        </w:rPr>
        <w:t>the best loan product</w:t>
      </w:r>
      <w:r w:rsidR="00E316BC">
        <w:rPr>
          <w:color w:val="0000FF"/>
          <w:spacing w:val="-2"/>
        </w:rPr>
        <w:t xml:space="preserve"> and interest rate.</w:t>
      </w:r>
      <w:r w:rsidRPr="00E5254A">
        <w:rPr>
          <w:color w:val="0000FF"/>
          <w:spacing w:val="-2"/>
        </w:rPr>
        <w:t xml:space="preserve"> </w:t>
      </w:r>
    </w:p>
    <w:p w:rsidR="000B4C92" w:rsidRDefault="000B4C92" w:rsidP="00B23595">
      <w:pPr>
        <w:tabs>
          <w:tab w:val="left" w:pos="747"/>
        </w:tabs>
        <w:ind w:left="720"/>
        <w:rPr>
          <w:noProof/>
          <w:spacing w:val="-2"/>
        </w:rPr>
      </w:pPr>
      <w:r>
        <w:rPr>
          <w:noProof/>
          <w:spacing w:val="-2"/>
        </w:rPr>
        <w:tab/>
      </w:r>
    </w:p>
    <w:p w:rsidR="00D04998" w:rsidRPr="0024560F" w:rsidRDefault="00B23595" w:rsidP="009A3634">
      <w:pPr>
        <w:tabs>
          <w:tab w:val="left" w:pos="747"/>
        </w:tabs>
        <w:ind w:left="720"/>
        <w:rPr>
          <w:color w:val="0000FF"/>
          <w:spacing w:val="-2"/>
        </w:rPr>
      </w:pPr>
      <w:r w:rsidRPr="0024560F">
        <w:rPr>
          <w:color w:val="0000FF"/>
          <w:spacing w:val="-2"/>
        </w:rPr>
        <w:t>Objective 2</w:t>
      </w:r>
      <w:r w:rsidR="00D04998" w:rsidRPr="0024560F">
        <w:rPr>
          <w:color w:val="0000FF"/>
          <w:spacing w:val="-2"/>
        </w:rPr>
        <w:t xml:space="preserve"> </w:t>
      </w:r>
    </w:p>
    <w:p w:rsidR="0024560F" w:rsidRDefault="000A0960" w:rsidP="0024560F">
      <w:pPr>
        <w:tabs>
          <w:tab w:val="left" w:pos="747"/>
        </w:tabs>
        <w:ind w:left="720"/>
        <w:rPr>
          <w:color w:val="0000FF"/>
          <w:spacing w:val="-2"/>
        </w:rPr>
      </w:pPr>
      <w:r>
        <w:rPr>
          <w:color w:val="FF0000"/>
          <w:spacing w:val="-2"/>
        </w:rPr>
        <w:tab/>
      </w:r>
      <w:r w:rsidR="00D04998" w:rsidRPr="00C2409C">
        <w:rPr>
          <w:color w:val="0000FF"/>
          <w:spacing w:val="-2"/>
        </w:rPr>
        <w:t>Participants in the housing education classes will learn that regular inspections of their homes will help</w:t>
      </w:r>
      <w:r w:rsidR="009A3634" w:rsidRPr="00C2409C">
        <w:rPr>
          <w:color w:val="0000FF"/>
          <w:spacing w:val="-2"/>
        </w:rPr>
        <w:t xml:space="preserve"> to avoid higher repair costs, as measured by post evaluations.</w:t>
      </w:r>
    </w:p>
    <w:p w:rsidR="00D04998" w:rsidRDefault="0024560F" w:rsidP="0024560F">
      <w:pPr>
        <w:tabs>
          <w:tab w:val="left" w:pos="747"/>
        </w:tabs>
        <w:ind w:left="720"/>
        <w:rPr>
          <w:color w:val="0000FF"/>
          <w:spacing w:val="-2"/>
        </w:rPr>
      </w:pPr>
      <w:r>
        <w:rPr>
          <w:color w:val="0000FF"/>
          <w:spacing w:val="-2"/>
        </w:rPr>
        <w:t>Objective 2</w:t>
      </w:r>
      <w:r w:rsidRPr="0024560F">
        <w:rPr>
          <w:color w:val="0000FF"/>
          <w:spacing w:val="-2"/>
        </w:rPr>
        <w:t xml:space="preserve"> –Outcomes</w:t>
      </w:r>
    </w:p>
    <w:p w:rsidR="00742682" w:rsidRDefault="00E316BC" w:rsidP="0024560F">
      <w:pPr>
        <w:tabs>
          <w:tab w:val="left" w:pos="747"/>
        </w:tabs>
        <w:ind w:left="720"/>
        <w:rPr>
          <w:color w:val="0000FF"/>
          <w:spacing w:val="-2"/>
        </w:rPr>
      </w:pPr>
      <w:r>
        <w:rPr>
          <w:color w:val="0000FF"/>
          <w:spacing w:val="-2"/>
        </w:rPr>
        <w:t>People who attended the housing educations c</w:t>
      </w:r>
      <w:r w:rsidR="00C8519C">
        <w:rPr>
          <w:color w:val="0000FF"/>
          <w:spacing w:val="-2"/>
        </w:rPr>
        <w:t>lasses in 2010 reported more confidence in their ability to maintain and care for their homes.  67% (n= 210) reported knowledge gained concerning shopping for homeowners’ insurance policies, while 77% (n=241) reported increased knowledge about lawn care and landscape management.  In addition, 52% (n=163) learning something new about household budgets and emergency funds.</w:t>
      </w:r>
    </w:p>
    <w:p w:rsidR="0024560F" w:rsidRDefault="0024560F" w:rsidP="0024560F">
      <w:pPr>
        <w:tabs>
          <w:tab w:val="left" w:pos="747"/>
        </w:tabs>
        <w:ind w:left="720"/>
        <w:rPr>
          <w:color w:val="0000FF"/>
          <w:spacing w:val="-2"/>
        </w:rPr>
      </w:pPr>
      <w:r>
        <w:rPr>
          <w:color w:val="0000FF"/>
          <w:spacing w:val="-2"/>
        </w:rPr>
        <w:t xml:space="preserve">Objective 2 </w:t>
      </w:r>
      <w:r w:rsidR="00C8519C">
        <w:rPr>
          <w:color w:val="0000FF"/>
          <w:spacing w:val="-2"/>
        </w:rPr>
        <w:t>–</w:t>
      </w:r>
      <w:r>
        <w:rPr>
          <w:color w:val="0000FF"/>
          <w:spacing w:val="-2"/>
        </w:rPr>
        <w:t xml:space="preserve"> Impacts</w:t>
      </w:r>
    </w:p>
    <w:p w:rsidR="00C8519C" w:rsidRDefault="00C8519C" w:rsidP="0024560F">
      <w:pPr>
        <w:tabs>
          <w:tab w:val="left" w:pos="747"/>
        </w:tabs>
        <w:ind w:left="720"/>
        <w:rPr>
          <w:color w:val="0000FF"/>
          <w:spacing w:val="-2"/>
        </w:rPr>
      </w:pPr>
      <w:r>
        <w:rPr>
          <w:color w:val="0000FF"/>
          <w:spacing w:val="-2"/>
        </w:rPr>
        <w:t xml:space="preserve">The housing education classes cover homebuyers’ education and homeowners’ maintenance care and cleaning information.  By attending these educational opportunities, participants learn the impact of their obligations and responsibilities toward their home and neighborhood.  Homeowners learn that making minor repairs promptly will </w:t>
      </w:r>
      <w:r w:rsidR="00E911A6">
        <w:rPr>
          <w:color w:val="0000FF"/>
          <w:spacing w:val="-2"/>
        </w:rPr>
        <w:t>reduce future</w:t>
      </w:r>
      <w:r>
        <w:rPr>
          <w:color w:val="0000FF"/>
          <w:spacing w:val="-2"/>
        </w:rPr>
        <w:t xml:space="preserve"> expenses</w:t>
      </w:r>
      <w:r w:rsidR="00E911A6">
        <w:rPr>
          <w:color w:val="0000FF"/>
          <w:spacing w:val="-2"/>
        </w:rPr>
        <w:t xml:space="preserve"> and maintain property values</w:t>
      </w:r>
      <w:r>
        <w:rPr>
          <w:color w:val="0000FF"/>
          <w:spacing w:val="-2"/>
        </w:rPr>
        <w:t xml:space="preserve">, </w:t>
      </w:r>
      <w:r w:rsidR="00926906">
        <w:rPr>
          <w:color w:val="0000FF"/>
          <w:spacing w:val="-2"/>
        </w:rPr>
        <w:t>energy conservation habits saves on energy costs, and budgeting expenses such as mortgage payments keeps them in their homes.</w:t>
      </w:r>
      <w:r w:rsidR="0076743D">
        <w:rPr>
          <w:color w:val="0000FF"/>
          <w:spacing w:val="-2"/>
        </w:rPr>
        <w:t xml:space="preserve">  </w:t>
      </w:r>
    </w:p>
    <w:p w:rsidR="00E911A6" w:rsidRPr="00863BCB" w:rsidRDefault="00E911A6" w:rsidP="0024560F">
      <w:pPr>
        <w:tabs>
          <w:tab w:val="left" w:pos="747"/>
        </w:tabs>
        <w:ind w:left="720"/>
        <w:rPr>
          <w:color w:val="FF0000"/>
          <w:spacing w:val="-2"/>
        </w:rPr>
      </w:pPr>
    </w:p>
    <w:p w:rsidR="000A0960" w:rsidRDefault="000A0960" w:rsidP="00D3010F">
      <w:pPr>
        <w:tabs>
          <w:tab w:val="left" w:pos="747"/>
        </w:tabs>
        <w:ind w:left="720"/>
        <w:rPr>
          <w:spacing w:val="-2"/>
        </w:rPr>
      </w:pPr>
      <w:r>
        <w:rPr>
          <w:spacing w:val="-2"/>
        </w:rPr>
        <w:t>2009</w:t>
      </w:r>
    </w:p>
    <w:p w:rsidR="0024560F" w:rsidRDefault="0024560F" w:rsidP="0024560F">
      <w:pPr>
        <w:tabs>
          <w:tab w:val="left" w:pos="747"/>
        </w:tabs>
        <w:ind w:left="720"/>
        <w:rPr>
          <w:spacing w:val="-2"/>
        </w:rPr>
      </w:pPr>
      <w:r w:rsidRPr="00D3010F">
        <w:rPr>
          <w:spacing w:val="-2"/>
        </w:rPr>
        <w:t>Objectives 1</w:t>
      </w:r>
    </w:p>
    <w:p w:rsidR="000A0960" w:rsidRPr="001B24D0" w:rsidRDefault="000A0960" w:rsidP="0024560F">
      <w:pPr>
        <w:ind w:left="720"/>
      </w:pPr>
      <w:r w:rsidRPr="001B24D0">
        <w:t xml:space="preserve">75% of participants will increase their knowledge and level of confidence about the home buying process as measured by post test. </w:t>
      </w:r>
    </w:p>
    <w:p w:rsidR="00D04998" w:rsidRPr="009676BD" w:rsidRDefault="00D04998" w:rsidP="00BC430D">
      <w:pPr>
        <w:tabs>
          <w:tab w:val="left" w:pos="747"/>
        </w:tabs>
        <w:ind w:left="360"/>
        <w:rPr>
          <w:spacing w:val="-2"/>
        </w:rPr>
      </w:pPr>
      <w:r>
        <w:rPr>
          <w:spacing w:val="-2"/>
        </w:rPr>
        <w:tab/>
      </w:r>
      <w:r w:rsidR="00B23595" w:rsidRPr="009676BD">
        <w:rPr>
          <w:spacing w:val="-2"/>
        </w:rPr>
        <w:t xml:space="preserve">Objective 1– </w:t>
      </w:r>
      <w:r w:rsidRPr="009676BD">
        <w:rPr>
          <w:spacing w:val="-2"/>
        </w:rPr>
        <w:t xml:space="preserve">Outcomes </w:t>
      </w:r>
    </w:p>
    <w:p w:rsidR="00D04998" w:rsidRPr="0079356B" w:rsidRDefault="00D04998" w:rsidP="0024560F">
      <w:pPr>
        <w:tabs>
          <w:tab w:val="left" w:pos="747"/>
        </w:tabs>
        <w:ind w:left="720"/>
        <w:rPr>
          <w:spacing w:val="-2"/>
        </w:rPr>
      </w:pPr>
      <w:r w:rsidRPr="0079356B">
        <w:rPr>
          <w:spacing w:val="-2"/>
        </w:rPr>
        <w:t xml:space="preserve">Post evaluations showed 96% (n=166) of participants (n=173) in the First Time Homebuyer’s Education classes report gaining knowledge confidence about making home purchase decisions. </w:t>
      </w:r>
      <w:r w:rsidR="0024560F">
        <w:rPr>
          <w:spacing w:val="-2"/>
        </w:rPr>
        <w:t xml:space="preserve"> </w:t>
      </w:r>
      <w:r w:rsidRPr="0079356B">
        <w:rPr>
          <w:spacing w:val="-2"/>
        </w:rPr>
        <w:t xml:space="preserve">67% (n=116) of attendees reported increased knowledge about how to work with a housing professional. </w:t>
      </w:r>
    </w:p>
    <w:p w:rsidR="00D04998" w:rsidRDefault="00B23595" w:rsidP="00CE5633">
      <w:pPr>
        <w:tabs>
          <w:tab w:val="left" w:pos="747"/>
        </w:tabs>
        <w:ind w:left="720"/>
        <w:rPr>
          <w:spacing w:val="-2"/>
        </w:rPr>
      </w:pPr>
      <w:r>
        <w:rPr>
          <w:spacing w:val="-2"/>
        </w:rPr>
        <w:t xml:space="preserve">Objective 1– </w:t>
      </w:r>
      <w:r w:rsidR="00D04998">
        <w:rPr>
          <w:spacing w:val="-2"/>
        </w:rPr>
        <w:t xml:space="preserve">Impacts </w:t>
      </w:r>
    </w:p>
    <w:p w:rsidR="00D04998" w:rsidRPr="0079356B" w:rsidRDefault="00D04998" w:rsidP="0024560F">
      <w:pPr>
        <w:tabs>
          <w:tab w:val="left" w:pos="747"/>
        </w:tabs>
        <w:ind w:left="720"/>
        <w:rPr>
          <w:spacing w:val="-2"/>
        </w:rPr>
      </w:pPr>
      <w:r w:rsidRPr="0079356B">
        <w:rPr>
          <w:spacing w:val="-2"/>
        </w:rPr>
        <w:t xml:space="preserve">First-Time Homebuyers’ make housing decisions more confidently as a result of the knowledge gained in homebuyer education classes. </w:t>
      </w:r>
      <w:r w:rsidR="0024560F">
        <w:rPr>
          <w:spacing w:val="-2"/>
        </w:rPr>
        <w:t xml:space="preserve"> </w:t>
      </w:r>
      <w:r w:rsidRPr="0079356B">
        <w:rPr>
          <w:spacing w:val="-2"/>
        </w:rPr>
        <w:t>During the period of July 2008 to June 2009, the County of Volusia reported 9,544 foreclosures recorded.  Among the down payment assistance recipients, only six (6) foreclosures were recorded.  Administrators credit the lower rate to the homebuyers’ education received prior to the purchase of a home.</w:t>
      </w:r>
    </w:p>
    <w:p w:rsidR="0024560F" w:rsidRDefault="0024560F" w:rsidP="00D3010F">
      <w:pPr>
        <w:tabs>
          <w:tab w:val="left" w:pos="747"/>
        </w:tabs>
        <w:ind w:left="720"/>
        <w:rPr>
          <w:spacing w:val="-2"/>
        </w:rPr>
      </w:pPr>
    </w:p>
    <w:p w:rsidR="00D04998" w:rsidRDefault="00D04998" w:rsidP="00D3010F">
      <w:pPr>
        <w:tabs>
          <w:tab w:val="left" w:pos="747"/>
        </w:tabs>
        <w:ind w:left="720"/>
        <w:rPr>
          <w:spacing w:val="-2"/>
        </w:rPr>
      </w:pPr>
      <w:r w:rsidRPr="00D3010F">
        <w:rPr>
          <w:spacing w:val="-2"/>
        </w:rPr>
        <w:t>Objective 2</w:t>
      </w:r>
    </w:p>
    <w:p w:rsidR="00D04998" w:rsidRPr="0079356B" w:rsidRDefault="00D04998" w:rsidP="00D3010F">
      <w:pPr>
        <w:ind w:left="720"/>
      </w:pPr>
      <w:r w:rsidRPr="0079356B">
        <w:t>Workshop participants gain knowledge about protecting their housing investment by making necessary repairs promptly, as measured on post test.</w:t>
      </w:r>
    </w:p>
    <w:p w:rsidR="00D04998" w:rsidRPr="00D3010F" w:rsidRDefault="00D04998" w:rsidP="00D3010F">
      <w:pPr>
        <w:tabs>
          <w:tab w:val="left" w:pos="747"/>
        </w:tabs>
        <w:ind w:left="720"/>
        <w:rPr>
          <w:spacing w:val="-2"/>
        </w:rPr>
      </w:pPr>
    </w:p>
    <w:p w:rsidR="00D04998" w:rsidRPr="009676BD" w:rsidRDefault="00D04998" w:rsidP="00BC430D">
      <w:pPr>
        <w:tabs>
          <w:tab w:val="left" w:pos="747"/>
        </w:tabs>
        <w:ind w:left="360"/>
        <w:rPr>
          <w:spacing w:val="-2"/>
        </w:rPr>
      </w:pPr>
      <w:r>
        <w:rPr>
          <w:spacing w:val="-2"/>
        </w:rPr>
        <w:tab/>
      </w:r>
      <w:r w:rsidR="00B23595" w:rsidRPr="009676BD">
        <w:rPr>
          <w:spacing w:val="-2"/>
        </w:rPr>
        <w:t>Objective 2–</w:t>
      </w:r>
      <w:r w:rsidRPr="009676BD">
        <w:rPr>
          <w:spacing w:val="-2"/>
        </w:rPr>
        <w:t xml:space="preserve">Outcomes </w:t>
      </w:r>
    </w:p>
    <w:p w:rsidR="00D04998" w:rsidRPr="000A0960" w:rsidRDefault="00D04998" w:rsidP="0024560F">
      <w:pPr>
        <w:tabs>
          <w:tab w:val="left" w:pos="747"/>
        </w:tabs>
        <w:ind w:left="720"/>
        <w:rPr>
          <w:spacing w:val="-2"/>
        </w:rPr>
      </w:pPr>
      <w:r w:rsidRPr="000A0960">
        <w:rPr>
          <w:spacing w:val="-2"/>
        </w:rPr>
        <w:t>60% (n=145) of those attending (n=241) housing education reported increased knowledge of homeowner responsibilities and caring for and maintaining their home.</w:t>
      </w:r>
    </w:p>
    <w:p w:rsidR="00D04998" w:rsidRDefault="00D04998" w:rsidP="001B0171">
      <w:pPr>
        <w:tabs>
          <w:tab w:val="left" w:pos="747"/>
        </w:tabs>
        <w:ind w:left="360"/>
        <w:rPr>
          <w:spacing w:val="-2"/>
        </w:rPr>
      </w:pPr>
      <w:r>
        <w:rPr>
          <w:spacing w:val="-2"/>
        </w:rPr>
        <w:tab/>
      </w:r>
      <w:r w:rsidR="00B23595">
        <w:rPr>
          <w:spacing w:val="-2"/>
        </w:rPr>
        <w:t>Objective 2–</w:t>
      </w:r>
      <w:r>
        <w:rPr>
          <w:spacing w:val="-2"/>
        </w:rPr>
        <w:t xml:space="preserve">Impacts </w:t>
      </w:r>
    </w:p>
    <w:p w:rsidR="00D04998" w:rsidRPr="00194394" w:rsidRDefault="00194394" w:rsidP="0024560F">
      <w:pPr>
        <w:tabs>
          <w:tab w:val="left" w:pos="747"/>
        </w:tabs>
        <w:ind w:left="720"/>
        <w:rPr>
          <w:spacing w:val="-2"/>
        </w:rPr>
      </w:pPr>
      <w:r>
        <w:rPr>
          <w:spacing w:val="-2"/>
        </w:rPr>
        <w:tab/>
      </w:r>
      <w:r w:rsidR="00A1725A">
        <w:rPr>
          <w:spacing w:val="-2"/>
        </w:rPr>
        <w:t>K</w:t>
      </w:r>
      <w:r w:rsidR="00D04998" w:rsidRPr="00194394">
        <w:rPr>
          <w:spacing w:val="-2"/>
        </w:rPr>
        <w:t>nowledge of home owner responsibilities and home maintenance results in homes that maintain value, cuts operating and repair costs, and safe and healthy home environments.</w:t>
      </w:r>
    </w:p>
    <w:p w:rsidR="0024560F" w:rsidRDefault="00194394" w:rsidP="000A0960">
      <w:pPr>
        <w:tabs>
          <w:tab w:val="left" w:pos="747"/>
        </w:tabs>
        <w:rPr>
          <w:color w:val="0000FF"/>
          <w:spacing w:val="-2"/>
        </w:rPr>
      </w:pPr>
      <w:r>
        <w:rPr>
          <w:color w:val="0000FF"/>
          <w:spacing w:val="-2"/>
        </w:rPr>
        <w:tab/>
      </w:r>
    </w:p>
    <w:p w:rsidR="00D04998" w:rsidRPr="00194394" w:rsidRDefault="00194394" w:rsidP="0024560F">
      <w:pPr>
        <w:tabs>
          <w:tab w:val="left" w:pos="747"/>
        </w:tabs>
        <w:ind w:left="720"/>
        <w:rPr>
          <w:spacing w:val="-2"/>
        </w:rPr>
      </w:pPr>
      <w:r w:rsidRPr="00194394">
        <w:rPr>
          <w:spacing w:val="-2"/>
        </w:rPr>
        <w:t>2008</w:t>
      </w:r>
    </w:p>
    <w:p w:rsidR="00D04998" w:rsidRPr="00B419F2" w:rsidRDefault="00D04998" w:rsidP="00A420E6">
      <w:pPr>
        <w:numPr>
          <w:ilvl w:val="0"/>
          <w:numId w:val="10"/>
        </w:numPr>
        <w:tabs>
          <w:tab w:val="left" w:pos="747"/>
        </w:tabs>
        <w:rPr>
          <w:spacing w:val="-2"/>
        </w:rPr>
      </w:pPr>
      <w:r w:rsidRPr="00B419F2">
        <w:rPr>
          <w:spacing w:val="-2"/>
        </w:rPr>
        <w:t>Post evaluations indicate that 93% of participants in the Home Buyer Education class increased knowledge about shopping for a home, working with a realtor, shopping for home owner insurance and the home buying process.</w:t>
      </w:r>
    </w:p>
    <w:p w:rsidR="00D04998" w:rsidRPr="00B419F2" w:rsidRDefault="00D04998" w:rsidP="00A420E6">
      <w:pPr>
        <w:numPr>
          <w:ilvl w:val="0"/>
          <w:numId w:val="10"/>
        </w:numPr>
        <w:tabs>
          <w:tab w:val="left" w:pos="747"/>
        </w:tabs>
        <w:rPr>
          <w:spacing w:val="-2"/>
        </w:rPr>
      </w:pPr>
      <w:r w:rsidRPr="00B419F2">
        <w:rPr>
          <w:spacing w:val="-2"/>
        </w:rPr>
        <w:t xml:space="preserve">End of class evaluations indicate that 62% of participants were more confident about evaluating housing options and finding a house that fit their family’s needs and financial situation. </w:t>
      </w:r>
    </w:p>
    <w:p w:rsidR="00194394" w:rsidRDefault="00194394" w:rsidP="000A0960">
      <w:pPr>
        <w:tabs>
          <w:tab w:val="left" w:pos="747"/>
        </w:tabs>
        <w:ind w:left="747"/>
        <w:rPr>
          <w:spacing w:val="-2"/>
        </w:rPr>
      </w:pPr>
      <w:r>
        <w:rPr>
          <w:spacing w:val="-2"/>
        </w:rPr>
        <w:t>2007</w:t>
      </w:r>
    </w:p>
    <w:p w:rsidR="00D04998" w:rsidRPr="00B419F2" w:rsidRDefault="00D04998" w:rsidP="00A420E6">
      <w:pPr>
        <w:numPr>
          <w:ilvl w:val="0"/>
          <w:numId w:val="10"/>
        </w:numPr>
        <w:tabs>
          <w:tab w:val="left" w:pos="747"/>
        </w:tabs>
        <w:rPr>
          <w:spacing w:val="-2"/>
        </w:rPr>
      </w:pPr>
      <w:r w:rsidRPr="00B419F2">
        <w:rPr>
          <w:spacing w:val="-2"/>
        </w:rPr>
        <w:t>73% indicated they gained knowledge about caring for their lawn and household insect control.</w:t>
      </w:r>
    </w:p>
    <w:p w:rsidR="00D04998" w:rsidRDefault="00D04998" w:rsidP="00A420E6">
      <w:pPr>
        <w:numPr>
          <w:ilvl w:val="0"/>
          <w:numId w:val="10"/>
        </w:numPr>
        <w:tabs>
          <w:tab w:val="left" w:pos="747"/>
        </w:tabs>
        <w:rPr>
          <w:spacing w:val="-2"/>
        </w:rPr>
      </w:pPr>
      <w:r w:rsidRPr="00B419F2">
        <w:rPr>
          <w:spacing w:val="-2"/>
        </w:rPr>
        <w:t>80% reported</w:t>
      </w:r>
      <w:r w:rsidRPr="00B419F2">
        <w:rPr>
          <w:b/>
          <w:spacing w:val="-2"/>
        </w:rPr>
        <w:t xml:space="preserve"> </w:t>
      </w:r>
      <w:r w:rsidRPr="00B419F2">
        <w:rPr>
          <w:spacing w:val="-2"/>
        </w:rPr>
        <w:t xml:space="preserve">at the end of class improved knowledge about managing their financial                                                              </w:t>
      </w:r>
      <w:r>
        <w:rPr>
          <w:spacing w:val="-2"/>
        </w:rPr>
        <w:t xml:space="preserve">        situation.</w:t>
      </w:r>
    </w:p>
    <w:p w:rsidR="00D04998" w:rsidRPr="008C0268" w:rsidRDefault="00D04998" w:rsidP="008C0268">
      <w:pPr>
        <w:tabs>
          <w:tab w:val="left" w:pos="747"/>
        </w:tabs>
        <w:ind w:left="720"/>
        <w:rPr>
          <w:color w:val="0000FF"/>
          <w:spacing w:val="-2"/>
        </w:rPr>
      </w:pPr>
    </w:p>
    <w:p w:rsidR="00D04998" w:rsidRPr="00B419F2" w:rsidRDefault="00D04998" w:rsidP="005C79E2">
      <w:pPr>
        <w:tabs>
          <w:tab w:val="left" w:pos="747"/>
        </w:tabs>
        <w:ind w:left="720"/>
        <w:rPr>
          <w:b/>
          <w:spacing w:val="-2"/>
        </w:rPr>
      </w:pPr>
      <w:r w:rsidRPr="00B419F2">
        <w:rPr>
          <w:b/>
          <w:spacing w:val="-2"/>
        </w:rPr>
        <w:t xml:space="preserve">Success Story:  </w:t>
      </w:r>
    </w:p>
    <w:p w:rsidR="00194394" w:rsidRDefault="00194394" w:rsidP="00044E27">
      <w:pPr>
        <w:tabs>
          <w:tab w:val="left" w:pos="747"/>
        </w:tabs>
        <w:ind w:left="720"/>
        <w:rPr>
          <w:color w:val="0000FF"/>
          <w:spacing w:val="-2"/>
        </w:rPr>
      </w:pPr>
      <w:r w:rsidRPr="00B23595">
        <w:rPr>
          <w:color w:val="0000FF"/>
          <w:spacing w:val="-2"/>
        </w:rPr>
        <w:t>2010</w:t>
      </w:r>
    </w:p>
    <w:p w:rsidR="007A3AA0" w:rsidRDefault="007A3AA0" w:rsidP="00044E27">
      <w:pPr>
        <w:tabs>
          <w:tab w:val="left" w:pos="747"/>
        </w:tabs>
        <w:ind w:left="720"/>
        <w:rPr>
          <w:color w:val="0000FF"/>
          <w:spacing w:val="-2"/>
        </w:rPr>
      </w:pPr>
      <w:r>
        <w:rPr>
          <w:color w:val="0000FF"/>
          <w:spacing w:val="-2"/>
        </w:rPr>
        <w:t>Completion of the Home Buyers Education classes enabled t</w:t>
      </w:r>
      <w:r w:rsidR="008D312C">
        <w:rPr>
          <w:color w:val="0000FF"/>
          <w:spacing w:val="-2"/>
        </w:rPr>
        <w:t xml:space="preserve">wo hundred five (205) </w:t>
      </w:r>
      <w:r>
        <w:rPr>
          <w:color w:val="0000FF"/>
          <w:spacing w:val="-2"/>
        </w:rPr>
        <w:t xml:space="preserve">families or individuals to become </w:t>
      </w:r>
      <w:r w:rsidR="008D312C">
        <w:rPr>
          <w:color w:val="0000FF"/>
          <w:spacing w:val="-2"/>
        </w:rPr>
        <w:t xml:space="preserve">home </w:t>
      </w:r>
      <w:r>
        <w:rPr>
          <w:color w:val="0000FF"/>
          <w:spacing w:val="-2"/>
        </w:rPr>
        <w:t xml:space="preserve">owners.  An additional </w:t>
      </w:r>
      <w:r w:rsidR="007C7C85">
        <w:rPr>
          <w:color w:val="0000FF"/>
          <w:spacing w:val="-2"/>
        </w:rPr>
        <w:t xml:space="preserve">six (6) </w:t>
      </w:r>
      <w:r>
        <w:rPr>
          <w:color w:val="0000FF"/>
          <w:spacing w:val="-2"/>
        </w:rPr>
        <w:t xml:space="preserve">contracts </w:t>
      </w:r>
      <w:r w:rsidR="007C7C85">
        <w:rPr>
          <w:color w:val="0000FF"/>
          <w:spacing w:val="-2"/>
        </w:rPr>
        <w:t xml:space="preserve">are pending.  </w:t>
      </w:r>
      <w:r>
        <w:rPr>
          <w:color w:val="0000FF"/>
          <w:spacing w:val="-2"/>
        </w:rPr>
        <w:t>This means that 205 families/individuals have home security and are contributing to the economy of the County of Volusia.</w:t>
      </w:r>
    </w:p>
    <w:p w:rsidR="00A1725A" w:rsidRPr="00B23595" w:rsidRDefault="008D312C" w:rsidP="00044E27">
      <w:pPr>
        <w:tabs>
          <w:tab w:val="left" w:pos="747"/>
        </w:tabs>
        <w:ind w:left="720"/>
        <w:rPr>
          <w:color w:val="0000FF"/>
          <w:spacing w:val="-2"/>
        </w:rPr>
      </w:pPr>
      <w:r>
        <w:rPr>
          <w:color w:val="0000FF"/>
          <w:spacing w:val="-2"/>
        </w:rPr>
        <w:t xml:space="preserve"> </w:t>
      </w:r>
    </w:p>
    <w:p w:rsidR="00194394" w:rsidRPr="00194394" w:rsidRDefault="00194394" w:rsidP="00044E27">
      <w:pPr>
        <w:tabs>
          <w:tab w:val="left" w:pos="747"/>
        </w:tabs>
        <w:ind w:left="720"/>
        <w:rPr>
          <w:spacing w:val="-2"/>
        </w:rPr>
      </w:pPr>
      <w:r w:rsidRPr="00194394">
        <w:rPr>
          <w:spacing w:val="-2"/>
        </w:rPr>
        <w:t>2009</w:t>
      </w:r>
    </w:p>
    <w:p w:rsidR="00D04998" w:rsidRPr="00194394" w:rsidRDefault="00D04998" w:rsidP="00044E27">
      <w:pPr>
        <w:tabs>
          <w:tab w:val="left" w:pos="747"/>
        </w:tabs>
        <w:ind w:left="720"/>
      </w:pPr>
      <w:r w:rsidRPr="00194394">
        <w:rPr>
          <w:spacing w:val="-2"/>
        </w:rPr>
        <w:t>Volusia County Down Payment Assistance administrators report a low (</w:t>
      </w:r>
      <w:r w:rsidRPr="00194394">
        <w:rPr>
          <w:rFonts w:ascii="Goudy Old Style" w:hAnsi="Goudy Old Style"/>
          <w:spacing w:val="-2"/>
        </w:rPr>
        <w:t>≤</w:t>
      </w:r>
      <w:r w:rsidRPr="00194394">
        <w:rPr>
          <w:spacing w:val="-2"/>
        </w:rPr>
        <w:t>5%) foreclosure rate among this group of homebuyers.  This lower rate is of foreclosure attributed to the education this audience receives to prepare them for homeownership.</w:t>
      </w:r>
      <w:r w:rsidRPr="00194394">
        <w:t xml:space="preserve"> </w:t>
      </w:r>
    </w:p>
    <w:p w:rsidR="00D04998" w:rsidRPr="00B23595" w:rsidRDefault="00D04998" w:rsidP="00044E27">
      <w:pPr>
        <w:tabs>
          <w:tab w:val="left" w:pos="747"/>
        </w:tabs>
        <w:ind w:left="720"/>
        <w:rPr>
          <w:b/>
          <w:color w:val="0000FF"/>
        </w:rPr>
      </w:pPr>
    </w:p>
    <w:p w:rsidR="00D04998" w:rsidRPr="00B23595" w:rsidRDefault="00D04998" w:rsidP="00D1068D">
      <w:pPr>
        <w:tabs>
          <w:tab w:val="left" w:pos="720"/>
        </w:tabs>
        <w:rPr>
          <w:b/>
          <w:color w:val="0000FF"/>
        </w:rPr>
      </w:pPr>
      <w:r w:rsidRPr="00B23595">
        <w:rPr>
          <w:b/>
          <w:color w:val="0000FF"/>
        </w:rPr>
        <w:tab/>
        <w:t xml:space="preserve">Table 3: Race and Ethnicity Data </w:t>
      </w:r>
    </w:p>
    <w:tbl>
      <w:tblPr>
        <w:tblW w:w="84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960"/>
        <w:gridCol w:w="960"/>
        <w:gridCol w:w="960"/>
        <w:gridCol w:w="1002"/>
        <w:gridCol w:w="1278"/>
        <w:gridCol w:w="720"/>
        <w:gridCol w:w="1200"/>
      </w:tblGrid>
      <w:tr w:rsidR="00D04998" w:rsidRPr="008B3898" w:rsidTr="00F42453">
        <w:tc>
          <w:tcPr>
            <w:tcW w:w="1320" w:type="dxa"/>
          </w:tcPr>
          <w:p w:rsidR="00D04998" w:rsidRPr="00B23595" w:rsidRDefault="00D04998" w:rsidP="00D1068D">
            <w:pPr>
              <w:adjustRightInd w:val="0"/>
              <w:jc w:val="center"/>
              <w:rPr>
                <w:rFonts w:ascii="Arial" w:hAnsi="Arial"/>
                <w:b/>
                <w:bCs/>
                <w:color w:val="0000FF"/>
              </w:rPr>
            </w:pPr>
            <w:r w:rsidRPr="00B23595">
              <w:rPr>
                <w:color w:val="0000FF"/>
              </w:rPr>
              <w:t xml:space="preserve">  </w:t>
            </w:r>
          </w:p>
          <w:p w:rsidR="00D04998" w:rsidRPr="00B23595" w:rsidRDefault="00D04998" w:rsidP="00D1068D">
            <w:pPr>
              <w:adjustRightInd w:val="0"/>
              <w:jc w:val="center"/>
              <w:rPr>
                <w:rFonts w:ascii="Arial" w:hAnsi="Arial"/>
                <w:b/>
                <w:bCs/>
                <w:color w:val="0000FF"/>
              </w:rPr>
            </w:pPr>
          </w:p>
          <w:p w:rsidR="00D04998" w:rsidRPr="00B23595" w:rsidRDefault="00D04998" w:rsidP="00D1068D">
            <w:pPr>
              <w:adjustRightInd w:val="0"/>
              <w:jc w:val="center"/>
              <w:rPr>
                <w:rFonts w:ascii="Arial" w:hAnsi="Arial"/>
                <w:color w:val="0000FF"/>
              </w:rPr>
            </w:pPr>
            <w:r w:rsidRPr="00B23595">
              <w:rPr>
                <w:rFonts w:ascii="Arial" w:hAnsi="Arial"/>
                <w:b/>
                <w:bCs/>
                <w:color w:val="0000FF"/>
              </w:rPr>
              <w:t>Race and Ethnicity</w:t>
            </w:r>
          </w:p>
        </w:tc>
        <w:tc>
          <w:tcPr>
            <w:tcW w:w="1920" w:type="dxa"/>
            <w:gridSpan w:val="2"/>
          </w:tcPr>
          <w:p w:rsidR="00D04998" w:rsidRPr="00B23595" w:rsidRDefault="00D04998" w:rsidP="00D1068D">
            <w:pPr>
              <w:adjustRightInd w:val="0"/>
              <w:jc w:val="center"/>
              <w:rPr>
                <w:rFonts w:ascii="Arial" w:hAnsi="Arial"/>
                <w:b/>
                <w:bCs/>
                <w:color w:val="0000FF"/>
              </w:rPr>
            </w:pPr>
          </w:p>
          <w:p w:rsidR="00D04998" w:rsidRPr="00B23595" w:rsidRDefault="00D04998" w:rsidP="00D1068D">
            <w:pPr>
              <w:adjustRightInd w:val="0"/>
              <w:jc w:val="center"/>
              <w:rPr>
                <w:rFonts w:ascii="Arial" w:hAnsi="Arial"/>
                <w:b/>
                <w:bCs/>
                <w:color w:val="0000FF"/>
              </w:rPr>
            </w:pPr>
            <w:r w:rsidRPr="00B23595">
              <w:rPr>
                <w:rFonts w:ascii="Arial" w:hAnsi="Arial"/>
                <w:b/>
                <w:bCs/>
                <w:color w:val="0000FF"/>
              </w:rPr>
              <w:t xml:space="preserve">Projected </w:t>
            </w:r>
          </w:p>
          <w:p w:rsidR="00D04998" w:rsidRPr="00B23595" w:rsidRDefault="00D04998" w:rsidP="00D1068D">
            <w:pPr>
              <w:adjustRightInd w:val="0"/>
              <w:jc w:val="center"/>
              <w:rPr>
                <w:rFonts w:ascii="Arial" w:hAnsi="Arial"/>
                <w:b/>
                <w:bCs/>
                <w:color w:val="0000FF"/>
              </w:rPr>
            </w:pPr>
            <w:r w:rsidRPr="00B23595">
              <w:rPr>
                <w:rFonts w:ascii="Arial" w:hAnsi="Arial"/>
                <w:b/>
                <w:bCs/>
                <w:color w:val="0000FF"/>
              </w:rPr>
              <w:t>Target Audience</w:t>
            </w:r>
          </w:p>
          <w:p w:rsidR="00D04998" w:rsidRPr="00B23595" w:rsidRDefault="00D04998" w:rsidP="000E1422">
            <w:pPr>
              <w:adjustRightInd w:val="0"/>
              <w:jc w:val="center"/>
              <w:rPr>
                <w:rFonts w:hAnsi="Arial"/>
                <w:b/>
                <w:bCs/>
                <w:color w:val="0000FF"/>
                <w:sz w:val="20"/>
              </w:rPr>
            </w:pPr>
            <w:r w:rsidRPr="00B23595">
              <w:rPr>
                <w:rFonts w:hAnsi="Arial"/>
                <w:b/>
                <w:bCs/>
                <w:color w:val="0000FF"/>
                <w:sz w:val="20"/>
              </w:rPr>
              <w:t>(from 20</w:t>
            </w:r>
            <w:r w:rsidR="000E1422">
              <w:rPr>
                <w:rFonts w:hAnsi="Arial"/>
                <w:b/>
                <w:bCs/>
                <w:color w:val="0000FF"/>
                <w:sz w:val="20"/>
              </w:rPr>
              <w:t>1</w:t>
            </w:r>
            <w:r w:rsidRPr="00B23595">
              <w:rPr>
                <w:rFonts w:hAnsi="Arial"/>
                <w:b/>
                <w:bCs/>
                <w:color w:val="0000FF"/>
                <w:sz w:val="20"/>
              </w:rPr>
              <w:t>0 POW)</w:t>
            </w:r>
          </w:p>
        </w:tc>
        <w:tc>
          <w:tcPr>
            <w:tcW w:w="1962" w:type="dxa"/>
            <w:gridSpan w:val="2"/>
          </w:tcPr>
          <w:p w:rsidR="00D04998" w:rsidRPr="00B23595" w:rsidRDefault="00D04998" w:rsidP="00D1068D">
            <w:pPr>
              <w:adjustRightInd w:val="0"/>
              <w:jc w:val="center"/>
              <w:rPr>
                <w:rFonts w:ascii="Arial" w:hAnsi="Arial"/>
                <w:b/>
                <w:bCs/>
                <w:color w:val="0000FF"/>
              </w:rPr>
            </w:pPr>
          </w:p>
          <w:p w:rsidR="00D04998" w:rsidRPr="00B23595" w:rsidRDefault="00D04998" w:rsidP="00D1068D">
            <w:pPr>
              <w:adjustRightInd w:val="0"/>
              <w:jc w:val="center"/>
              <w:rPr>
                <w:rFonts w:ascii="Arial" w:hAnsi="Arial"/>
                <w:b/>
                <w:bCs/>
                <w:color w:val="0000FF"/>
              </w:rPr>
            </w:pPr>
            <w:r w:rsidRPr="00B23595">
              <w:rPr>
                <w:rFonts w:ascii="Arial" w:hAnsi="Arial"/>
                <w:b/>
                <w:bCs/>
                <w:color w:val="0000FF"/>
              </w:rPr>
              <w:t>Audience Reached</w:t>
            </w:r>
          </w:p>
          <w:p w:rsidR="00D04998" w:rsidRPr="00B23595" w:rsidRDefault="00D04998" w:rsidP="00220ECA">
            <w:pPr>
              <w:adjustRightInd w:val="0"/>
              <w:jc w:val="center"/>
              <w:rPr>
                <w:rFonts w:ascii="Arial" w:hAnsi="Arial"/>
                <w:color w:val="0000FF"/>
              </w:rPr>
            </w:pPr>
            <w:r w:rsidRPr="00B23595">
              <w:rPr>
                <w:rFonts w:ascii="Arial" w:hAnsi="Arial"/>
                <w:b/>
                <w:bCs/>
                <w:color w:val="0000FF"/>
              </w:rPr>
              <w:t>in 20</w:t>
            </w:r>
            <w:r w:rsidR="00220ECA">
              <w:rPr>
                <w:rFonts w:ascii="Arial" w:hAnsi="Arial"/>
                <w:b/>
                <w:bCs/>
                <w:color w:val="0000FF"/>
              </w:rPr>
              <w:t>1</w:t>
            </w:r>
            <w:r w:rsidRPr="00B23595">
              <w:rPr>
                <w:rFonts w:ascii="Arial" w:hAnsi="Arial"/>
                <w:b/>
                <w:bCs/>
                <w:color w:val="0000FF"/>
              </w:rPr>
              <w:t>0</w:t>
            </w:r>
          </w:p>
        </w:tc>
        <w:tc>
          <w:tcPr>
            <w:tcW w:w="1278" w:type="dxa"/>
          </w:tcPr>
          <w:p w:rsidR="00D04998" w:rsidRPr="00B23595" w:rsidRDefault="00D04998" w:rsidP="00D1068D">
            <w:pPr>
              <w:adjustRightInd w:val="0"/>
              <w:jc w:val="center"/>
              <w:rPr>
                <w:rFonts w:ascii="Arial" w:hAnsi="Arial"/>
                <w:b/>
                <w:bCs/>
                <w:color w:val="0000FF"/>
              </w:rPr>
            </w:pPr>
          </w:p>
          <w:p w:rsidR="00D04998" w:rsidRPr="00B23595" w:rsidRDefault="00D04998" w:rsidP="00D1068D">
            <w:pPr>
              <w:adjustRightInd w:val="0"/>
              <w:jc w:val="center"/>
              <w:rPr>
                <w:rFonts w:ascii="Arial" w:hAnsi="Arial"/>
                <w:b/>
                <w:bCs/>
                <w:color w:val="0000FF"/>
              </w:rPr>
            </w:pPr>
            <w:r w:rsidRPr="00B23595">
              <w:rPr>
                <w:rFonts w:ascii="Arial" w:hAnsi="Arial"/>
                <w:b/>
                <w:bCs/>
                <w:color w:val="0000FF"/>
              </w:rPr>
              <w:t xml:space="preserve">Parity </w:t>
            </w:r>
          </w:p>
          <w:p w:rsidR="00D04998" w:rsidRPr="00B23595" w:rsidRDefault="00D04998" w:rsidP="00D1068D">
            <w:pPr>
              <w:adjustRightInd w:val="0"/>
              <w:jc w:val="center"/>
              <w:rPr>
                <w:rFonts w:ascii="Arial" w:hAnsi="Arial"/>
                <w:b/>
                <w:bCs/>
                <w:color w:val="0000FF"/>
              </w:rPr>
            </w:pPr>
            <w:r w:rsidRPr="00B23595">
              <w:rPr>
                <w:rFonts w:ascii="Arial" w:hAnsi="Arial"/>
                <w:b/>
                <w:bCs/>
                <w:color w:val="0000FF"/>
              </w:rPr>
              <w:t>(± 4%)</w:t>
            </w:r>
          </w:p>
          <w:p w:rsidR="00D04998" w:rsidRPr="00B23595" w:rsidRDefault="00D04998" w:rsidP="00D1068D">
            <w:pPr>
              <w:adjustRightInd w:val="0"/>
              <w:jc w:val="center"/>
              <w:rPr>
                <w:rFonts w:ascii="Arial" w:hAnsi="Arial"/>
                <w:b/>
                <w:bCs/>
                <w:color w:val="0000FF"/>
              </w:rPr>
            </w:pPr>
            <w:r w:rsidRPr="00B23595">
              <w:rPr>
                <w:rFonts w:ascii="Arial" w:hAnsi="Arial"/>
                <w:b/>
                <w:bCs/>
                <w:color w:val="0000FF"/>
              </w:rPr>
              <w:t>Reached</w:t>
            </w:r>
          </w:p>
        </w:tc>
        <w:tc>
          <w:tcPr>
            <w:tcW w:w="1920" w:type="dxa"/>
            <w:gridSpan w:val="2"/>
          </w:tcPr>
          <w:p w:rsidR="00D04998" w:rsidRDefault="00D04998" w:rsidP="00D1068D">
            <w:pPr>
              <w:adjustRightInd w:val="0"/>
              <w:jc w:val="center"/>
              <w:rPr>
                <w:rFonts w:ascii="Arial" w:hAnsi="Arial"/>
                <w:bCs/>
                <w:color w:val="FF0000"/>
              </w:rPr>
            </w:pPr>
          </w:p>
          <w:p w:rsidR="00D04998" w:rsidRPr="008B3898" w:rsidRDefault="00D04998" w:rsidP="00D1068D">
            <w:pPr>
              <w:adjustRightInd w:val="0"/>
              <w:jc w:val="center"/>
              <w:rPr>
                <w:rFonts w:ascii="Arial" w:hAnsi="Arial"/>
                <w:bCs/>
                <w:color w:val="FF0000"/>
              </w:rPr>
            </w:pPr>
            <w:r w:rsidRPr="008B3898">
              <w:rPr>
                <w:rFonts w:ascii="Arial" w:hAnsi="Arial"/>
                <w:bCs/>
                <w:color w:val="FF0000"/>
              </w:rPr>
              <w:t xml:space="preserve">Projected Target Audience </w:t>
            </w:r>
          </w:p>
          <w:p w:rsidR="00D04998" w:rsidRPr="008B3898" w:rsidRDefault="00D04998" w:rsidP="00220ECA">
            <w:pPr>
              <w:adjustRightInd w:val="0"/>
              <w:jc w:val="center"/>
              <w:rPr>
                <w:rFonts w:hAnsi="Arial"/>
                <w:bCs/>
                <w:color w:val="0000FF"/>
                <w:sz w:val="20"/>
              </w:rPr>
            </w:pPr>
            <w:r w:rsidRPr="008B3898">
              <w:rPr>
                <w:rFonts w:hAnsi="Arial"/>
                <w:bCs/>
                <w:color w:val="FF0000"/>
                <w:sz w:val="20"/>
              </w:rPr>
              <w:t>(for 201</w:t>
            </w:r>
            <w:r w:rsidR="00220ECA">
              <w:rPr>
                <w:rFonts w:hAnsi="Arial"/>
                <w:bCs/>
                <w:color w:val="FF0000"/>
                <w:sz w:val="20"/>
              </w:rPr>
              <w:t>1</w:t>
            </w:r>
            <w:r w:rsidRPr="008B3898">
              <w:rPr>
                <w:rFonts w:hAnsi="Arial"/>
                <w:bCs/>
                <w:color w:val="FF0000"/>
                <w:sz w:val="20"/>
              </w:rPr>
              <w:t xml:space="preserve"> POW)</w:t>
            </w:r>
          </w:p>
        </w:tc>
      </w:tr>
      <w:tr w:rsidR="00D04998" w:rsidRPr="008B3898" w:rsidTr="00F42453">
        <w:tc>
          <w:tcPr>
            <w:tcW w:w="1320" w:type="dxa"/>
          </w:tcPr>
          <w:p w:rsidR="00D04998" w:rsidRPr="00B23595" w:rsidRDefault="00D04998" w:rsidP="00D1068D">
            <w:pPr>
              <w:adjustRightInd w:val="0"/>
              <w:rPr>
                <w:rFonts w:ascii="Arial" w:hAnsi="Arial"/>
                <w:b/>
                <w:bCs/>
                <w:color w:val="0000FF"/>
              </w:rPr>
            </w:pPr>
          </w:p>
        </w:tc>
        <w:tc>
          <w:tcPr>
            <w:tcW w:w="960" w:type="dxa"/>
          </w:tcPr>
          <w:p w:rsidR="00D04998" w:rsidRPr="00B23595" w:rsidRDefault="00D04998" w:rsidP="00D1068D">
            <w:pPr>
              <w:adjustRightInd w:val="0"/>
              <w:jc w:val="center"/>
              <w:rPr>
                <w:rFonts w:ascii="Arial" w:hAnsi="Arial"/>
                <w:color w:val="0000FF"/>
              </w:rPr>
            </w:pPr>
            <w:r w:rsidRPr="00B23595">
              <w:rPr>
                <w:rFonts w:ascii="Arial" w:hAnsi="Arial"/>
                <w:color w:val="0000FF"/>
              </w:rPr>
              <w:t>No.</w:t>
            </w:r>
          </w:p>
        </w:tc>
        <w:tc>
          <w:tcPr>
            <w:tcW w:w="960" w:type="dxa"/>
          </w:tcPr>
          <w:p w:rsidR="00D04998" w:rsidRPr="00B23595" w:rsidRDefault="00D04998" w:rsidP="00D1068D">
            <w:pPr>
              <w:adjustRightInd w:val="0"/>
              <w:jc w:val="center"/>
              <w:rPr>
                <w:rFonts w:ascii="Arial" w:hAnsi="Arial"/>
                <w:color w:val="0000FF"/>
              </w:rPr>
            </w:pPr>
            <w:r w:rsidRPr="00B23595">
              <w:rPr>
                <w:rFonts w:ascii="Arial" w:hAnsi="Arial"/>
                <w:color w:val="0000FF"/>
              </w:rPr>
              <w:t>%</w:t>
            </w:r>
          </w:p>
        </w:tc>
        <w:tc>
          <w:tcPr>
            <w:tcW w:w="960" w:type="dxa"/>
          </w:tcPr>
          <w:p w:rsidR="00D04998" w:rsidRPr="00B23595" w:rsidRDefault="00D04998" w:rsidP="00D1068D">
            <w:pPr>
              <w:adjustRightInd w:val="0"/>
              <w:jc w:val="center"/>
              <w:rPr>
                <w:rFonts w:ascii="Arial" w:hAnsi="Arial"/>
                <w:color w:val="0000FF"/>
              </w:rPr>
            </w:pPr>
            <w:r w:rsidRPr="00B23595">
              <w:rPr>
                <w:rFonts w:ascii="Arial" w:hAnsi="Arial"/>
                <w:color w:val="0000FF"/>
              </w:rPr>
              <w:t>No.</w:t>
            </w:r>
          </w:p>
        </w:tc>
        <w:tc>
          <w:tcPr>
            <w:tcW w:w="1002" w:type="dxa"/>
          </w:tcPr>
          <w:p w:rsidR="00D04998" w:rsidRPr="00B23595" w:rsidRDefault="00D04998" w:rsidP="00D1068D">
            <w:pPr>
              <w:adjustRightInd w:val="0"/>
              <w:jc w:val="center"/>
              <w:rPr>
                <w:rFonts w:ascii="Arial" w:hAnsi="Arial"/>
                <w:color w:val="0000FF"/>
              </w:rPr>
            </w:pPr>
            <w:r w:rsidRPr="00B23595">
              <w:rPr>
                <w:rFonts w:ascii="Arial" w:hAnsi="Arial"/>
                <w:color w:val="0000FF"/>
              </w:rPr>
              <w:t>%</w:t>
            </w:r>
          </w:p>
        </w:tc>
        <w:tc>
          <w:tcPr>
            <w:tcW w:w="1278" w:type="dxa"/>
          </w:tcPr>
          <w:p w:rsidR="00D04998" w:rsidRPr="00B23595" w:rsidRDefault="00D04998" w:rsidP="00D1068D">
            <w:pPr>
              <w:adjustRightInd w:val="0"/>
              <w:jc w:val="center"/>
              <w:rPr>
                <w:rFonts w:ascii="Arial" w:hAnsi="Arial"/>
                <w:color w:val="0000FF"/>
              </w:rPr>
            </w:pPr>
            <w:r w:rsidRPr="00B23595">
              <w:rPr>
                <w:rFonts w:ascii="Arial" w:hAnsi="Arial"/>
                <w:color w:val="0000FF"/>
              </w:rPr>
              <w:t>Yes/No</w:t>
            </w:r>
          </w:p>
        </w:tc>
        <w:tc>
          <w:tcPr>
            <w:tcW w:w="720" w:type="dxa"/>
          </w:tcPr>
          <w:p w:rsidR="00D04998" w:rsidRPr="00390AB6" w:rsidRDefault="00D04998" w:rsidP="00D1068D">
            <w:pPr>
              <w:adjustRightInd w:val="0"/>
              <w:jc w:val="center"/>
              <w:rPr>
                <w:rFonts w:ascii="Arial" w:hAnsi="Arial"/>
                <w:color w:val="FF0000"/>
              </w:rPr>
            </w:pPr>
            <w:r>
              <w:rPr>
                <w:rFonts w:ascii="Arial" w:hAnsi="Arial"/>
                <w:color w:val="FF0000"/>
              </w:rPr>
              <w:t>No.</w:t>
            </w:r>
          </w:p>
        </w:tc>
        <w:tc>
          <w:tcPr>
            <w:tcW w:w="1200" w:type="dxa"/>
          </w:tcPr>
          <w:p w:rsidR="00D04998" w:rsidRPr="00390AB6" w:rsidRDefault="00D04998" w:rsidP="00D1068D">
            <w:pPr>
              <w:adjustRightInd w:val="0"/>
              <w:jc w:val="center"/>
              <w:rPr>
                <w:rFonts w:ascii="Arial" w:hAnsi="Arial"/>
                <w:color w:val="FF0000"/>
              </w:rPr>
            </w:pPr>
            <w:r>
              <w:rPr>
                <w:rFonts w:ascii="Arial" w:hAnsi="Arial"/>
                <w:color w:val="FF0000"/>
              </w:rPr>
              <w:t>%</w:t>
            </w:r>
          </w:p>
        </w:tc>
      </w:tr>
      <w:tr w:rsidR="00D04998" w:rsidRPr="008B3898" w:rsidTr="00F42453">
        <w:tc>
          <w:tcPr>
            <w:tcW w:w="1320" w:type="dxa"/>
          </w:tcPr>
          <w:p w:rsidR="00D04998" w:rsidRPr="00B23595" w:rsidRDefault="00D04998" w:rsidP="00D1068D">
            <w:pPr>
              <w:adjustRightInd w:val="0"/>
              <w:jc w:val="right"/>
              <w:rPr>
                <w:rFonts w:ascii="Arial" w:hAnsi="Arial"/>
                <w:b/>
                <w:color w:val="0000FF"/>
              </w:rPr>
            </w:pPr>
            <w:r w:rsidRPr="00B23595">
              <w:rPr>
                <w:rFonts w:ascii="Arial" w:hAnsi="Arial"/>
                <w:b/>
                <w:color w:val="0000FF"/>
              </w:rPr>
              <w:t>Hispanic</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32</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10.7%</w:t>
            </w:r>
          </w:p>
        </w:tc>
        <w:tc>
          <w:tcPr>
            <w:tcW w:w="960" w:type="dxa"/>
          </w:tcPr>
          <w:p w:rsidR="00D04998" w:rsidRPr="00B23595" w:rsidRDefault="007D01C3" w:rsidP="00D1068D">
            <w:pPr>
              <w:adjustRightInd w:val="0"/>
              <w:jc w:val="right"/>
              <w:rPr>
                <w:rFonts w:ascii="Arial" w:hAnsi="Arial"/>
                <w:color w:val="0000FF"/>
              </w:rPr>
            </w:pPr>
            <w:r>
              <w:rPr>
                <w:rFonts w:ascii="Arial" w:hAnsi="Arial"/>
                <w:color w:val="0000FF"/>
              </w:rPr>
              <w:t>57</w:t>
            </w:r>
          </w:p>
        </w:tc>
        <w:tc>
          <w:tcPr>
            <w:tcW w:w="1002" w:type="dxa"/>
          </w:tcPr>
          <w:p w:rsidR="00D04998" w:rsidRPr="00B23595" w:rsidRDefault="00D04998" w:rsidP="007D01C3">
            <w:pPr>
              <w:adjustRightInd w:val="0"/>
              <w:jc w:val="right"/>
              <w:rPr>
                <w:rFonts w:ascii="Arial" w:hAnsi="Arial"/>
                <w:color w:val="0000FF"/>
              </w:rPr>
            </w:pPr>
            <w:r w:rsidRPr="00B23595">
              <w:rPr>
                <w:rFonts w:ascii="Arial" w:hAnsi="Arial"/>
                <w:color w:val="0000FF"/>
              </w:rPr>
              <w:t>1</w:t>
            </w:r>
            <w:r w:rsidR="007D01C3">
              <w:rPr>
                <w:rFonts w:ascii="Arial" w:hAnsi="Arial"/>
                <w:color w:val="0000FF"/>
              </w:rPr>
              <w:t>8.2</w:t>
            </w:r>
            <w:r w:rsidRPr="00B23595">
              <w:rPr>
                <w:rFonts w:ascii="Arial" w:hAnsi="Arial"/>
                <w:color w:val="0000FF"/>
              </w:rPr>
              <w:t>%</w:t>
            </w:r>
          </w:p>
        </w:tc>
        <w:tc>
          <w:tcPr>
            <w:tcW w:w="1278" w:type="dxa"/>
          </w:tcPr>
          <w:p w:rsidR="00D04998" w:rsidRPr="00B23595" w:rsidRDefault="00D04998" w:rsidP="0042014E">
            <w:pPr>
              <w:adjustRightInd w:val="0"/>
              <w:ind w:right="480"/>
              <w:jc w:val="right"/>
              <w:rPr>
                <w:rFonts w:ascii="Arial" w:hAnsi="Arial"/>
                <w:color w:val="0000FF"/>
              </w:rPr>
            </w:pPr>
            <w:r w:rsidRPr="00B23595">
              <w:rPr>
                <w:rFonts w:ascii="Arial" w:hAnsi="Arial"/>
                <w:color w:val="0000FF"/>
              </w:rPr>
              <w:t>Yes</w:t>
            </w:r>
          </w:p>
        </w:tc>
        <w:tc>
          <w:tcPr>
            <w:tcW w:w="720" w:type="dxa"/>
          </w:tcPr>
          <w:p w:rsidR="00D04998" w:rsidRPr="00390AB6" w:rsidRDefault="00D04998" w:rsidP="00D1068D">
            <w:pPr>
              <w:adjustRightInd w:val="0"/>
              <w:jc w:val="right"/>
              <w:rPr>
                <w:rFonts w:ascii="Arial" w:hAnsi="Arial"/>
                <w:color w:val="FF0000"/>
              </w:rPr>
            </w:pPr>
            <w:r w:rsidRPr="00390AB6">
              <w:rPr>
                <w:rFonts w:ascii="Arial" w:hAnsi="Arial"/>
                <w:color w:val="FF0000"/>
              </w:rPr>
              <w:t>35</w:t>
            </w:r>
          </w:p>
        </w:tc>
        <w:tc>
          <w:tcPr>
            <w:tcW w:w="1200" w:type="dxa"/>
          </w:tcPr>
          <w:p w:rsidR="00D04998" w:rsidRPr="00390AB6" w:rsidRDefault="00D04998" w:rsidP="00285B35">
            <w:pPr>
              <w:adjustRightInd w:val="0"/>
              <w:ind w:right="240"/>
              <w:jc w:val="right"/>
              <w:rPr>
                <w:rFonts w:ascii="Arial" w:hAnsi="Arial"/>
                <w:color w:val="FF0000"/>
              </w:rPr>
            </w:pPr>
            <w:r w:rsidRPr="00390AB6">
              <w:rPr>
                <w:rFonts w:ascii="Arial" w:hAnsi="Arial"/>
                <w:color w:val="FF0000"/>
              </w:rPr>
              <w:t>10.</w:t>
            </w:r>
            <w:r w:rsidR="00285B35">
              <w:rPr>
                <w:rFonts w:ascii="Arial" w:hAnsi="Arial"/>
                <w:color w:val="FF0000"/>
              </w:rPr>
              <w:t>6</w:t>
            </w:r>
            <w:r w:rsidRPr="00390AB6">
              <w:rPr>
                <w:rFonts w:ascii="Arial" w:hAnsi="Arial"/>
                <w:color w:val="FF0000"/>
              </w:rPr>
              <w:t>%</w:t>
            </w:r>
          </w:p>
        </w:tc>
      </w:tr>
      <w:tr w:rsidR="00D04998" w:rsidRPr="008B3898" w:rsidTr="00F42453">
        <w:tc>
          <w:tcPr>
            <w:tcW w:w="1320" w:type="dxa"/>
          </w:tcPr>
          <w:p w:rsidR="00D04998" w:rsidRPr="00B23595" w:rsidRDefault="00D04998" w:rsidP="00D1068D">
            <w:pPr>
              <w:adjustRightInd w:val="0"/>
              <w:jc w:val="right"/>
              <w:rPr>
                <w:rFonts w:ascii="Arial" w:hAnsi="Arial"/>
                <w:b/>
                <w:color w:val="0000FF"/>
              </w:rPr>
            </w:pPr>
            <w:r w:rsidRPr="00B23595">
              <w:rPr>
                <w:rFonts w:ascii="Arial" w:hAnsi="Arial"/>
                <w:b/>
                <w:color w:val="0000FF"/>
              </w:rPr>
              <w:t>Multi-racial</w:t>
            </w:r>
          </w:p>
        </w:tc>
        <w:tc>
          <w:tcPr>
            <w:tcW w:w="960" w:type="dxa"/>
          </w:tcPr>
          <w:p w:rsidR="00D04998" w:rsidRPr="00661D75" w:rsidRDefault="00D04998" w:rsidP="00D1068D">
            <w:pPr>
              <w:adjustRightInd w:val="0"/>
              <w:jc w:val="right"/>
              <w:rPr>
                <w:rFonts w:ascii="Arial" w:hAnsi="Arial"/>
                <w:color w:val="333399"/>
              </w:rPr>
            </w:pPr>
          </w:p>
        </w:tc>
        <w:tc>
          <w:tcPr>
            <w:tcW w:w="960" w:type="dxa"/>
          </w:tcPr>
          <w:p w:rsidR="00D04998" w:rsidRPr="00661D75" w:rsidRDefault="00D04998" w:rsidP="00D1068D">
            <w:pPr>
              <w:adjustRightInd w:val="0"/>
              <w:jc w:val="right"/>
              <w:rPr>
                <w:rFonts w:ascii="Arial" w:hAnsi="Arial"/>
                <w:color w:val="333399"/>
              </w:rPr>
            </w:pPr>
          </w:p>
        </w:tc>
        <w:tc>
          <w:tcPr>
            <w:tcW w:w="960" w:type="dxa"/>
          </w:tcPr>
          <w:p w:rsidR="00D04998" w:rsidRPr="00661D75" w:rsidRDefault="00D04998" w:rsidP="00D1068D">
            <w:pPr>
              <w:adjustRightInd w:val="0"/>
              <w:jc w:val="right"/>
              <w:rPr>
                <w:rFonts w:ascii="Arial" w:hAnsi="Arial"/>
                <w:color w:val="333399"/>
              </w:rPr>
            </w:pPr>
          </w:p>
        </w:tc>
        <w:tc>
          <w:tcPr>
            <w:tcW w:w="1002" w:type="dxa"/>
          </w:tcPr>
          <w:p w:rsidR="00D04998" w:rsidRPr="00661D75" w:rsidRDefault="00D04998" w:rsidP="00D1068D">
            <w:pPr>
              <w:adjustRightInd w:val="0"/>
              <w:jc w:val="right"/>
              <w:rPr>
                <w:rFonts w:ascii="Arial" w:hAnsi="Arial"/>
                <w:color w:val="333399"/>
              </w:rPr>
            </w:pPr>
          </w:p>
        </w:tc>
        <w:tc>
          <w:tcPr>
            <w:tcW w:w="1278" w:type="dxa"/>
          </w:tcPr>
          <w:p w:rsidR="00D04998" w:rsidRPr="00661D75" w:rsidRDefault="00D04998" w:rsidP="00D1068D">
            <w:pPr>
              <w:adjustRightInd w:val="0"/>
              <w:jc w:val="right"/>
              <w:rPr>
                <w:rFonts w:ascii="Arial" w:hAnsi="Arial"/>
                <w:color w:val="333399"/>
              </w:rPr>
            </w:pPr>
          </w:p>
        </w:tc>
        <w:tc>
          <w:tcPr>
            <w:tcW w:w="720" w:type="dxa"/>
          </w:tcPr>
          <w:p w:rsidR="00D04998" w:rsidRPr="00390AB6" w:rsidRDefault="00D04998" w:rsidP="00D1068D">
            <w:pPr>
              <w:adjustRightInd w:val="0"/>
              <w:jc w:val="right"/>
              <w:rPr>
                <w:rFonts w:ascii="Arial" w:hAnsi="Arial"/>
                <w:color w:val="FF0000"/>
              </w:rPr>
            </w:pPr>
          </w:p>
        </w:tc>
        <w:tc>
          <w:tcPr>
            <w:tcW w:w="1200" w:type="dxa"/>
          </w:tcPr>
          <w:p w:rsidR="00D04998" w:rsidRPr="00390AB6" w:rsidRDefault="00D04998" w:rsidP="00D1068D">
            <w:pPr>
              <w:adjustRightInd w:val="0"/>
              <w:jc w:val="right"/>
              <w:rPr>
                <w:rFonts w:ascii="Arial" w:hAnsi="Arial"/>
                <w:color w:val="FF0000"/>
              </w:rPr>
            </w:pPr>
          </w:p>
        </w:tc>
      </w:tr>
      <w:tr w:rsidR="00E63C2F" w:rsidRPr="008B3898" w:rsidTr="00B61D5C">
        <w:trPr>
          <w:trHeight w:val="1104"/>
        </w:trPr>
        <w:tc>
          <w:tcPr>
            <w:tcW w:w="1320" w:type="dxa"/>
          </w:tcPr>
          <w:p w:rsidR="00E63C2F" w:rsidRPr="00B23595" w:rsidRDefault="00E63C2F" w:rsidP="00D1068D">
            <w:pPr>
              <w:adjustRightInd w:val="0"/>
              <w:jc w:val="right"/>
              <w:rPr>
                <w:rFonts w:ascii="Arial" w:hAnsi="Arial"/>
                <w:b/>
                <w:color w:val="0000FF"/>
              </w:rPr>
            </w:pPr>
            <w:r w:rsidRPr="00B23595">
              <w:rPr>
                <w:rFonts w:ascii="Arial" w:hAnsi="Arial"/>
                <w:b/>
                <w:color w:val="0000FF"/>
              </w:rPr>
              <w:t>Pacific Islander</w:t>
            </w:r>
          </w:p>
          <w:p w:rsidR="00E63C2F" w:rsidRPr="00B23595" w:rsidRDefault="00E63C2F" w:rsidP="00D1068D">
            <w:pPr>
              <w:adjustRightInd w:val="0"/>
              <w:jc w:val="right"/>
              <w:rPr>
                <w:rFonts w:ascii="Arial" w:hAnsi="Arial"/>
                <w:b/>
                <w:color w:val="0000FF"/>
              </w:rPr>
            </w:pPr>
            <w:r w:rsidRPr="00B23595">
              <w:rPr>
                <w:rFonts w:ascii="Arial" w:hAnsi="Arial"/>
                <w:b/>
                <w:bCs/>
                <w:color w:val="0000FF"/>
              </w:rPr>
              <w:t>American Indian</w:t>
            </w:r>
          </w:p>
        </w:tc>
        <w:tc>
          <w:tcPr>
            <w:tcW w:w="7080" w:type="dxa"/>
            <w:gridSpan w:val="7"/>
          </w:tcPr>
          <w:p w:rsidR="00E63C2F" w:rsidRPr="00390AB6" w:rsidRDefault="00E63C2F" w:rsidP="00D1068D">
            <w:pPr>
              <w:adjustRightInd w:val="0"/>
              <w:jc w:val="right"/>
              <w:rPr>
                <w:rFonts w:ascii="Arial" w:hAnsi="Arial"/>
                <w:color w:val="FF0000"/>
              </w:rPr>
            </w:pPr>
            <w:r>
              <w:rPr>
                <w:rFonts w:ascii="Arial" w:hAnsi="Arial"/>
                <w:color w:val="FF0000"/>
              </w:rPr>
              <w:t>0.3%</w:t>
            </w:r>
          </w:p>
        </w:tc>
      </w:tr>
      <w:tr w:rsidR="00D04998" w:rsidRPr="008B3898" w:rsidTr="00F42453">
        <w:tc>
          <w:tcPr>
            <w:tcW w:w="1320" w:type="dxa"/>
          </w:tcPr>
          <w:p w:rsidR="00D04998" w:rsidRPr="00B23595" w:rsidRDefault="00D04998" w:rsidP="00D1068D">
            <w:pPr>
              <w:adjustRightInd w:val="0"/>
              <w:jc w:val="right"/>
              <w:rPr>
                <w:rFonts w:ascii="Arial" w:hAnsi="Arial"/>
                <w:color w:val="0000FF"/>
              </w:rPr>
            </w:pPr>
            <w:r w:rsidRPr="00B23595">
              <w:rPr>
                <w:rFonts w:ascii="Arial" w:hAnsi="Arial"/>
                <w:b/>
                <w:bCs/>
                <w:color w:val="0000FF"/>
              </w:rPr>
              <w:t xml:space="preserve">Asian </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5</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1.5%</w:t>
            </w:r>
          </w:p>
        </w:tc>
        <w:tc>
          <w:tcPr>
            <w:tcW w:w="960" w:type="dxa"/>
          </w:tcPr>
          <w:p w:rsidR="00D04998" w:rsidRPr="00B23595" w:rsidRDefault="007D01C3" w:rsidP="00D1068D">
            <w:pPr>
              <w:adjustRightInd w:val="0"/>
              <w:jc w:val="right"/>
              <w:rPr>
                <w:rFonts w:ascii="Arial" w:hAnsi="Arial"/>
                <w:color w:val="0000FF"/>
              </w:rPr>
            </w:pPr>
            <w:r>
              <w:rPr>
                <w:rFonts w:ascii="Arial" w:hAnsi="Arial"/>
                <w:color w:val="0000FF"/>
              </w:rPr>
              <w:t>3</w:t>
            </w:r>
          </w:p>
        </w:tc>
        <w:tc>
          <w:tcPr>
            <w:tcW w:w="1002" w:type="dxa"/>
          </w:tcPr>
          <w:p w:rsidR="00D04998" w:rsidRPr="00B23595" w:rsidRDefault="007D01C3" w:rsidP="00D1068D">
            <w:pPr>
              <w:adjustRightInd w:val="0"/>
              <w:jc w:val="right"/>
              <w:rPr>
                <w:rFonts w:ascii="Arial" w:hAnsi="Arial"/>
                <w:color w:val="0000FF"/>
              </w:rPr>
            </w:pPr>
            <w:r>
              <w:rPr>
                <w:rFonts w:ascii="Arial" w:hAnsi="Arial"/>
                <w:color w:val="0000FF"/>
              </w:rPr>
              <w:t>1</w:t>
            </w:r>
            <w:r w:rsidR="00D04998" w:rsidRPr="00B23595">
              <w:rPr>
                <w:rFonts w:ascii="Arial" w:hAnsi="Arial"/>
                <w:color w:val="0000FF"/>
              </w:rPr>
              <w:t>.0%</w:t>
            </w:r>
          </w:p>
        </w:tc>
        <w:tc>
          <w:tcPr>
            <w:tcW w:w="1278" w:type="dxa"/>
          </w:tcPr>
          <w:p w:rsidR="00D04998" w:rsidRPr="00B23595" w:rsidRDefault="00D04998" w:rsidP="00390AB6">
            <w:pPr>
              <w:adjustRightInd w:val="0"/>
              <w:ind w:right="480"/>
              <w:jc w:val="right"/>
              <w:rPr>
                <w:rFonts w:ascii="Arial" w:hAnsi="Arial"/>
                <w:color w:val="0000FF"/>
              </w:rPr>
            </w:pPr>
            <w:r w:rsidRPr="00B23595">
              <w:rPr>
                <w:rFonts w:ascii="Arial" w:hAnsi="Arial"/>
                <w:color w:val="0000FF"/>
              </w:rPr>
              <w:t>No</w:t>
            </w:r>
          </w:p>
        </w:tc>
        <w:tc>
          <w:tcPr>
            <w:tcW w:w="720" w:type="dxa"/>
          </w:tcPr>
          <w:p w:rsidR="00D04998" w:rsidRPr="00390AB6" w:rsidRDefault="00D04998" w:rsidP="00D1068D">
            <w:pPr>
              <w:adjustRightInd w:val="0"/>
              <w:jc w:val="right"/>
              <w:rPr>
                <w:rFonts w:ascii="Arial" w:hAnsi="Arial"/>
                <w:color w:val="FF0000"/>
              </w:rPr>
            </w:pPr>
          </w:p>
        </w:tc>
        <w:tc>
          <w:tcPr>
            <w:tcW w:w="1200" w:type="dxa"/>
          </w:tcPr>
          <w:p w:rsidR="00D04998" w:rsidRPr="00390AB6" w:rsidRDefault="00285B35" w:rsidP="00D1068D">
            <w:pPr>
              <w:adjustRightInd w:val="0"/>
              <w:jc w:val="right"/>
              <w:rPr>
                <w:rFonts w:ascii="Arial" w:hAnsi="Arial"/>
                <w:color w:val="FF0000"/>
              </w:rPr>
            </w:pPr>
            <w:r>
              <w:rPr>
                <w:rFonts w:ascii="Arial" w:hAnsi="Arial"/>
                <w:color w:val="FF0000"/>
              </w:rPr>
              <w:t>1.6%</w:t>
            </w:r>
          </w:p>
        </w:tc>
      </w:tr>
      <w:tr w:rsidR="00D04998" w:rsidRPr="008B3898" w:rsidTr="00F42453">
        <w:tc>
          <w:tcPr>
            <w:tcW w:w="1320" w:type="dxa"/>
          </w:tcPr>
          <w:p w:rsidR="00D04998" w:rsidRPr="00B23595" w:rsidRDefault="00D04998" w:rsidP="00D1068D">
            <w:pPr>
              <w:adjustRightInd w:val="0"/>
              <w:jc w:val="right"/>
              <w:rPr>
                <w:rFonts w:ascii="Arial" w:hAnsi="Arial"/>
                <w:color w:val="0000FF"/>
              </w:rPr>
            </w:pPr>
            <w:r w:rsidRPr="00B23595">
              <w:rPr>
                <w:rFonts w:ascii="Arial" w:hAnsi="Arial"/>
                <w:b/>
                <w:bCs/>
                <w:color w:val="0000FF"/>
              </w:rPr>
              <w:t>Black</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31</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10.5%</w:t>
            </w:r>
          </w:p>
        </w:tc>
        <w:tc>
          <w:tcPr>
            <w:tcW w:w="960" w:type="dxa"/>
          </w:tcPr>
          <w:p w:rsidR="00D04998" w:rsidRPr="00B23595" w:rsidRDefault="00D04998" w:rsidP="007D01C3">
            <w:pPr>
              <w:adjustRightInd w:val="0"/>
              <w:jc w:val="right"/>
              <w:rPr>
                <w:rFonts w:ascii="Arial" w:hAnsi="Arial"/>
                <w:color w:val="0000FF"/>
              </w:rPr>
            </w:pPr>
            <w:r w:rsidRPr="00B23595">
              <w:rPr>
                <w:rFonts w:ascii="Arial" w:hAnsi="Arial"/>
                <w:color w:val="0000FF"/>
              </w:rPr>
              <w:t>5</w:t>
            </w:r>
            <w:r w:rsidR="007D01C3">
              <w:rPr>
                <w:rFonts w:ascii="Arial" w:hAnsi="Arial"/>
                <w:color w:val="0000FF"/>
              </w:rPr>
              <w:t>3</w:t>
            </w:r>
          </w:p>
        </w:tc>
        <w:tc>
          <w:tcPr>
            <w:tcW w:w="1002" w:type="dxa"/>
          </w:tcPr>
          <w:p w:rsidR="00D04998" w:rsidRPr="00B23595" w:rsidRDefault="007D01C3" w:rsidP="00D1068D">
            <w:pPr>
              <w:adjustRightInd w:val="0"/>
              <w:jc w:val="right"/>
              <w:rPr>
                <w:rFonts w:ascii="Arial" w:hAnsi="Arial"/>
                <w:color w:val="0000FF"/>
              </w:rPr>
            </w:pPr>
            <w:r>
              <w:rPr>
                <w:rFonts w:ascii="Arial" w:hAnsi="Arial"/>
                <w:color w:val="0000FF"/>
              </w:rPr>
              <w:t>17</w:t>
            </w:r>
            <w:r w:rsidR="00D04998" w:rsidRPr="00B23595">
              <w:rPr>
                <w:rFonts w:ascii="Arial" w:hAnsi="Arial"/>
                <w:color w:val="0000FF"/>
              </w:rPr>
              <w:t>%</w:t>
            </w:r>
          </w:p>
        </w:tc>
        <w:tc>
          <w:tcPr>
            <w:tcW w:w="1278" w:type="dxa"/>
          </w:tcPr>
          <w:p w:rsidR="00D04998" w:rsidRPr="00B23595" w:rsidRDefault="00D04998" w:rsidP="0042014E">
            <w:pPr>
              <w:adjustRightInd w:val="0"/>
              <w:ind w:right="480"/>
              <w:jc w:val="right"/>
              <w:rPr>
                <w:rFonts w:ascii="Arial" w:hAnsi="Arial"/>
                <w:color w:val="0000FF"/>
              </w:rPr>
            </w:pPr>
            <w:r w:rsidRPr="00B23595">
              <w:rPr>
                <w:rFonts w:ascii="Arial" w:hAnsi="Arial"/>
                <w:color w:val="0000FF"/>
              </w:rPr>
              <w:t>Yes</w:t>
            </w:r>
          </w:p>
        </w:tc>
        <w:tc>
          <w:tcPr>
            <w:tcW w:w="720" w:type="dxa"/>
          </w:tcPr>
          <w:p w:rsidR="00D04998" w:rsidRPr="00390AB6" w:rsidRDefault="00D04998" w:rsidP="00D1068D">
            <w:pPr>
              <w:adjustRightInd w:val="0"/>
              <w:jc w:val="right"/>
              <w:rPr>
                <w:rFonts w:ascii="Arial" w:hAnsi="Arial"/>
                <w:color w:val="FF0000"/>
              </w:rPr>
            </w:pPr>
            <w:r w:rsidRPr="00390AB6">
              <w:rPr>
                <w:rFonts w:ascii="Arial" w:hAnsi="Arial"/>
                <w:color w:val="FF0000"/>
              </w:rPr>
              <w:t>40</w:t>
            </w:r>
          </w:p>
        </w:tc>
        <w:tc>
          <w:tcPr>
            <w:tcW w:w="1200" w:type="dxa"/>
          </w:tcPr>
          <w:p w:rsidR="00D04998" w:rsidRPr="00390AB6" w:rsidRDefault="00285B35" w:rsidP="00D1068D">
            <w:pPr>
              <w:adjustRightInd w:val="0"/>
              <w:jc w:val="right"/>
              <w:rPr>
                <w:rFonts w:ascii="Arial" w:hAnsi="Arial"/>
                <w:color w:val="FF0000"/>
              </w:rPr>
            </w:pPr>
            <w:r>
              <w:rPr>
                <w:rFonts w:ascii="Arial" w:hAnsi="Arial"/>
                <w:color w:val="FF0000"/>
              </w:rPr>
              <w:t>8.4</w:t>
            </w:r>
            <w:r w:rsidR="00D04998" w:rsidRPr="00390AB6">
              <w:rPr>
                <w:rFonts w:ascii="Arial" w:hAnsi="Arial"/>
                <w:color w:val="FF0000"/>
              </w:rPr>
              <w:t>%</w:t>
            </w:r>
          </w:p>
        </w:tc>
      </w:tr>
      <w:tr w:rsidR="00D04998" w:rsidRPr="008B3898" w:rsidTr="00F42453">
        <w:tc>
          <w:tcPr>
            <w:tcW w:w="1320" w:type="dxa"/>
          </w:tcPr>
          <w:p w:rsidR="00D04998" w:rsidRPr="00B23595" w:rsidRDefault="00D04998" w:rsidP="003018F8">
            <w:pPr>
              <w:adjustRightInd w:val="0"/>
              <w:jc w:val="right"/>
              <w:rPr>
                <w:rFonts w:ascii="Arial" w:hAnsi="Arial"/>
                <w:color w:val="0000FF"/>
              </w:rPr>
            </w:pPr>
            <w:r w:rsidRPr="00B23595">
              <w:rPr>
                <w:rFonts w:ascii="Arial" w:hAnsi="Arial"/>
                <w:b/>
                <w:bCs/>
                <w:color w:val="0000FF"/>
              </w:rPr>
              <w:t>White</w:t>
            </w:r>
          </w:p>
        </w:tc>
        <w:tc>
          <w:tcPr>
            <w:tcW w:w="960" w:type="dxa"/>
          </w:tcPr>
          <w:p w:rsidR="00D04998" w:rsidRPr="00B23595" w:rsidRDefault="00D04998" w:rsidP="003018F8">
            <w:pPr>
              <w:adjustRightInd w:val="0"/>
              <w:jc w:val="right"/>
              <w:rPr>
                <w:rFonts w:ascii="Arial" w:hAnsi="Arial"/>
                <w:color w:val="0000FF"/>
              </w:rPr>
            </w:pPr>
            <w:r w:rsidRPr="00B23595">
              <w:rPr>
                <w:rFonts w:ascii="Arial" w:hAnsi="Arial"/>
                <w:color w:val="0000FF"/>
              </w:rPr>
              <w:t>232</w:t>
            </w:r>
          </w:p>
        </w:tc>
        <w:tc>
          <w:tcPr>
            <w:tcW w:w="960" w:type="dxa"/>
          </w:tcPr>
          <w:p w:rsidR="00D04998" w:rsidRPr="00B23595" w:rsidRDefault="00D04998" w:rsidP="003018F8">
            <w:pPr>
              <w:adjustRightInd w:val="0"/>
              <w:jc w:val="right"/>
              <w:rPr>
                <w:rFonts w:ascii="Arial" w:hAnsi="Arial"/>
                <w:color w:val="0000FF"/>
              </w:rPr>
            </w:pPr>
            <w:r w:rsidRPr="00B23595">
              <w:rPr>
                <w:rFonts w:ascii="Arial" w:hAnsi="Arial"/>
                <w:color w:val="0000FF"/>
              </w:rPr>
              <w:t>77.3%</w:t>
            </w:r>
          </w:p>
        </w:tc>
        <w:tc>
          <w:tcPr>
            <w:tcW w:w="960" w:type="dxa"/>
          </w:tcPr>
          <w:p w:rsidR="00D04998" w:rsidRPr="00B23595" w:rsidRDefault="007D01C3" w:rsidP="003018F8">
            <w:pPr>
              <w:adjustRightInd w:val="0"/>
              <w:jc w:val="right"/>
              <w:rPr>
                <w:rFonts w:ascii="Arial" w:hAnsi="Arial"/>
                <w:color w:val="0000FF"/>
              </w:rPr>
            </w:pPr>
            <w:r>
              <w:rPr>
                <w:rFonts w:ascii="Arial" w:hAnsi="Arial"/>
                <w:color w:val="0000FF"/>
              </w:rPr>
              <w:t>200</w:t>
            </w:r>
          </w:p>
        </w:tc>
        <w:tc>
          <w:tcPr>
            <w:tcW w:w="1002" w:type="dxa"/>
          </w:tcPr>
          <w:p w:rsidR="00D04998" w:rsidRPr="00B23595" w:rsidRDefault="007D01C3" w:rsidP="003018F8">
            <w:pPr>
              <w:adjustRightInd w:val="0"/>
              <w:jc w:val="right"/>
              <w:rPr>
                <w:rFonts w:ascii="Arial" w:hAnsi="Arial"/>
                <w:color w:val="0000FF"/>
              </w:rPr>
            </w:pPr>
            <w:r>
              <w:rPr>
                <w:rFonts w:ascii="Arial" w:hAnsi="Arial"/>
                <w:color w:val="0000FF"/>
              </w:rPr>
              <w:t>63.8</w:t>
            </w:r>
            <w:r w:rsidR="00D04998" w:rsidRPr="00B23595">
              <w:rPr>
                <w:rFonts w:ascii="Arial" w:hAnsi="Arial"/>
                <w:color w:val="0000FF"/>
              </w:rPr>
              <w:t>%</w:t>
            </w:r>
          </w:p>
        </w:tc>
        <w:tc>
          <w:tcPr>
            <w:tcW w:w="1278" w:type="dxa"/>
          </w:tcPr>
          <w:p w:rsidR="00D04998" w:rsidRPr="00B23595" w:rsidRDefault="00D04998" w:rsidP="003018F8">
            <w:pPr>
              <w:adjustRightInd w:val="0"/>
              <w:ind w:right="480"/>
              <w:jc w:val="right"/>
              <w:rPr>
                <w:rFonts w:ascii="Arial" w:hAnsi="Arial"/>
                <w:color w:val="0000FF"/>
              </w:rPr>
            </w:pPr>
            <w:r w:rsidRPr="00B23595">
              <w:rPr>
                <w:rFonts w:ascii="Arial" w:hAnsi="Arial"/>
                <w:color w:val="0000FF"/>
              </w:rPr>
              <w:t>No</w:t>
            </w:r>
          </w:p>
        </w:tc>
        <w:tc>
          <w:tcPr>
            <w:tcW w:w="720" w:type="dxa"/>
          </w:tcPr>
          <w:p w:rsidR="00D04998" w:rsidRPr="00390AB6" w:rsidRDefault="00D04998" w:rsidP="003018F8">
            <w:pPr>
              <w:adjustRightInd w:val="0"/>
              <w:jc w:val="right"/>
              <w:rPr>
                <w:rFonts w:ascii="Arial" w:hAnsi="Arial"/>
                <w:color w:val="FF0000"/>
              </w:rPr>
            </w:pPr>
            <w:r w:rsidRPr="00390AB6">
              <w:rPr>
                <w:rFonts w:ascii="Arial" w:hAnsi="Arial"/>
                <w:color w:val="FF0000"/>
              </w:rPr>
              <w:t>225</w:t>
            </w:r>
          </w:p>
        </w:tc>
        <w:tc>
          <w:tcPr>
            <w:tcW w:w="1200" w:type="dxa"/>
          </w:tcPr>
          <w:p w:rsidR="00D04998" w:rsidRPr="00390AB6" w:rsidRDefault="00285B35" w:rsidP="003018F8">
            <w:pPr>
              <w:adjustRightInd w:val="0"/>
              <w:jc w:val="right"/>
              <w:rPr>
                <w:rFonts w:ascii="Arial" w:hAnsi="Arial"/>
                <w:color w:val="FF0000"/>
              </w:rPr>
            </w:pPr>
            <w:r>
              <w:rPr>
                <w:rFonts w:ascii="Arial" w:hAnsi="Arial"/>
                <w:color w:val="FF0000"/>
              </w:rPr>
              <w:t>78.1</w:t>
            </w:r>
            <w:r w:rsidR="00D04998" w:rsidRPr="00390AB6">
              <w:rPr>
                <w:rFonts w:ascii="Arial" w:hAnsi="Arial"/>
                <w:color w:val="FF0000"/>
              </w:rPr>
              <w:t>%</w:t>
            </w:r>
          </w:p>
        </w:tc>
      </w:tr>
      <w:tr w:rsidR="00D04998" w:rsidRPr="008B3898" w:rsidTr="00F42453">
        <w:tc>
          <w:tcPr>
            <w:tcW w:w="1320" w:type="dxa"/>
          </w:tcPr>
          <w:p w:rsidR="00D04998" w:rsidRPr="00B23595" w:rsidRDefault="00D04998" w:rsidP="00D1068D">
            <w:pPr>
              <w:adjustRightInd w:val="0"/>
              <w:jc w:val="right"/>
              <w:rPr>
                <w:rFonts w:ascii="Arial" w:hAnsi="Arial"/>
                <w:color w:val="0000FF"/>
              </w:rPr>
            </w:pPr>
            <w:r w:rsidRPr="00B23595">
              <w:rPr>
                <w:rFonts w:ascii="Arial" w:hAnsi="Arial"/>
                <w:b/>
                <w:bCs/>
                <w:color w:val="0000FF"/>
              </w:rPr>
              <w:t>Unknown</w:t>
            </w:r>
          </w:p>
        </w:tc>
        <w:tc>
          <w:tcPr>
            <w:tcW w:w="960" w:type="dxa"/>
          </w:tcPr>
          <w:p w:rsidR="00D04998" w:rsidRPr="00B23595" w:rsidRDefault="00D04998" w:rsidP="00D1068D">
            <w:pPr>
              <w:adjustRightInd w:val="0"/>
              <w:jc w:val="right"/>
              <w:rPr>
                <w:rFonts w:ascii="Arial" w:hAnsi="Arial"/>
                <w:color w:val="0000FF"/>
              </w:rPr>
            </w:pPr>
          </w:p>
        </w:tc>
        <w:tc>
          <w:tcPr>
            <w:tcW w:w="960" w:type="dxa"/>
          </w:tcPr>
          <w:p w:rsidR="00D04998" w:rsidRPr="00B23595" w:rsidRDefault="00D04998" w:rsidP="00D1068D">
            <w:pPr>
              <w:adjustRightInd w:val="0"/>
              <w:jc w:val="right"/>
              <w:rPr>
                <w:rFonts w:ascii="Arial" w:hAnsi="Arial"/>
                <w:color w:val="0000FF"/>
              </w:rPr>
            </w:pPr>
          </w:p>
        </w:tc>
        <w:tc>
          <w:tcPr>
            <w:tcW w:w="960" w:type="dxa"/>
          </w:tcPr>
          <w:p w:rsidR="00D04998" w:rsidRPr="00B23595" w:rsidRDefault="00D04998" w:rsidP="00D1068D">
            <w:pPr>
              <w:adjustRightInd w:val="0"/>
              <w:jc w:val="right"/>
              <w:rPr>
                <w:rFonts w:ascii="Arial" w:hAnsi="Arial"/>
                <w:color w:val="0000FF"/>
              </w:rPr>
            </w:pPr>
          </w:p>
        </w:tc>
        <w:tc>
          <w:tcPr>
            <w:tcW w:w="1002" w:type="dxa"/>
          </w:tcPr>
          <w:p w:rsidR="00D04998" w:rsidRPr="00B23595" w:rsidRDefault="00D04998" w:rsidP="00D1068D">
            <w:pPr>
              <w:adjustRightInd w:val="0"/>
              <w:jc w:val="right"/>
              <w:rPr>
                <w:rFonts w:ascii="Arial" w:hAnsi="Arial"/>
                <w:color w:val="0000FF"/>
              </w:rPr>
            </w:pPr>
          </w:p>
        </w:tc>
        <w:tc>
          <w:tcPr>
            <w:tcW w:w="1278" w:type="dxa"/>
          </w:tcPr>
          <w:p w:rsidR="00D04998" w:rsidRPr="00B23595" w:rsidRDefault="00D04998" w:rsidP="00D1068D">
            <w:pPr>
              <w:adjustRightInd w:val="0"/>
              <w:jc w:val="right"/>
              <w:rPr>
                <w:rFonts w:ascii="Arial" w:hAnsi="Arial"/>
                <w:color w:val="0000FF"/>
              </w:rPr>
            </w:pPr>
          </w:p>
        </w:tc>
        <w:tc>
          <w:tcPr>
            <w:tcW w:w="720" w:type="dxa"/>
          </w:tcPr>
          <w:p w:rsidR="00D04998" w:rsidRPr="00390AB6" w:rsidRDefault="00D04998" w:rsidP="00D1068D">
            <w:pPr>
              <w:adjustRightInd w:val="0"/>
              <w:jc w:val="right"/>
              <w:rPr>
                <w:rFonts w:ascii="Arial" w:hAnsi="Arial"/>
                <w:color w:val="FF0000"/>
              </w:rPr>
            </w:pPr>
          </w:p>
        </w:tc>
        <w:tc>
          <w:tcPr>
            <w:tcW w:w="1200" w:type="dxa"/>
          </w:tcPr>
          <w:p w:rsidR="00D04998" w:rsidRPr="00390AB6" w:rsidRDefault="00285B35" w:rsidP="00D1068D">
            <w:pPr>
              <w:adjustRightInd w:val="0"/>
              <w:jc w:val="right"/>
              <w:rPr>
                <w:rFonts w:ascii="Arial" w:hAnsi="Arial"/>
                <w:color w:val="FF0000"/>
              </w:rPr>
            </w:pPr>
            <w:r>
              <w:rPr>
                <w:rFonts w:ascii="Arial" w:hAnsi="Arial"/>
                <w:color w:val="FF0000"/>
              </w:rPr>
              <w:t>1.0%</w:t>
            </w:r>
          </w:p>
        </w:tc>
      </w:tr>
      <w:tr w:rsidR="00D04998" w:rsidRPr="008B3898" w:rsidTr="00F42453">
        <w:tc>
          <w:tcPr>
            <w:tcW w:w="1320" w:type="dxa"/>
          </w:tcPr>
          <w:p w:rsidR="00D04998" w:rsidRPr="00B23595" w:rsidRDefault="00D04998" w:rsidP="00D1068D">
            <w:pPr>
              <w:adjustRightInd w:val="0"/>
              <w:jc w:val="right"/>
              <w:rPr>
                <w:rFonts w:ascii="Arial" w:hAnsi="Arial"/>
                <w:color w:val="0000FF"/>
              </w:rPr>
            </w:pPr>
            <w:r w:rsidRPr="00B23595">
              <w:rPr>
                <w:rFonts w:ascii="Arial" w:hAnsi="Arial"/>
                <w:b/>
                <w:bCs/>
                <w:color w:val="0000FF"/>
              </w:rPr>
              <w:t>Total</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300</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100%</w:t>
            </w:r>
          </w:p>
        </w:tc>
        <w:tc>
          <w:tcPr>
            <w:tcW w:w="960" w:type="dxa"/>
          </w:tcPr>
          <w:p w:rsidR="00D04998" w:rsidRPr="00B23595" w:rsidRDefault="007D01C3" w:rsidP="00D1068D">
            <w:pPr>
              <w:adjustRightInd w:val="0"/>
              <w:jc w:val="right"/>
              <w:rPr>
                <w:rFonts w:ascii="Arial" w:hAnsi="Arial"/>
                <w:color w:val="0000FF"/>
              </w:rPr>
            </w:pPr>
            <w:r>
              <w:rPr>
                <w:rFonts w:ascii="Arial" w:hAnsi="Arial"/>
                <w:color w:val="0000FF"/>
              </w:rPr>
              <w:t>313</w:t>
            </w:r>
          </w:p>
        </w:tc>
        <w:tc>
          <w:tcPr>
            <w:tcW w:w="1002" w:type="dxa"/>
          </w:tcPr>
          <w:p w:rsidR="00D04998" w:rsidRPr="00B23595" w:rsidRDefault="00D04998" w:rsidP="00D1068D">
            <w:pPr>
              <w:adjustRightInd w:val="0"/>
              <w:jc w:val="right"/>
              <w:rPr>
                <w:rFonts w:ascii="Arial" w:hAnsi="Arial"/>
                <w:color w:val="0000FF"/>
              </w:rPr>
            </w:pPr>
            <w:r w:rsidRPr="00B23595">
              <w:rPr>
                <w:rFonts w:ascii="Arial" w:hAnsi="Arial"/>
                <w:color w:val="0000FF"/>
              </w:rPr>
              <w:t>100%</w:t>
            </w:r>
          </w:p>
        </w:tc>
        <w:tc>
          <w:tcPr>
            <w:tcW w:w="1278" w:type="dxa"/>
          </w:tcPr>
          <w:p w:rsidR="00D04998" w:rsidRPr="00B23595" w:rsidRDefault="00D04998" w:rsidP="00D1068D">
            <w:pPr>
              <w:adjustRightInd w:val="0"/>
              <w:jc w:val="right"/>
              <w:rPr>
                <w:rFonts w:ascii="Arial" w:hAnsi="Arial"/>
                <w:color w:val="0000FF"/>
              </w:rPr>
            </w:pPr>
          </w:p>
        </w:tc>
        <w:tc>
          <w:tcPr>
            <w:tcW w:w="720" w:type="dxa"/>
          </w:tcPr>
          <w:p w:rsidR="00D04998" w:rsidRPr="00390AB6" w:rsidRDefault="00D04998" w:rsidP="00D1068D">
            <w:pPr>
              <w:adjustRightInd w:val="0"/>
              <w:jc w:val="right"/>
              <w:rPr>
                <w:rFonts w:ascii="Arial" w:hAnsi="Arial"/>
                <w:color w:val="FF0000"/>
              </w:rPr>
            </w:pPr>
          </w:p>
        </w:tc>
        <w:tc>
          <w:tcPr>
            <w:tcW w:w="1200" w:type="dxa"/>
          </w:tcPr>
          <w:p w:rsidR="00D04998" w:rsidRPr="00390AB6" w:rsidRDefault="00285B35" w:rsidP="00D1068D">
            <w:pPr>
              <w:adjustRightInd w:val="0"/>
              <w:jc w:val="right"/>
              <w:rPr>
                <w:rFonts w:ascii="Arial" w:hAnsi="Arial"/>
                <w:color w:val="FF0000"/>
              </w:rPr>
            </w:pPr>
            <w:r>
              <w:rPr>
                <w:rFonts w:ascii="Arial" w:hAnsi="Arial"/>
                <w:color w:val="FF0000"/>
              </w:rPr>
              <w:t>100%</w:t>
            </w:r>
          </w:p>
        </w:tc>
      </w:tr>
      <w:tr w:rsidR="00D04998" w:rsidRPr="008B3898" w:rsidTr="00F42453">
        <w:tc>
          <w:tcPr>
            <w:tcW w:w="1320" w:type="dxa"/>
          </w:tcPr>
          <w:p w:rsidR="00D04998" w:rsidRPr="00B23595" w:rsidRDefault="00D04998" w:rsidP="00D1068D">
            <w:pPr>
              <w:adjustRightInd w:val="0"/>
              <w:jc w:val="center"/>
              <w:rPr>
                <w:rFonts w:ascii="Arial" w:hAnsi="Arial"/>
                <w:color w:val="0000FF"/>
              </w:rPr>
            </w:pPr>
            <w:r w:rsidRPr="00B23595">
              <w:rPr>
                <w:rFonts w:ascii="Arial" w:hAnsi="Arial"/>
                <w:b/>
                <w:bCs/>
                <w:color w:val="0000FF"/>
              </w:rPr>
              <w:t>Gender</w:t>
            </w:r>
          </w:p>
        </w:tc>
        <w:tc>
          <w:tcPr>
            <w:tcW w:w="960" w:type="dxa"/>
          </w:tcPr>
          <w:p w:rsidR="00D04998" w:rsidRPr="00B23595" w:rsidRDefault="00D04998" w:rsidP="00D1068D">
            <w:pPr>
              <w:adjustRightInd w:val="0"/>
              <w:rPr>
                <w:rFonts w:ascii="Arial" w:hAnsi="Arial"/>
                <w:color w:val="0000FF"/>
              </w:rPr>
            </w:pPr>
          </w:p>
        </w:tc>
        <w:tc>
          <w:tcPr>
            <w:tcW w:w="960" w:type="dxa"/>
          </w:tcPr>
          <w:p w:rsidR="00D04998" w:rsidRPr="00B23595" w:rsidRDefault="00D04998" w:rsidP="00D1068D">
            <w:pPr>
              <w:adjustRightInd w:val="0"/>
              <w:rPr>
                <w:rFonts w:ascii="Arial" w:hAnsi="Arial"/>
                <w:color w:val="0000FF"/>
              </w:rPr>
            </w:pPr>
          </w:p>
        </w:tc>
        <w:tc>
          <w:tcPr>
            <w:tcW w:w="960" w:type="dxa"/>
          </w:tcPr>
          <w:p w:rsidR="00D04998" w:rsidRPr="00B23595" w:rsidRDefault="00D04998" w:rsidP="00D1068D">
            <w:pPr>
              <w:adjustRightInd w:val="0"/>
              <w:rPr>
                <w:rFonts w:ascii="Arial" w:hAnsi="Arial"/>
                <w:color w:val="0000FF"/>
              </w:rPr>
            </w:pPr>
          </w:p>
        </w:tc>
        <w:tc>
          <w:tcPr>
            <w:tcW w:w="1002" w:type="dxa"/>
          </w:tcPr>
          <w:p w:rsidR="00D04998" w:rsidRPr="00B23595" w:rsidRDefault="00D04998" w:rsidP="00D1068D">
            <w:pPr>
              <w:adjustRightInd w:val="0"/>
              <w:rPr>
                <w:rFonts w:ascii="Arial" w:hAnsi="Arial"/>
                <w:color w:val="0000FF"/>
              </w:rPr>
            </w:pPr>
          </w:p>
        </w:tc>
        <w:tc>
          <w:tcPr>
            <w:tcW w:w="1278" w:type="dxa"/>
          </w:tcPr>
          <w:p w:rsidR="00D04998" w:rsidRPr="00B23595" w:rsidRDefault="00D04998" w:rsidP="00D1068D">
            <w:pPr>
              <w:adjustRightInd w:val="0"/>
              <w:rPr>
                <w:rFonts w:ascii="Arial" w:hAnsi="Arial"/>
                <w:color w:val="0000FF"/>
              </w:rPr>
            </w:pPr>
          </w:p>
        </w:tc>
        <w:tc>
          <w:tcPr>
            <w:tcW w:w="720" w:type="dxa"/>
          </w:tcPr>
          <w:p w:rsidR="00D04998" w:rsidRPr="00390AB6" w:rsidRDefault="00D04998" w:rsidP="00D1068D">
            <w:pPr>
              <w:adjustRightInd w:val="0"/>
              <w:rPr>
                <w:rFonts w:ascii="Arial" w:hAnsi="Arial"/>
                <w:color w:val="FF0000"/>
              </w:rPr>
            </w:pPr>
          </w:p>
        </w:tc>
        <w:tc>
          <w:tcPr>
            <w:tcW w:w="1200" w:type="dxa"/>
          </w:tcPr>
          <w:p w:rsidR="00D04998" w:rsidRPr="00390AB6" w:rsidRDefault="00D04998" w:rsidP="00D1068D">
            <w:pPr>
              <w:adjustRightInd w:val="0"/>
              <w:rPr>
                <w:rFonts w:ascii="Arial" w:hAnsi="Arial"/>
                <w:color w:val="FF0000"/>
              </w:rPr>
            </w:pPr>
          </w:p>
        </w:tc>
      </w:tr>
      <w:tr w:rsidR="00D04998" w:rsidRPr="008B3898" w:rsidTr="00F42453">
        <w:tc>
          <w:tcPr>
            <w:tcW w:w="1320" w:type="dxa"/>
          </w:tcPr>
          <w:p w:rsidR="00D04998" w:rsidRPr="00B23595" w:rsidRDefault="00D04998" w:rsidP="00D1068D">
            <w:pPr>
              <w:adjustRightInd w:val="0"/>
              <w:jc w:val="right"/>
              <w:rPr>
                <w:rFonts w:ascii="Arial" w:hAnsi="Arial"/>
                <w:color w:val="0000FF"/>
              </w:rPr>
            </w:pPr>
            <w:r w:rsidRPr="00B23595">
              <w:rPr>
                <w:rFonts w:ascii="Arial" w:hAnsi="Arial"/>
                <w:b/>
                <w:bCs/>
                <w:color w:val="0000FF"/>
              </w:rPr>
              <w:t>Male</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147</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48%</w:t>
            </w:r>
          </w:p>
        </w:tc>
        <w:tc>
          <w:tcPr>
            <w:tcW w:w="960" w:type="dxa"/>
          </w:tcPr>
          <w:p w:rsidR="00D04998" w:rsidRPr="00B23595" w:rsidRDefault="00220ECA" w:rsidP="00D1068D">
            <w:pPr>
              <w:adjustRightInd w:val="0"/>
              <w:jc w:val="right"/>
              <w:rPr>
                <w:rFonts w:ascii="Arial" w:hAnsi="Arial"/>
                <w:color w:val="0000FF"/>
              </w:rPr>
            </w:pPr>
            <w:r>
              <w:rPr>
                <w:rFonts w:ascii="Arial" w:hAnsi="Arial"/>
                <w:color w:val="0000FF"/>
              </w:rPr>
              <w:t>151</w:t>
            </w:r>
          </w:p>
        </w:tc>
        <w:tc>
          <w:tcPr>
            <w:tcW w:w="1002" w:type="dxa"/>
          </w:tcPr>
          <w:p w:rsidR="00D04998" w:rsidRPr="00B23595" w:rsidRDefault="00220ECA" w:rsidP="00D1068D">
            <w:pPr>
              <w:adjustRightInd w:val="0"/>
              <w:jc w:val="right"/>
              <w:rPr>
                <w:rFonts w:ascii="Arial" w:hAnsi="Arial"/>
                <w:color w:val="0000FF"/>
              </w:rPr>
            </w:pPr>
            <w:r>
              <w:rPr>
                <w:rFonts w:ascii="Arial" w:hAnsi="Arial"/>
                <w:color w:val="0000FF"/>
              </w:rPr>
              <w:t>48.</w:t>
            </w:r>
            <w:r w:rsidR="007D01C3">
              <w:rPr>
                <w:rFonts w:ascii="Arial" w:hAnsi="Arial"/>
                <w:color w:val="0000FF"/>
              </w:rPr>
              <w:t>3</w:t>
            </w:r>
            <w:r w:rsidR="00D04998" w:rsidRPr="00B23595">
              <w:rPr>
                <w:rFonts w:ascii="Arial" w:hAnsi="Arial"/>
                <w:color w:val="0000FF"/>
              </w:rPr>
              <w:t>%</w:t>
            </w:r>
          </w:p>
        </w:tc>
        <w:tc>
          <w:tcPr>
            <w:tcW w:w="1278" w:type="dxa"/>
          </w:tcPr>
          <w:p w:rsidR="00D04998" w:rsidRPr="00B23595" w:rsidRDefault="00220ECA" w:rsidP="00051112">
            <w:pPr>
              <w:adjustRightInd w:val="0"/>
              <w:ind w:right="480"/>
              <w:rPr>
                <w:rFonts w:ascii="Arial" w:hAnsi="Arial"/>
                <w:color w:val="0000FF"/>
              </w:rPr>
            </w:pPr>
            <w:r>
              <w:rPr>
                <w:rFonts w:ascii="Arial" w:hAnsi="Arial"/>
                <w:color w:val="0000FF"/>
              </w:rPr>
              <w:t xml:space="preserve">  </w:t>
            </w:r>
            <w:r w:rsidR="00D04998" w:rsidRPr="00B23595">
              <w:rPr>
                <w:rFonts w:ascii="Arial" w:hAnsi="Arial"/>
                <w:color w:val="0000FF"/>
              </w:rPr>
              <w:t>Yes</w:t>
            </w:r>
          </w:p>
        </w:tc>
        <w:tc>
          <w:tcPr>
            <w:tcW w:w="720" w:type="dxa"/>
          </w:tcPr>
          <w:p w:rsidR="00D04998" w:rsidRPr="00390AB6" w:rsidRDefault="00D04998" w:rsidP="00D1068D">
            <w:pPr>
              <w:adjustRightInd w:val="0"/>
              <w:jc w:val="right"/>
              <w:rPr>
                <w:rFonts w:ascii="Arial" w:hAnsi="Arial"/>
                <w:color w:val="FF0000"/>
              </w:rPr>
            </w:pPr>
            <w:r w:rsidRPr="00390AB6">
              <w:rPr>
                <w:rFonts w:ascii="Arial" w:hAnsi="Arial"/>
                <w:color w:val="FF0000"/>
              </w:rPr>
              <w:t>147</w:t>
            </w:r>
          </w:p>
        </w:tc>
        <w:tc>
          <w:tcPr>
            <w:tcW w:w="1200" w:type="dxa"/>
          </w:tcPr>
          <w:p w:rsidR="00D04998" w:rsidRPr="00390AB6" w:rsidRDefault="00D04998" w:rsidP="00D1068D">
            <w:pPr>
              <w:adjustRightInd w:val="0"/>
              <w:jc w:val="right"/>
              <w:rPr>
                <w:rFonts w:ascii="Arial" w:hAnsi="Arial"/>
                <w:color w:val="FF0000"/>
              </w:rPr>
            </w:pPr>
            <w:r w:rsidRPr="00390AB6">
              <w:rPr>
                <w:rFonts w:ascii="Arial" w:hAnsi="Arial"/>
                <w:color w:val="FF0000"/>
              </w:rPr>
              <w:t>48%</w:t>
            </w:r>
          </w:p>
        </w:tc>
      </w:tr>
      <w:tr w:rsidR="00D04998" w:rsidRPr="008B3898" w:rsidTr="00F42453">
        <w:tc>
          <w:tcPr>
            <w:tcW w:w="1320" w:type="dxa"/>
          </w:tcPr>
          <w:p w:rsidR="00D04998" w:rsidRPr="00B23595" w:rsidRDefault="00D04998" w:rsidP="00D1068D">
            <w:pPr>
              <w:adjustRightInd w:val="0"/>
              <w:jc w:val="right"/>
              <w:rPr>
                <w:rFonts w:ascii="Arial" w:hAnsi="Arial"/>
                <w:color w:val="0000FF"/>
              </w:rPr>
            </w:pPr>
            <w:r w:rsidRPr="00B23595">
              <w:rPr>
                <w:rFonts w:ascii="Arial" w:hAnsi="Arial"/>
                <w:b/>
                <w:bCs/>
                <w:color w:val="0000FF"/>
              </w:rPr>
              <w:t>Female</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153</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51%</w:t>
            </w:r>
          </w:p>
        </w:tc>
        <w:tc>
          <w:tcPr>
            <w:tcW w:w="960" w:type="dxa"/>
          </w:tcPr>
          <w:p w:rsidR="00D04998" w:rsidRPr="00B23595" w:rsidRDefault="00D04998" w:rsidP="007D01C3">
            <w:pPr>
              <w:adjustRightInd w:val="0"/>
              <w:jc w:val="right"/>
              <w:rPr>
                <w:rFonts w:ascii="Arial" w:hAnsi="Arial"/>
                <w:color w:val="0000FF"/>
              </w:rPr>
            </w:pPr>
            <w:r w:rsidRPr="00B23595">
              <w:rPr>
                <w:rFonts w:ascii="Arial" w:hAnsi="Arial"/>
                <w:color w:val="0000FF"/>
              </w:rPr>
              <w:t>1</w:t>
            </w:r>
            <w:r w:rsidR="007D01C3">
              <w:rPr>
                <w:rFonts w:ascii="Arial" w:hAnsi="Arial"/>
                <w:color w:val="0000FF"/>
              </w:rPr>
              <w:t>62</w:t>
            </w:r>
          </w:p>
        </w:tc>
        <w:tc>
          <w:tcPr>
            <w:tcW w:w="1002" w:type="dxa"/>
          </w:tcPr>
          <w:p w:rsidR="00D04998" w:rsidRPr="00B23595" w:rsidRDefault="007D01C3" w:rsidP="00D1068D">
            <w:pPr>
              <w:adjustRightInd w:val="0"/>
              <w:jc w:val="right"/>
              <w:rPr>
                <w:rFonts w:ascii="Arial" w:hAnsi="Arial"/>
                <w:color w:val="0000FF"/>
              </w:rPr>
            </w:pPr>
            <w:r>
              <w:rPr>
                <w:rFonts w:ascii="Arial" w:hAnsi="Arial"/>
                <w:color w:val="0000FF"/>
              </w:rPr>
              <w:t>51.7</w:t>
            </w:r>
            <w:r w:rsidR="00D04998" w:rsidRPr="00B23595">
              <w:rPr>
                <w:rFonts w:ascii="Arial" w:hAnsi="Arial"/>
                <w:color w:val="0000FF"/>
              </w:rPr>
              <w:t>%</w:t>
            </w:r>
          </w:p>
        </w:tc>
        <w:tc>
          <w:tcPr>
            <w:tcW w:w="1278" w:type="dxa"/>
          </w:tcPr>
          <w:p w:rsidR="00D04998" w:rsidRPr="00B23595" w:rsidRDefault="007D01C3" w:rsidP="00051112">
            <w:pPr>
              <w:adjustRightInd w:val="0"/>
              <w:ind w:right="480"/>
              <w:rPr>
                <w:rFonts w:ascii="Arial" w:hAnsi="Arial"/>
                <w:color w:val="0000FF"/>
              </w:rPr>
            </w:pPr>
            <w:r>
              <w:rPr>
                <w:rFonts w:ascii="Arial" w:hAnsi="Arial"/>
                <w:color w:val="0000FF"/>
              </w:rPr>
              <w:t xml:space="preserve">  </w:t>
            </w:r>
            <w:r w:rsidR="00D04998" w:rsidRPr="00B23595">
              <w:rPr>
                <w:rFonts w:ascii="Arial" w:hAnsi="Arial"/>
                <w:color w:val="0000FF"/>
              </w:rPr>
              <w:t>Yes</w:t>
            </w:r>
          </w:p>
        </w:tc>
        <w:tc>
          <w:tcPr>
            <w:tcW w:w="720" w:type="dxa"/>
          </w:tcPr>
          <w:p w:rsidR="00D04998" w:rsidRPr="00390AB6" w:rsidRDefault="00D04998" w:rsidP="00D1068D">
            <w:pPr>
              <w:adjustRightInd w:val="0"/>
              <w:jc w:val="right"/>
              <w:rPr>
                <w:rFonts w:ascii="Arial" w:hAnsi="Arial"/>
                <w:color w:val="FF0000"/>
              </w:rPr>
            </w:pPr>
            <w:r w:rsidRPr="00390AB6">
              <w:rPr>
                <w:rFonts w:ascii="Arial" w:hAnsi="Arial"/>
                <w:color w:val="FF0000"/>
              </w:rPr>
              <w:t>153</w:t>
            </w:r>
          </w:p>
        </w:tc>
        <w:tc>
          <w:tcPr>
            <w:tcW w:w="1200" w:type="dxa"/>
          </w:tcPr>
          <w:p w:rsidR="00D04998" w:rsidRPr="00390AB6" w:rsidRDefault="00D04998" w:rsidP="00D1068D">
            <w:pPr>
              <w:adjustRightInd w:val="0"/>
              <w:jc w:val="right"/>
              <w:rPr>
                <w:rFonts w:ascii="Arial" w:hAnsi="Arial"/>
                <w:color w:val="FF0000"/>
              </w:rPr>
            </w:pPr>
            <w:r w:rsidRPr="00390AB6">
              <w:rPr>
                <w:rFonts w:ascii="Arial" w:hAnsi="Arial"/>
                <w:color w:val="FF0000"/>
              </w:rPr>
              <w:t>51%</w:t>
            </w:r>
          </w:p>
        </w:tc>
      </w:tr>
      <w:tr w:rsidR="00D04998" w:rsidRPr="008B3898" w:rsidTr="00F42453">
        <w:tc>
          <w:tcPr>
            <w:tcW w:w="1320" w:type="dxa"/>
          </w:tcPr>
          <w:p w:rsidR="00D04998" w:rsidRPr="00B23595" w:rsidRDefault="00D04998" w:rsidP="00D1068D">
            <w:pPr>
              <w:adjustRightInd w:val="0"/>
              <w:jc w:val="right"/>
              <w:rPr>
                <w:rFonts w:ascii="Arial" w:hAnsi="Arial"/>
                <w:color w:val="0000FF"/>
              </w:rPr>
            </w:pPr>
            <w:r w:rsidRPr="00B23595">
              <w:rPr>
                <w:rFonts w:ascii="Arial" w:hAnsi="Arial"/>
                <w:b/>
                <w:bCs/>
                <w:color w:val="0000FF"/>
              </w:rPr>
              <w:t>Unknown</w:t>
            </w:r>
          </w:p>
        </w:tc>
        <w:tc>
          <w:tcPr>
            <w:tcW w:w="960" w:type="dxa"/>
          </w:tcPr>
          <w:p w:rsidR="00D04998" w:rsidRPr="00B23595" w:rsidRDefault="00D04998" w:rsidP="00D1068D">
            <w:pPr>
              <w:adjustRightInd w:val="0"/>
              <w:jc w:val="right"/>
              <w:rPr>
                <w:rFonts w:ascii="Arial" w:hAnsi="Arial"/>
                <w:color w:val="0000FF"/>
              </w:rPr>
            </w:pP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1%</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0</w:t>
            </w:r>
          </w:p>
        </w:tc>
        <w:tc>
          <w:tcPr>
            <w:tcW w:w="1002" w:type="dxa"/>
          </w:tcPr>
          <w:p w:rsidR="00D04998" w:rsidRPr="00B23595" w:rsidRDefault="00D04998" w:rsidP="00D1068D">
            <w:pPr>
              <w:adjustRightInd w:val="0"/>
              <w:jc w:val="right"/>
              <w:rPr>
                <w:rFonts w:ascii="Arial" w:hAnsi="Arial"/>
                <w:color w:val="0000FF"/>
              </w:rPr>
            </w:pPr>
            <w:r w:rsidRPr="00B23595">
              <w:rPr>
                <w:rFonts w:ascii="Arial" w:hAnsi="Arial"/>
                <w:color w:val="0000FF"/>
              </w:rPr>
              <w:t>%</w:t>
            </w:r>
          </w:p>
        </w:tc>
        <w:tc>
          <w:tcPr>
            <w:tcW w:w="1278" w:type="dxa"/>
          </w:tcPr>
          <w:p w:rsidR="00D04998" w:rsidRPr="00B23595" w:rsidRDefault="00D04998" w:rsidP="00D1068D">
            <w:pPr>
              <w:adjustRightInd w:val="0"/>
              <w:jc w:val="right"/>
              <w:rPr>
                <w:rFonts w:ascii="Arial" w:hAnsi="Arial"/>
                <w:color w:val="0000FF"/>
              </w:rPr>
            </w:pPr>
          </w:p>
        </w:tc>
        <w:tc>
          <w:tcPr>
            <w:tcW w:w="720" w:type="dxa"/>
          </w:tcPr>
          <w:p w:rsidR="00D04998" w:rsidRPr="008B3898" w:rsidRDefault="00D04998" w:rsidP="00D1068D">
            <w:pPr>
              <w:adjustRightInd w:val="0"/>
              <w:jc w:val="right"/>
              <w:rPr>
                <w:rFonts w:ascii="Arial" w:hAnsi="Arial"/>
                <w:color w:val="0000FF"/>
              </w:rPr>
            </w:pPr>
          </w:p>
        </w:tc>
        <w:tc>
          <w:tcPr>
            <w:tcW w:w="1200" w:type="dxa"/>
          </w:tcPr>
          <w:p w:rsidR="00D04998" w:rsidRPr="00285B35" w:rsidRDefault="00285B35" w:rsidP="00D1068D">
            <w:pPr>
              <w:adjustRightInd w:val="0"/>
              <w:jc w:val="right"/>
              <w:rPr>
                <w:rFonts w:ascii="Arial" w:hAnsi="Arial"/>
                <w:color w:val="FF0000"/>
              </w:rPr>
            </w:pPr>
            <w:r w:rsidRPr="00285B35">
              <w:rPr>
                <w:rFonts w:ascii="Arial" w:hAnsi="Arial"/>
                <w:color w:val="FF0000"/>
              </w:rPr>
              <w:t>1%</w:t>
            </w:r>
          </w:p>
        </w:tc>
      </w:tr>
      <w:tr w:rsidR="00D04998" w:rsidRPr="008B3898" w:rsidTr="00F42453">
        <w:tc>
          <w:tcPr>
            <w:tcW w:w="1320" w:type="dxa"/>
          </w:tcPr>
          <w:p w:rsidR="00D04998" w:rsidRPr="00B23595" w:rsidRDefault="00D04998" w:rsidP="00D1068D">
            <w:pPr>
              <w:adjustRightInd w:val="0"/>
              <w:jc w:val="right"/>
              <w:rPr>
                <w:rFonts w:ascii="Arial" w:hAnsi="Arial"/>
                <w:color w:val="0000FF"/>
              </w:rPr>
            </w:pPr>
            <w:r w:rsidRPr="00B23595">
              <w:rPr>
                <w:rFonts w:ascii="Arial" w:hAnsi="Arial"/>
                <w:b/>
                <w:bCs/>
                <w:color w:val="0000FF"/>
              </w:rPr>
              <w:t>Total</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300</w:t>
            </w:r>
          </w:p>
        </w:tc>
        <w:tc>
          <w:tcPr>
            <w:tcW w:w="960" w:type="dxa"/>
          </w:tcPr>
          <w:p w:rsidR="00D04998" w:rsidRPr="00B23595" w:rsidRDefault="00D04998" w:rsidP="00D1068D">
            <w:pPr>
              <w:adjustRightInd w:val="0"/>
              <w:jc w:val="right"/>
              <w:rPr>
                <w:rFonts w:ascii="Arial" w:hAnsi="Arial"/>
                <w:color w:val="0000FF"/>
              </w:rPr>
            </w:pPr>
            <w:r w:rsidRPr="00B23595">
              <w:rPr>
                <w:rFonts w:ascii="Arial" w:hAnsi="Arial"/>
                <w:color w:val="0000FF"/>
              </w:rPr>
              <w:t>100%</w:t>
            </w:r>
          </w:p>
        </w:tc>
        <w:tc>
          <w:tcPr>
            <w:tcW w:w="960" w:type="dxa"/>
          </w:tcPr>
          <w:p w:rsidR="00D04998" w:rsidRPr="00B23595" w:rsidRDefault="00220ECA" w:rsidP="00D1068D">
            <w:pPr>
              <w:adjustRightInd w:val="0"/>
              <w:jc w:val="right"/>
              <w:rPr>
                <w:rFonts w:ascii="Arial" w:hAnsi="Arial"/>
                <w:color w:val="0000FF"/>
              </w:rPr>
            </w:pPr>
            <w:r>
              <w:rPr>
                <w:rFonts w:ascii="Arial" w:hAnsi="Arial"/>
                <w:color w:val="0000FF"/>
              </w:rPr>
              <w:t>313</w:t>
            </w:r>
          </w:p>
        </w:tc>
        <w:tc>
          <w:tcPr>
            <w:tcW w:w="1002" w:type="dxa"/>
          </w:tcPr>
          <w:p w:rsidR="00D04998" w:rsidRPr="00B23595" w:rsidRDefault="00D04998" w:rsidP="00D1068D">
            <w:pPr>
              <w:adjustRightInd w:val="0"/>
              <w:jc w:val="right"/>
              <w:rPr>
                <w:rFonts w:ascii="Arial" w:hAnsi="Arial"/>
                <w:color w:val="0000FF"/>
              </w:rPr>
            </w:pPr>
            <w:r w:rsidRPr="00B23595">
              <w:rPr>
                <w:rFonts w:ascii="Arial" w:hAnsi="Arial"/>
                <w:color w:val="0000FF"/>
              </w:rPr>
              <w:t>100%</w:t>
            </w:r>
          </w:p>
        </w:tc>
        <w:tc>
          <w:tcPr>
            <w:tcW w:w="1278" w:type="dxa"/>
          </w:tcPr>
          <w:p w:rsidR="00D04998" w:rsidRPr="00B23595" w:rsidRDefault="00D04998" w:rsidP="00D1068D">
            <w:pPr>
              <w:adjustRightInd w:val="0"/>
              <w:jc w:val="right"/>
              <w:rPr>
                <w:rFonts w:ascii="Arial" w:hAnsi="Arial"/>
                <w:color w:val="0000FF"/>
              </w:rPr>
            </w:pPr>
          </w:p>
        </w:tc>
        <w:tc>
          <w:tcPr>
            <w:tcW w:w="720" w:type="dxa"/>
          </w:tcPr>
          <w:p w:rsidR="00D04998" w:rsidRPr="000103C6" w:rsidRDefault="00D04998" w:rsidP="00D1068D">
            <w:pPr>
              <w:adjustRightInd w:val="0"/>
              <w:jc w:val="right"/>
              <w:rPr>
                <w:rFonts w:ascii="Arial" w:hAnsi="Arial"/>
                <w:color w:val="FF0000"/>
              </w:rPr>
            </w:pPr>
            <w:r w:rsidRPr="000103C6">
              <w:rPr>
                <w:rFonts w:ascii="Arial" w:hAnsi="Arial"/>
                <w:color w:val="FF0000"/>
              </w:rPr>
              <w:t>300</w:t>
            </w:r>
          </w:p>
        </w:tc>
        <w:tc>
          <w:tcPr>
            <w:tcW w:w="1200" w:type="dxa"/>
          </w:tcPr>
          <w:p w:rsidR="00D04998" w:rsidRPr="000103C6" w:rsidRDefault="00D04998" w:rsidP="00D1068D">
            <w:pPr>
              <w:adjustRightInd w:val="0"/>
              <w:jc w:val="right"/>
              <w:rPr>
                <w:rFonts w:ascii="Arial" w:hAnsi="Arial"/>
                <w:color w:val="FF0000"/>
              </w:rPr>
            </w:pPr>
            <w:r w:rsidRPr="000103C6">
              <w:rPr>
                <w:rFonts w:ascii="Arial" w:hAnsi="Arial"/>
                <w:color w:val="FF0000"/>
              </w:rPr>
              <w:t>100%</w:t>
            </w:r>
          </w:p>
        </w:tc>
      </w:tr>
    </w:tbl>
    <w:p w:rsidR="00D04998" w:rsidRPr="008B3898" w:rsidRDefault="00D04998" w:rsidP="00044E27">
      <w:pPr>
        <w:tabs>
          <w:tab w:val="left" w:pos="747"/>
        </w:tabs>
        <w:ind w:left="720"/>
        <w:rPr>
          <w:b/>
        </w:rPr>
      </w:pPr>
    </w:p>
    <w:p w:rsidR="00D04998" w:rsidRPr="00A74F79" w:rsidRDefault="00D04998" w:rsidP="00044E27">
      <w:pPr>
        <w:tabs>
          <w:tab w:val="left" w:pos="747"/>
        </w:tabs>
        <w:ind w:left="720"/>
        <w:rPr>
          <w:b/>
        </w:rPr>
      </w:pPr>
      <w:r w:rsidRPr="00A74F79">
        <w:rPr>
          <w:b/>
        </w:rPr>
        <w:t>PROGRAM II:  Financial/Resource Management</w:t>
      </w:r>
      <w:r>
        <w:rPr>
          <w:b/>
        </w:rPr>
        <w:t xml:space="preserve">                                                                                                                                                                                                                                                                                                                                                                                                                                                    </w:t>
      </w:r>
    </w:p>
    <w:p w:rsidR="00D04998" w:rsidRPr="00684C29" w:rsidRDefault="00D04998" w:rsidP="00F44F20">
      <w:pPr>
        <w:adjustRightInd w:val="0"/>
        <w:spacing w:before="120" w:after="120"/>
        <w:ind w:left="720"/>
        <w:rPr>
          <w:color w:val="0000FF"/>
        </w:rPr>
      </w:pPr>
      <w:r w:rsidRPr="0020491B">
        <w:rPr>
          <w:b/>
          <w:spacing w:val="-2"/>
        </w:rPr>
        <w:t>Situation statement:</w:t>
      </w:r>
      <w:r w:rsidRPr="00A74F79">
        <w:rPr>
          <w:spacing w:val="-2"/>
        </w:rPr>
        <w:t xml:space="preserve">  </w:t>
      </w:r>
      <w:r w:rsidRPr="00A74F79">
        <w:t xml:space="preserve">Families and individuals of all incomes are finding it difficult to live within their incomes.  Credit cards help to fill the gap between income and expenditures, leaving consumers with rising debt.  Many consumers lack basic knowledge and skills to manage their money wisely and spend years trying to get out of debt.  Families need basic counseling and encouragement to begin to save and make saving dollars a priority. </w:t>
      </w:r>
      <w:r w:rsidRPr="00A74F79">
        <w:rPr>
          <w:b/>
          <w:bCs/>
        </w:rPr>
        <w:t xml:space="preserve"> </w:t>
      </w:r>
      <w:r w:rsidRPr="00A74F79">
        <w:t>Low wages and a decline in affordable housing contribute to the economic impact on families living in Volusia County</w:t>
      </w:r>
      <w:r w:rsidRPr="00684C29">
        <w:rPr>
          <w:color w:val="0066FF"/>
        </w:rPr>
        <w:t xml:space="preserve">.  </w:t>
      </w:r>
      <w:r w:rsidRPr="00684C29">
        <w:rPr>
          <w:color w:val="0000FF"/>
        </w:rPr>
        <w:t>The median household income in Volusia County for 200</w:t>
      </w:r>
      <w:r w:rsidR="00D244B9" w:rsidRPr="00684C29">
        <w:rPr>
          <w:color w:val="0000FF"/>
        </w:rPr>
        <w:t>8</w:t>
      </w:r>
      <w:r w:rsidRPr="00684C29">
        <w:rPr>
          <w:color w:val="0000FF"/>
        </w:rPr>
        <w:t xml:space="preserve"> was $</w:t>
      </w:r>
      <w:r w:rsidR="00D244B9" w:rsidRPr="00684C29">
        <w:rPr>
          <w:color w:val="0000FF"/>
        </w:rPr>
        <w:t>45,831which is somewhat lower than the state median income of $47,802</w:t>
      </w:r>
      <w:r w:rsidR="00684C29">
        <w:rPr>
          <w:color w:val="0000FF"/>
        </w:rPr>
        <w:t xml:space="preserve">.  </w:t>
      </w:r>
      <w:r w:rsidRPr="00684C29">
        <w:rPr>
          <w:color w:val="0000FF"/>
          <w:spacing w:val="-2"/>
        </w:rPr>
        <w:t xml:space="preserve">Credit card debt in Florida is higher than the national average.  Average credit card balances in Florida are $6,200 compared to $5,700 nation </w:t>
      </w:r>
      <w:r w:rsidR="00502701" w:rsidRPr="00684C29">
        <w:rPr>
          <w:color w:val="0000FF"/>
          <w:spacing w:val="-2"/>
        </w:rPr>
        <w:t>-</w:t>
      </w:r>
      <w:r w:rsidRPr="00684C29">
        <w:rPr>
          <w:color w:val="0000FF"/>
          <w:spacing w:val="-2"/>
        </w:rPr>
        <w:t>wide.  Florida ranks 2</w:t>
      </w:r>
      <w:r w:rsidRPr="00684C29">
        <w:rPr>
          <w:color w:val="0000FF"/>
          <w:spacing w:val="-2"/>
          <w:vertAlign w:val="superscript"/>
        </w:rPr>
        <w:t>nd</w:t>
      </w:r>
      <w:r w:rsidRPr="00684C29">
        <w:rPr>
          <w:color w:val="0000FF"/>
          <w:spacing w:val="-2"/>
        </w:rPr>
        <w:t xml:space="preserve"> in the U.S. for delinquencies on credit card debt.  These statistics indicate a need for education to teach consumers wise credit card practices and encourage timely payments.</w:t>
      </w:r>
      <w:r w:rsidR="00D244B9" w:rsidRPr="00684C29">
        <w:rPr>
          <w:color w:val="0000FF"/>
          <w:spacing w:val="-2"/>
        </w:rPr>
        <w:t xml:space="preserve">  </w:t>
      </w:r>
    </w:p>
    <w:p w:rsidR="00D04998" w:rsidRPr="00A74F79" w:rsidRDefault="00D04998" w:rsidP="00F44F20">
      <w:pPr>
        <w:tabs>
          <w:tab w:val="left" w:pos="748"/>
        </w:tabs>
        <w:spacing w:before="252"/>
        <w:ind w:left="720"/>
        <w:rPr>
          <w:b/>
          <w:spacing w:val="-2"/>
          <w:highlight w:val="yellow"/>
        </w:rPr>
      </w:pPr>
      <w:r w:rsidRPr="00A74F79">
        <w:rPr>
          <w:i/>
          <w:spacing w:val="-2"/>
        </w:rPr>
        <w:t>Target audience(s</w:t>
      </w:r>
      <w:r w:rsidRPr="00A74F79">
        <w:rPr>
          <w:spacing w:val="-2"/>
        </w:rPr>
        <w:t>):  This program targets families and individuals of all ages in Volusia County</w:t>
      </w:r>
      <w:r w:rsidR="00D244B9">
        <w:rPr>
          <w:spacing w:val="-2"/>
        </w:rPr>
        <w:t xml:space="preserve">; </w:t>
      </w:r>
      <w:r w:rsidR="00B81573">
        <w:rPr>
          <w:spacing w:val="-2"/>
        </w:rPr>
        <w:t xml:space="preserve">incarcerated </w:t>
      </w:r>
      <w:r w:rsidR="00D244B9">
        <w:rPr>
          <w:spacing w:val="-2"/>
        </w:rPr>
        <w:t>adult males</w:t>
      </w:r>
      <w:r w:rsidR="00B81573">
        <w:rPr>
          <w:spacing w:val="-2"/>
        </w:rPr>
        <w:t>.</w:t>
      </w:r>
      <w:r w:rsidR="00D244B9">
        <w:rPr>
          <w:spacing w:val="-2"/>
        </w:rPr>
        <w:t xml:space="preserve"> </w:t>
      </w:r>
    </w:p>
    <w:p w:rsidR="00D04998" w:rsidRPr="00A74F79" w:rsidRDefault="00D04998" w:rsidP="00F44F20">
      <w:pPr>
        <w:rPr>
          <w:b/>
          <w:spacing w:val="-2"/>
        </w:rPr>
      </w:pPr>
    </w:p>
    <w:p w:rsidR="00D04998" w:rsidRDefault="00D04998" w:rsidP="00F44F20">
      <w:pPr>
        <w:ind w:firstLine="720"/>
        <w:rPr>
          <w:b/>
          <w:spacing w:val="-2"/>
        </w:rPr>
      </w:pPr>
      <w:r w:rsidRPr="00A74F79">
        <w:rPr>
          <w:b/>
          <w:spacing w:val="-2"/>
        </w:rPr>
        <w:t xml:space="preserve">Program Objectives:  </w:t>
      </w:r>
    </w:p>
    <w:p w:rsidR="001B24D0" w:rsidRPr="001B24D0" w:rsidRDefault="001B24D0" w:rsidP="00F44F20">
      <w:pPr>
        <w:ind w:firstLine="720"/>
        <w:rPr>
          <w:color w:val="FF0000"/>
          <w:spacing w:val="-2"/>
        </w:rPr>
      </w:pPr>
      <w:r>
        <w:rPr>
          <w:color w:val="FF0000"/>
          <w:spacing w:val="-2"/>
        </w:rPr>
        <w:t>2011</w:t>
      </w:r>
    </w:p>
    <w:p w:rsidR="00D04998" w:rsidRDefault="0058470E" w:rsidP="00A420E6">
      <w:pPr>
        <w:numPr>
          <w:ilvl w:val="0"/>
          <w:numId w:val="15"/>
        </w:numPr>
        <w:rPr>
          <w:color w:val="FF0000"/>
        </w:rPr>
      </w:pPr>
      <w:r>
        <w:rPr>
          <w:color w:val="FF0000"/>
          <w:spacing w:val="-2"/>
        </w:rPr>
        <w:t>4</w:t>
      </w:r>
      <w:r w:rsidR="00D04998" w:rsidRPr="00A74F79">
        <w:rPr>
          <w:color w:val="FF0000"/>
          <w:spacing w:val="-2"/>
        </w:rPr>
        <w:t>0% of participants</w:t>
      </w:r>
      <w:r w:rsidR="00D04998">
        <w:rPr>
          <w:color w:val="FF0000"/>
          <w:spacing w:val="-2"/>
        </w:rPr>
        <w:t xml:space="preserve"> in</w:t>
      </w:r>
      <w:r w:rsidR="00D04998" w:rsidRPr="00A74F79">
        <w:rPr>
          <w:color w:val="FF0000"/>
          <w:spacing w:val="-2"/>
        </w:rPr>
        <w:t xml:space="preserve"> </w:t>
      </w:r>
      <w:r w:rsidR="00D04998" w:rsidRPr="00B95B07">
        <w:rPr>
          <w:color w:val="FF0000"/>
          <w:spacing w:val="-2"/>
        </w:rPr>
        <w:t>financial management education classes in</w:t>
      </w:r>
      <w:r w:rsidR="00D04998" w:rsidRPr="00A74F79">
        <w:rPr>
          <w:color w:val="FF0000"/>
          <w:spacing w:val="-2"/>
        </w:rPr>
        <w:t xml:space="preserve"> will </w:t>
      </w:r>
      <w:r w:rsidR="0021667F">
        <w:rPr>
          <w:color w:val="FF0000"/>
          <w:spacing w:val="-2"/>
        </w:rPr>
        <w:t>report increased knowledge of key financial topics such as:  budgeting, tracking expenses, or planning for future goals.  End of program survey will be used to measure this objective.</w:t>
      </w:r>
    </w:p>
    <w:p w:rsidR="00D04998" w:rsidRPr="00A74F79" w:rsidRDefault="00D04998" w:rsidP="00A420E6">
      <w:pPr>
        <w:numPr>
          <w:ilvl w:val="0"/>
          <w:numId w:val="15"/>
        </w:numPr>
        <w:rPr>
          <w:color w:val="FF0000"/>
        </w:rPr>
      </w:pPr>
      <w:r>
        <w:rPr>
          <w:color w:val="FF0000"/>
          <w:spacing w:val="-2"/>
        </w:rPr>
        <w:t>40</w:t>
      </w:r>
      <w:r w:rsidRPr="00A74F79">
        <w:rPr>
          <w:color w:val="FF0000"/>
          <w:spacing w:val="-2"/>
        </w:rPr>
        <w:t xml:space="preserve">% of participants will </w:t>
      </w:r>
      <w:r w:rsidR="0021667F">
        <w:rPr>
          <w:color w:val="FF0000"/>
          <w:spacing w:val="-2"/>
        </w:rPr>
        <w:t xml:space="preserve">report they are more confident in their ability to manage their finances, i.e. </w:t>
      </w:r>
      <w:r w:rsidR="00D906C3">
        <w:rPr>
          <w:color w:val="FF0000"/>
          <w:spacing w:val="-2"/>
        </w:rPr>
        <w:t>use of credit, paying bills on time, and using banks.</w:t>
      </w:r>
      <w:r w:rsidR="0021667F">
        <w:rPr>
          <w:color w:val="FF0000"/>
          <w:spacing w:val="-2"/>
        </w:rPr>
        <w:t xml:space="preserve"> </w:t>
      </w:r>
      <w:r w:rsidR="00D906C3">
        <w:rPr>
          <w:color w:val="FF0000"/>
          <w:spacing w:val="-2"/>
        </w:rPr>
        <w:t xml:space="preserve"> An end of program evaluation will be used to measure this objective.</w:t>
      </w:r>
    </w:p>
    <w:p w:rsidR="001B24D0" w:rsidRDefault="001B24D0" w:rsidP="00F44F20">
      <w:pPr>
        <w:ind w:left="720"/>
        <w:rPr>
          <w:color w:val="FF0000"/>
          <w:spacing w:val="-2"/>
        </w:rPr>
      </w:pPr>
    </w:p>
    <w:p w:rsidR="001B24D0" w:rsidRPr="00B23595" w:rsidRDefault="001B24D0" w:rsidP="00F44F20">
      <w:pPr>
        <w:ind w:left="720"/>
        <w:rPr>
          <w:color w:val="0000FF"/>
          <w:spacing w:val="-2"/>
        </w:rPr>
      </w:pPr>
      <w:r w:rsidRPr="00B23595">
        <w:rPr>
          <w:color w:val="0000FF"/>
          <w:spacing w:val="-2"/>
        </w:rPr>
        <w:t>2010</w:t>
      </w:r>
    </w:p>
    <w:p w:rsidR="004A4CB9" w:rsidRPr="004A4CB9" w:rsidRDefault="004A4CB9" w:rsidP="004A4CB9">
      <w:pPr>
        <w:numPr>
          <w:ilvl w:val="0"/>
          <w:numId w:val="42"/>
        </w:numPr>
        <w:rPr>
          <w:color w:val="0000FF"/>
        </w:rPr>
      </w:pPr>
      <w:r w:rsidRPr="004A4CB9">
        <w:rPr>
          <w:color w:val="0000FF"/>
          <w:spacing w:val="-2"/>
        </w:rPr>
        <w:t>40% of participants in financial management education classes in will report increased knowledge of key financial topics such as:  budgeting, tracking expenses, or planning for future goals.  End of program survey will be used to measure this objective.</w:t>
      </w:r>
    </w:p>
    <w:p w:rsidR="001B24D0" w:rsidRPr="004A4CB9" w:rsidRDefault="004A4CB9" w:rsidP="004A4CB9">
      <w:pPr>
        <w:numPr>
          <w:ilvl w:val="0"/>
          <w:numId w:val="42"/>
        </w:numPr>
        <w:rPr>
          <w:color w:val="0000FF"/>
          <w:spacing w:val="-2"/>
        </w:rPr>
      </w:pPr>
      <w:r w:rsidRPr="004A4CB9">
        <w:rPr>
          <w:color w:val="0000FF"/>
          <w:spacing w:val="-2"/>
        </w:rPr>
        <w:t>40% of participants will report they are more confident in their ability to manage their finances, i.e. use of credit, paying bills on time, and using banks.  An end of program evaluation will be used to measure this objective</w:t>
      </w:r>
      <w:r>
        <w:rPr>
          <w:color w:val="0000FF"/>
          <w:spacing w:val="-2"/>
        </w:rPr>
        <w:t>.</w:t>
      </w:r>
    </w:p>
    <w:p w:rsidR="001B24D0" w:rsidRPr="001B24D0" w:rsidRDefault="001B24D0" w:rsidP="001B24D0">
      <w:pPr>
        <w:ind w:left="720"/>
        <w:rPr>
          <w:spacing w:val="-2"/>
        </w:rPr>
      </w:pPr>
      <w:r w:rsidRPr="001B24D0">
        <w:rPr>
          <w:spacing w:val="-2"/>
        </w:rPr>
        <w:t>2009</w:t>
      </w:r>
    </w:p>
    <w:p w:rsidR="00D04998" w:rsidRPr="00CF0CE5" w:rsidRDefault="00D04998" w:rsidP="00A420E6">
      <w:pPr>
        <w:numPr>
          <w:ilvl w:val="0"/>
          <w:numId w:val="14"/>
        </w:numPr>
        <w:rPr>
          <w:spacing w:val="-2"/>
        </w:rPr>
      </w:pPr>
      <w:r w:rsidRPr="00CF0CE5">
        <w:rPr>
          <w:spacing w:val="-2"/>
        </w:rPr>
        <w:t>43 % of registrants in financial management education classes will adopt at least one method to manage their financial situation, as reported on post-evaluations.</w:t>
      </w:r>
    </w:p>
    <w:p w:rsidR="00D04998" w:rsidRDefault="00D04998" w:rsidP="00A420E6">
      <w:pPr>
        <w:numPr>
          <w:ilvl w:val="0"/>
          <w:numId w:val="14"/>
        </w:numPr>
        <w:rPr>
          <w:spacing w:val="-2"/>
        </w:rPr>
      </w:pPr>
      <w:r w:rsidRPr="00CF0CE5">
        <w:rPr>
          <w:spacing w:val="-2"/>
        </w:rPr>
        <w:t xml:space="preserve">Post-surveys will reflect that 30% of participants in the learn-by-mail course will cut down eating meals out by ½, thus freeing monies for use in other vital areas of their budget. </w:t>
      </w:r>
    </w:p>
    <w:p w:rsidR="001B24D0" w:rsidRDefault="001B24D0" w:rsidP="001B24D0">
      <w:pPr>
        <w:ind w:left="720"/>
        <w:rPr>
          <w:spacing w:val="-2"/>
        </w:rPr>
      </w:pPr>
    </w:p>
    <w:p w:rsidR="001B24D0" w:rsidRPr="00CF0CE5" w:rsidRDefault="001B24D0" w:rsidP="001B24D0">
      <w:pPr>
        <w:ind w:left="720"/>
        <w:rPr>
          <w:spacing w:val="-2"/>
        </w:rPr>
      </w:pPr>
      <w:r>
        <w:rPr>
          <w:spacing w:val="-2"/>
        </w:rPr>
        <w:t>2008</w:t>
      </w:r>
    </w:p>
    <w:p w:rsidR="00D04998" w:rsidRPr="00B419F2" w:rsidRDefault="00D04998" w:rsidP="001B24D0">
      <w:pPr>
        <w:numPr>
          <w:ilvl w:val="0"/>
          <w:numId w:val="32"/>
        </w:numPr>
      </w:pPr>
      <w:r w:rsidRPr="00B419F2">
        <w:rPr>
          <w:spacing w:val="-2"/>
        </w:rPr>
        <w:t xml:space="preserve">50% of participants in </w:t>
      </w:r>
      <w:r>
        <w:rPr>
          <w:spacing w:val="-2"/>
        </w:rPr>
        <w:t>financial management classes</w:t>
      </w:r>
      <w:r w:rsidRPr="00B419F2">
        <w:rPr>
          <w:spacing w:val="-2"/>
        </w:rPr>
        <w:t xml:space="preserve"> will take steps to get spending under control.</w:t>
      </w:r>
    </w:p>
    <w:p w:rsidR="00D04998" w:rsidRPr="00B419F2" w:rsidRDefault="00D04998" w:rsidP="001B24D0">
      <w:pPr>
        <w:numPr>
          <w:ilvl w:val="0"/>
          <w:numId w:val="32"/>
        </w:numPr>
      </w:pPr>
      <w:r w:rsidRPr="00B419F2">
        <w:rPr>
          <w:spacing w:val="-2"/>
        </w:rPr>
        <w:t>30% of participants in financial management classes will develop and use a spending and/or savings plan to manage monthly expenditures.</w:t>
      </w:r>
    </w:p>
    <w:p w:rsidR="00D04998" w:rsidRPr="00B419F2" w:rsidRDefault="00D04998" w:rsidP="001B24D0">
      <w:pPr>
        <w:numPr>
          <w:ilvl w:val="0"/>
          <w:numId w:val="32"/>
        </w:numPr>
      </w:pPr>
      <w:r w:rsidRPr="001E3264">
        <w:rPr>
          <w:spacing w:val="-2"/>
        </w:rPr>
        <w:t>50% of participants will employ at least one money management tools to improve</w:t>
      </w:r>
      <w:r w:rsidR="001E3264" w:rsidRPr="001E3264">
        <w:rPr>
          <w:spacing w:val="-2"/>
        </w:rPr>
        <w:t xml:space="preserve"> </w:t>
      </w:r>
      <w:r w:rsidR="001E3264">
        <w:rPr>
          <w:spacing w:val="-2"/>
        </w:rPr>
        <w:t xml:space="preserve">  </w:t>
      </w:r>
      <w:r w:rsidR="001E3264" w:rsidRPr="001E3264">
        <w:rPr>
          <w:spacing w:val="-2"/>
        </w:rPr>
        <w:t xml:space="preserve">their </w:t>
      </w:r>
      <w:r w:rsidRPr="001E3264">
        <w:rPr>
          <w:spacing w:val="-2"/>
        </w:rPr>
        <w:t>personal financial situation.</w:t>
      </w:r>
    </w:p>
    <w:p w:rsidR="00D04998" w:rsidRPr="00B419F2" w:rsidRDefault="00D04998" w:rsidP="00F44F20">
      <w:pPr>
        <w:ind w:left="720"/>
        <w:rPr>
          <w:spacing w:val="-2"/>
        </w:rPr>
      </w:pPr>
      <w:r w:rsidRPr="00B419F2">
        <w:rPr>
          <w:spacing w:val="-2"/>
        </w:rPr>
        <w:t>These objectives will be measured by pre and post test and wherever possible, follow-up survey to determine whether or not changes in practices are occurring.</w:t>
      </w:r>
    </w:p>
    <w:p w:rsidR="00D04998" w:rsidRPr="00A74F79" w:rsidRDefault="00D04998" w:rsidP="00F44F20">
      <w:pPr>
        <w:rPr>
          <w:b/>
          <w:color w:val="0000FF"/>
          <w:spacing w:val="-2"/>
        </w:rPr>
      </w:pPr>
    </w:p>
    <w:p w:rsidR="00D04998" w:rsidRPr="00A74F79" w:rsidRDefault="00D04998" w:rsidP="005C79E2">
      <w:pPr>
        <w:ind w:firstLine="720"/>
        <w:rPr>
          <w:color w:val="1F497D"/>
        </w:rPr>
      </w:pPr>
      <w:r w:rsidRPr="00A74F79">
        <w:rPr>
          <w:b/>
          <w:spacing w:val="-2"/>
        </w:rPr>
        <w:t>Educational Methods and Activities:</w:t>
      </w:r>
    </w:p>
    <w:p w:rsidR="00D04998" w:rsidRPr="00A74F79" w:rsidRDefault="00D04998" w:rsidP="00115B01">
      <w:pPr>
        <w:tabs>
          <w:tab w:val="left" w:pos="748"/>
        </w:tabs>
        <w:ind w:left="720"/>
      </w:pPr>
      <w:r w:rsidRPr="00A74F79">
        <w:rPr>
          <w:b/>
          <w:color w:val="00B050"/>
          <w:spacing w:val="-2"/>
        </w:rPr>
        <w:tab/>
      </w:r>
      <w:r w:rsidRPr="00A74F79">
        <w:t xml:space="preserve">Educational methods employed in this program effort include, learn-by-mail course, workshops, and group teaching events.  Power point presentations accompany lectures.  </w:t>
      </w:r>
    </w:p>
    <w:p w:rsidR="00D04998" w:rsidRPr="00DC31DF" w:rsidRDefault="00DC31DF" w:rsidP="00F44F20">
      <w:pPr>
        <w:tabs>
          <w:tab w:val="left" w:pos="748"/>
        </w:tabs>
        <w:rPr>
          <w:b/>
          <w:i/>
          <w:color w:val="0000FF"/>
        </w:rPr>
      </w:pPr>
      <w:r>
        <w:tab/>
      </w:r>
    </w:p>
    <w:p w:rsidR="00D04998" w:rsidRPr="007875CF" w:rsidRDefault="00D04998" w:rsidP="00115B01">
      <w:pPr>
        <w:tabs>
          <w:tab w:val="left" w:pos="748"/>
        </w:tabs>
        <w:ind w:left="720"/>
      </w:pPr>
      <w:r w:rsidRPr="00A74F79">
        <w:tab/>
      </w:r>
      <w:r w:rsidRPr="00DC31DF">
        <w:rPr>
          <w:color w:val="0000FF"/>
        </w:rPr>
        <w:t xml:space="preserve">The County of Volusia Community Assistance Division requires individuals who request financial assistance to complete a money management program.  Clients are referred to the UF/Volusia County Extension Service to satisfy this contingency.  </w:t>
      </w:r>
      <w:r w:rsidRPr="00DC31DF">
        <w:rPr>
          <w:i/>
          <w:color w:val="0000FF"/>
        </w:rPr>
        <w:t>Money Management Made Easy</w:t>
      </w:r>
      <w:r w:rsidRPr="00DC31DF">
        <w:rPr>
          <w:color w:val="0000FF"/>
        </w:rPr>
        <w:t xml:space="preserve"> is a learn-by-mail course consisting of six lessons.  Throughout the year, clients enroll in the six part learn-by-mail course and independently complete the class.  Participants are asked to complete and return a one-page Q &amp; A after each lesson as well as a follow up survey.  When all Q &amp; A’s and surveys are received back, a Certificate of Completion is awarded.  This serves as proof that the financial management class was completed.  Survey results indicate whether participants put into practice methods learned.  Tracking the frequency that individuals eat meals away from home reflects on priorities and behavior change.  Cutting down on meal expenses is a strategy for saving dollars for more critical expenses</w:t>
      </w:r>
      <w:r w:rsidRPr="007875CF">
        <w:t xml:space="preserve">.  </w:t>
      </w:r>
    </w:p>
    <w:p w:rsidR="00D04998" w:rsidRDefault="00D04998" w:rsidP="00115B01">
      <w:pPr>
        <w:tabs>
          <w:tab w:val="left" w:pos="748"/>
        </w:tabs>
        <w:ind w:left="720"/>
      </w:pPr>
      <w:r w:rsidRPr="00DC31DF">
        <w:rPr>
          <w:i/>
          <w:color w:val="0000FF"/>
        </w:rPr>
        <w:t xml:space="preserve">Managing Money Wisely </w:t>
      </w:r>
      <w:r w:rsidRPr="00DC31DF">
        <w:rPr>
          <w:color w:val="0000FF"/>
        </w:rPr>
        <w:t>is an educational series, supported by a 68 slide power point</w:t>
      </w:r>
      <w:r w:rsidRPr="00A74F79">
        <w:t xml:space="preserve"> </w:t>
      </w:r>
      <w:r w:rsidRPr="00DC31DF">
        <w:rPr>
          <w:color w:val="0000FF"/>
        </w:rPr>
        <w:t xml:space="preserve">presentation and curriculum guide.  The series is presented two to three times a year for incarcerated individuals housed at </w:t>
      </w:r>
      <w:r w:rsidR="00E23C27" w:rsidRPr="00DC31DF">
        <w:rPr>
          <w:color w:val="0000FF"/>
        </w:rPr>
        <w:t xml:space="preserve">Stuart Marchman – Act Corporation:  </w:t>
      </w:r>
      <w:r w:rsidRPr="00DC31DF">
        <w:rPr>
          <w:color w:val="0000FF"/>
        </w:rPr>
        <w:t xml:space="preserve">Reality House, which is an end program for persons completing their required sentence.  It satisfies a portion of an educational component required for their release.  </w:t>
      </w:r>
    </w:p>
    <w:p w:rsidR="00EF2EA7" w:rsidRDefault="00EF2EA7" w:rsidP="00EF2EA7">
      <w:pPr>
        <w:tabs>
          <w:tab w:val="left" w:pos="748"/>
        </w:tabs>
        <w:ind w:left="720"/>
        <w:rPr>
          <w:i/>
          <w:color w:val="0000FF"/>
        </w:rPr>
      </w:pPr>
      <w:r w:rsidRPr="00DC31DF">
        <w:rPr>
          <w:b/>
          <w:i/>
          <w:color w:val="0000FF"/>
        </w:rPr>
        <w:t>Experiential</w:t>
      </w:r>
    </w:p>
    <w:p w:rsidR="00EF2EA7" w:rsidRPr="00EF2EA7" w:rsidRDefault="00EF2EA7" w:rsidP="00EF2EA7">
      <w:pPr>
        <w:tabs>
          <w:tab w:val="left" w:pos="748"/>
        </w:tabs>
        <w:ind w:left="720"/>
      </w:pPr>
      <w:r>
        <w:rPr>
          <w:color w:val="0000FF"/>
        </w:rPr>
        <w:t>The money management information is presented using powerpoint presentation and lecture.</w:t>
      </w:r>
    </w:p>
    <w:p w:rsidR="00D04998" w:rsidRDefault="00DC31DF" w:rsidP="00115B01">
      <w:pPr>
        <w:tabs>
          <w:tab w:val="left" w:pos="748"/>
        </w:tabs>
        <w:ind w:left="720"/>
        <w:rPr>
          <w:b/>
          <w:i/>
          <w:color w:val="0000FF"/>
        </w:rPr>
      </w:pPr>
      <w:r w:rsidRPr="00DC31DF">
        <w:rPr>
          <w:b/>
          <w:i/>
          <w:color w:val="0000FF"/>
        </w:rPr>
        <w:t>Reinforcement</w:t>
      </w:r>
    </w:p>
    <w:p w:rsidR="00EF2EA7" w:rsidRPr="00EF2EA7" w:rsidRDefault="00B81573" w:rsidP="00115B01">
      <w:pPr>
        <w:tabs>
          <w:tab w:val="left" w:pos="748"/>
        </w:tabs>
        <w:ind w:left="720"/>
        <w:rPr>
          <w:color w:val="0000FF"/>
        </w:rPr>
      </w:pPr>
      <w:r>
        <w:rPr>
          <w:color w:val="0000FF"/>
        </w:rPr>
        <w:t>UF</w:t>
      </w:r>
      <w:r w:rsidR="00EF2EA7">
        <w:rPr>
          <w:color w:val="0000FF"/>
        </w:rPr>
        <w:t xml:space="preserve">/IFAS Fact Sheets that support the concepts presented are given to participants. </w:t>
      </w:r>
      <w:r>
        <w:rPr>
          <w:color w:val="0000FF"/>
        </w:rPr>
        <w:t xml:space="preserve"> A learn by mail money management series is offered as an alternative to attending a class.</w:t>
      </w:r>
    </w:p>
    <w:p w:rsidR="00DC31DF" w:rsidRPr="00DC31DF" w:rsidRDefault="00DC31DF" w:rsidP="00115B01">
      <w:pPr>
        <w:tabs>
          <w:tab w:val="left" w:pos="748"/>
        </w:tabs>
        <w:ind w:left="720"/>
        <w:rPr>
          <w:b/>
          <w:i/>
          <w:color w:val="0000FF"/>
        </w:rPr>
      </w:pPr>
      <w:r w:rsidRPr="00DC31DF">
        <w:rPr>
          <w:b/>
          <w:i/>
          <w:color w:val="0000FF"/>
        </w:rPr>
        <w:t>Integrative</w:t>
      </w:r>
    </w:p>
    <w:p w:rsidR="00EF2EA7" w:rsidRPr="00EF2EA7" w:rsidRDefault="00EF2EA7" w:rsidP="00115B01">
      <w:pPr>
        <w:tabs>
          <w:tab w:val="left" w:pos="748"/>
        </w:tabs>
        <w:ind w:left="720"/>
        <w:rPr>
          <w:color w:val="0000FF"/>
        </w:rPr>
      </w:pPr>
      <w:r>
        <w:rPr>
          <w:color w:val="0000FF"/>
        </w:rPr>
        <w:t xml:space="preserve">Group discussion about current trends in banking and credit card issues help the participants gain a greater understanding of the changes that have taken place since they have been incarcerated.  </w:t>
      </w:r>
    </w:p>
    <w:p w:rsidR="00EF2EA7" w:rsidRDefault="00EF2EA7" w:rsidP="00115B01">
      <w:pPr>
        <w:tabs>
          <w:tab w:val="left" w:pos="748"/>
        </w:tabs>
        <w:ind w:left="720"/>
      </w:pPr>
    </w:p>
    <w:p w:rsidR="00D04998" w:rsidRPr="00DC31DF" w:rsidRDefault="00D04998" w:rsidP="00115B01">
      <w:pPr>
        <w:tabs>
          <w:tab w:val="left" w:pos="748"/>
        </w:tabs>
        <w:ind w:left="720"/>
        <w:rPr>
          <w:i/>
        </w:rPr>
      </w:pPr>
      <w:r w:rsidRPr="00DC31DF">
        <w:t xml:space="preserve">Managing In Tough Times was presented to four (4) community groups during 2009.  Various topics were selected to be included such as </w:t>
      </w:r>
      <w:r w:rsidRPr="00DC31DF">
        <w:rPr>
          <w:i/>
        </w:rPr>
        <w:t>Stretching Food Dollars at Home, Having a Spending Plan, Debt Management, and Stretching Grocery Dollars</w:t>
      </w:r>
      <w:r w:rsidRPr="00DC31DF">
        <w:t xml:space="preserve">.  Other related topics were incorporated into newspaper column articles.  They include:  </w:t>
      </w:r>
      <w:r w:rsidRPr="00DC31DF">
        <w:rPr>
          <w:i/>
        </w:rPr>
        <w:t>Adult Children Moving Home, Managing Stress, and Managing Debt.</w:t>
      </w:r>
    </w:p>
    <w:p w:rsidR="00D04998" w:rsidRDefault="00D04998" w:rsidP="00CC2D36">
      <w:pPr>
        <w:tabs>
          <w:tab w:val="left" w:pos="748"/>
        </w:tabs>
        <w:rPr>
          <w:b/>
        </w:rPr>
      </w:pPr>
      <w:r>
        <w:rPr>
          <w:b/>
        </w:rPr>
        <w:tab/>
      </w:r>
    </w:p>
    <w:p w:rsidR="00D04998" w:rsidRPr="00A74F79" w:rsidRDefault="00D04998" w:rsidP="00CC2D36">
      <w:pPr>
        <w:tabs>
          <w:tab w:val="left" w:pos="748"/>
        </w:tabs>
      </w:pPr>
      <w:r>
        <w:rPr>
          <w:b/>
        </w:rPr>
        <w:tab/>
      </w:r>
      <w:r w:rsidRPr="00A74F79">
        <w:rPr>
          <w:b/>
        </w:rPr>
        <w:t>Group Teaching Events</w:t>
      </w:r>
      <w:r w:rsidRPr="00A74F79">
        <w:rPr>
          <w:b/>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1856"/>
        <w:gridCol w:w="2337"/>
        <w:gridCol w:w="1084"/>
        <w:gridCol w:w="1470"/>
      </w:tblGrid>
      <w:tr w:rsidR="00D04998" w:rsidRPr="00A74F79" w:rsidTr="00202C86">
        <w:trPr>
          <w:trHeight w:val="554"/>
        </w:trPr>
        <w:tc>
          <w:tcPr>
            <w:tcW w:w="1539" w:type="dxa"/>
          </w:tcPr>
          <w:p w:rsidR="00D04998" w:rsidRPr="000D6FCC" w:rsidRDefault="00D04998" w:rsidP="00167DE3">
            <w:pPr>
              <w:jc w:val="center"/>
              <w:rPr>
                <w:b/>
              </w:rPr>
            </w:pPr>
          </w:p>
          <w:p w:rsidR="00D04998" w:rsidRPr="000D6FCC" w:rsidRDefault="00D04998" w:rsidP="00167DE3">
            <w:pPr>
              <w:jc w:val="center"/>
              <w:rPr>
                <w:b/>
              </w:rPr>
            </w:pPr>
            <w:r w:rsidRPr="000D6FCC">
              <w:rPr>
                <w:b/>
              </w:rPr>
              <w:t>Instructor</w:t>
            </w:r>
          </w:p>
        </w:tc>
        <w:tc>
          <w:tcPr>
            <w:tcW w:w="1856" w:type="dxa"/>
          </w:tcPr>
          <w:p w:rsidR="00D04998" w:rsidRPr="000D6FCC" w:rsidRDefault="00D04998" w:rsidP="00167DE3">
            <w:pPr>
              <w:jc w:val="center"/>
              <w:rPr>
                <w:b/>
              </w:rPr>
            </w:pPr>
          </w:p>
          <w:p w:rsidR="00D04998" w:rsidRPr="000D6FCC" w:rsidRDefault="00D04998" w:rsidP="00167DE3">
            <w:pPr>
              <w:jc w:val="center"/>
              <w:rPr>
                <w:b/>
              </w:rPr>
            </w:pPr>
            <w:r w:rsidRPr="000D6FCC">
              <w:rPr>
                <w:b/>
              </w:rPr>
              <w:t>Type of Event</w:t>
            </w:r>
          </w:p>
        </w:tc>
        <w:tc>
          <w:tcPr>
            <w:tcW w:w="2337" w:type="dxa"/>
          </w:tcPr>
          <w:p w:rsidR="00D04998" w:rsidRPr="000D6FCC" w:rsidRDefault="00D04998" w:rsidP="00167DE3">
            <w:pPr>
              <w:jc w:val="center"/>
              <w:rPr>
                <w:b/>
              </w:rPr>
            </w:pPr>
          </w:p>
          <w:p w:rsidR="00D04998" w:rsidRPr="000D6FCC" w:rsidRDefault="00D04998" w:rsidP="00167DE3">
            <w:pPr>
              <w:jc w:val="center"/>
              <w:rPr>
                <w:b/>
              </w:rPr>
            </w:pPr>
            <w:r w:rsidRPr="000D6FCC">
              <w:rPr>
                <w:b/>
              </w:rPr>
              <w:t>Topic</w:t>
            </w:r>
          </w:p>
        </w:tc>
        <w:tc>
          <w:tcPr>
            <w:tcW w:w="1084" w:type="dxa"/>
          </w:tcPr>
          <w:p w:rsidR="00D04998" w:rsidRPr="000D6FCC" w:rsidRDefault="00D04998" w:rsidP="00167DE3">
            <w:pPr>
              <w:jc w:val="center"/>
              <w:rPr>
                <w:b/>
              </w:rPr>
            </w:pPr>
            <w:r w:rsidRPr="000D6FCC">
              <w:rPr>
                <w:b/>
              </w:rPr>
              <w:t>Number of Events</w:t>
            </w:r>
          </w:p>
        </w:tc>
        <w:tc>
          <w:tcPr>
            <w:tcW w:w="1440" w:type="dxa"/>
          </w:tcPr>
          <w:p w:rsidR="00D04998" w:rsidRPr="000D6FCC" w:rsidRDefault="00D04998" w:rsidP="00167DE3">
            <w:pPr>
              <w:jc w:val="center"/>
              <w:rPr>
                <w:b/>
              </w:rPr>
            </w:pPr>
            <w:r w:rsidRPr="000D6FCC">
              <w:rPr>
                <w:b/>
              </w:rPr>
              <w:t>Number of Participants</w:t>
            </w:r>
          </w:p>
        </w:tc>
      </w:tr>
      <w:tr w:rsidR="00346D88" w:rsidRPr="00A74F79" w:rsidTr="00202C86">
        <w:trPr>
          <w:trHeight w:val="542"/>
        </w:trPr>
        <w:tc>
          <w:tcPr>
            <w:tcW w:w="1539" w:type="dxa"/>
          </w:tcPr>
          <w:p w:rsidR="00346D88" w:rsidRPr="00DC31DF" w:rsidRDefault="00346D88" w:rsidP="00167DE3">
            <w:pPr>
              <w:jc w:val="center"/>
              <w:rPr>
                <w:color w:val="FF0000"/>
              </w:rPr>
            </w:pPr>
            <w:r w:rsidRPr="00DC31DF">
              <w:rPr>
                <w:color w:val="FF0000"/>
              </w:rPr>
              <w:t>Self</w:t>
            </w:r>
          </w:p>
        </w:tc>
        <w:tc>
          <w:tcPr>
            <w:tcW w:w="1856" w:type="dxa"/>
          </w:tcPr>
          <w:p w:rsidR="00346D88" w:rsidRPr="00DC31DF" w:rsidRDefault="00346D88" w:rsidP="00167DE3">
            <w:pPr>
              <w:jc w:val="center"/>
              <w:rPr>
                <w:color w:val="FF0000"/>
              </w:rPr>
            </w:pPr>
            <w:r w:rsidRPr="00DC31DF">
              <w:rPr>
                <w:color w:val="FF0000"/>
              </w:rPr>
              <w:t>Group Learning</w:t>
            </w:r>
          </w:p>
        </w:tc>
        <w:tc>
          <w:tcPr>
            <w:tcW w:w="2337" w:type="dxa"/>
          </w:tcPr>
          <w:p w:rsidR="00346D88" w:rsidRPr="00DC31DF" w:rsidRDefault="00346D88" w:rsidP="00167DE3">
            <w:pPr>
              <w:jc w:val="center"/>
              <w:rPr>
                <w:color w:val="FF0000"/>
              </w:rPr>
            </w:pPr>
            <w:r w:rsidRPr="00DC31DF">
              <w:rPr>
                <w:color w:val="FF0000"/>
              </w:rPr>
              <w:t>Managing Money Wisely</w:t>
            </w:r>
          </w:p>
        </w:tc>
        <w:tc>
          <w:tcPr>
            <w:tcW w:w="1084" w:type="dxa"/>
          </w:tcPr>
          <w:p w:rsidR="00346D88" w:rsidRPr="00DC31DF" w:rsidRDefault="00DC31DF" w:rsidP="00167DE3">
            <w:pPr>
              <w:jc w:val="center"/>
              <w:rPr>
                <w:color w:val="FF0000"/>
              </w:rPr>
            </w:pPr>
            <w:r w:rsidRPr="00DC31DF">
              <w:rPr>
                <w:color w:val="FF0000"/>
              </w:rPr>
              <w:t>6</w:t>
            </w:r>
          </w:p>
        </w:tc>
        <w:tc>
          <w:tcPr>
            <w:tcW w:w="1440" w:type="dxa"/>
          </w:tcPr>
          <w:p w:rsidR="00346D88" w:rsidRPr="00DC31DF" w:rsidRDefault="00DC31DF" w:rsidP="00167DE3">
            <w:pPr>
              <w:jc w:val="center"/>
              <w:rPr>
                <w:color w:val="FF0000"/>
              </w:rPr>
            </w:pPr>
            <w:r w:rsidRPr="00DC31DF">
              <w:rPr>
                <w:color w:val="FF0000"/>
              </w:rPr>
              <w:t>120</w:t>
            </w:r>
          </w:p>
        </w:tc>
      </w:tr>
      <w:tr w:rsidR="00D04998" w:rsidRPr="00A74F79" w:rsidTr="00202C86">
        <w:trPr>
          <w:trHeight w:val="554"/>
        </w:trPr>
        <w:tc>
          <w:tcPr>
            <w:tcW w:w="1539" w:type="dxa"/>
          </w:tcPr>
          <w:p w:rsidR="00D04998" w:rsidRPr="000B4C92" w:rsidRDefault="00D04998" w:rsidP="00167DE3">
            <w:pPr>
              <w:jc w:val="center"/>
              <w:rPr>
                <w:color w:val="0000FF"/>
              </w:rPr>
            </w:pPr>
            <w:r w:rsidRPr="000B4C92">
              <w:rPr>
                <w:color w:val="0000FF"/>
              </w:rPr>
              <w:t>Self</w:t>
            </w:r>
          </w:p>
        </w:tc>
        <w:tc>
          <w:tcPr>
            <w:tcW w:w="1856" w:type="dxa"/>
          </w:tcPr>
          <w:p w:rsidR="00D04998" w:rsidRPr="000B4C92" w:rsidRDefault="00D04998" w:rsidP="00167DE3">
            <w:pPr>
              <w:jc w:val="center"/>
              <w:rPr>
                <w:color w:val="0000FF"/>
              </w:rPr>
            </w:pPr>
            <w:r w:rsidRPr="000B4C92">
              <w:rPr>
                <w:color w:val="0000FF"/>
              </w:rPr>
              <w:t>Learn-By-Mail course</w:t>
            </w:r>
          </w:p>
        </w:tc>
        <w:tc>
          <w:tcPr>
            <w:tcW w:w="2337" w:type="dxa"/>
          </w:tcPr>
          <w:p w:rsidR="00D04998" w:rsidRPr="000B4C92" w:rsidRDefault="00D04998" w:rsidP="00167DE3">
            <w:pPr>
              <w:jc w:val="center"/>
              <w:rPr>
                <w:color w:val="0000FF"/>
              </w:rPr>
            </w:pPr>
            <w:r w:rsidRPr="000B4C92">
              <w:rPr>
                <w:color w:val="0000FF"/>
              </w:rPr>
              <w:t>Money Management Made Easy</w:t>
            </w:r>
          </w:p>
        </w:tc>
        <w:tc>
          <w:tcPr>
            <w:tcW w:w="1084" w:type="dxa"/>
          </w:tcPr>
          <w:p w:rsidR="00D04998" w:rsidRPr="000B4C92" w:rsidRDefault="00D04998" w:rsidP="00167DE3">
            <w:pPr>
              <w:jc w:val="center"/>
              <w:rPr>
                <w:color w:val="0000FF"/>
              </w:rPr>
            </w:pPr>
            <w:r w:rsidRPr="000B4C92">
              <w:rPr>
                <w:color w:val="0000FF"/>
              </w:rPr>
              <w:t>1</w:t>
            </w:r>
          </w:p>
        </w:tc>
        <w:tc>
          <w:tcPr>
            <w:tcW w:w="1440" w:type="dxa"/>
          </w:tcPr>
          <w:p w:rsidR="00D04998" w:rsidRPr="000B4C92" w:rsidRDefault="007875CF" w:rsidP="00167DE3">
            <w:pPr>
              <w:jc w:val="center"/>
              <w:rPr>
                <w:color w:val="0000FF"/>
              </w:rPr>
            </w:pPr>
            <w:r w:rsidRPr="000B4C92">
              <w:rPr>
                <w:color w:val="0000FF"/>
              </w:rPr>
              <w:t>5</w:t>
            </w:r>
          </w:p>
        </w:tc>
      </w:tr>
      <w:tr w:rsidR="00D04998" w:rsidRPr="00A74F79" w:rsidTr="00202C86">
        <w:trPr>
          <w:trHeight w:val="554"/>
        </w:trPr>
        <w:tc>
          <w:tcPr>
            <w:tcW w:w="1539" w:type="dxa"/>
          </w:tcPr>
          <w:p w:rsidR="00D04998" w:rsidRPr="000B4C92" w:rsidRDefault="00D04998" w:rsidP="00167DE3">
            <w:pPr>
              <w:jc w:val="center"/>
              <w:rPr>
                <w:color w:val="0000FF"/>
              </w:rPr>
            </w:pPr>
            <w:r w:rsidRPr="000B4C92">
              <w:rPr>
                <w:color w:val="0000FF"/>
              </w:rPr>
              <w:t>Self</w:t>
            </w:r>
          </w:p>
        </w:tc>
        <w:tc>
          <w:tcPr>
            <w:tcW w:w="1856" w:type="dxa"/>
          </w:tcPr>
          <w:p w:rsidR="00D04998" w:rsidRPr="000B4C92" w:rsidRDefault="00D04998" w:rsidP="00167DE3">
            <w:pPr>
              <w:jc w:val="center"/>
              <w:rPr>
                <w:color w:val="0000FF"/>
              </w:rPr>
            </w:pPr>
            <w:r w:rsidRPr="000B4C92">
              <w:rPr>
                <w:color w:val="0000FF"/>
              </w:rPr>
              <w:t>Group Learning</w:t>
            </w:r>
          </w:p>
        </w:tc>
        <w:tc>
          <w:tcPr>
            <w:tcW w:w="2337" w:type="dxa"/>
          </w:tcPr>
          <w:p w:rsidR="00D04998" w:rsidRPr="000B4C92" w:rsidRDefault="00D04998" w:rsidP="00167DE3">
            <w:pPr>
              <w:jc w:val="center"/>
              <w:rPr>
                <w:color w:val="0000FF"/>
              </w:rPr>
            </w:pPr>
            <w:r w:rsidRPr="000B4C92">
              <w:rPr>
                <w:color w:val="0000FF"/>
              </w:rPr>
              <w:t>Managing Money Wisely</w:t>
            </w:r>
          </w:p>
        </w:tc>
        <w:tc>
          <w:tcPr>
            <w:tcW w:w="1084" w:type="dxa"/>
          </w:tcPr>
          <w:p w:rsidR="00D04998" w:rsidRPr="000B4C92" w:rsidRDefault="00D04998" w:rsidP="00167DE3">
            <w:pPr>
              <w:jc w:val="center"/>
              <w:rPr>
                <w:color w:val="0000FF"/>
              </w:rPr>
            </w:pPr>
            <w:r w:rsidRPr="000B4C92">
              <w:rPr>
                <w:color w:val="0000FF"/>
              </w:rPr>
              <w:t>6</w:t>
            </w:r>
          </w:p>
        </w:tc>
        <w:tc>
          <w:tcPr>
            <w:tcW w:w="1440" w:type="dxa"/>
          </w:tcPr>
          <w:p w:rsidR="00D04998" w:rsidRPr="000B4C92" w:rsidRDefault="00D04998" w:rsidP="00466B0C">
            <w:pPr>
              <w:jc w:val="center"/>
              <w:rPr>
                <w:color w:val="0000FF"/>
              </w:rPr>
            </w:pPr>
            <w:r w:rsidRPr="000B4C92">
              <w:rPr>
                <w:color w:val="0000FF"/>
              </w:rPr>
              <w:t>1</w:t>
            </w:r>
            <w:r w:rsidR="00466B0C">
              <w:rPr>
                <w:color w:val="0000FF"/>
              </w:rPr>
              <w:t>1</w:t>
            </w:r>
            <w:r w:rsidRPr="000B4C92">
              <w:rPr>
                <w:color w:val="0000FF"/>
              </w:rPr>
              <w:t>0</w:t>
            </w:r>
          </w:p>
        </w:tc>
      </w:tr>
      <w:tr w:rsidR="00D04998" w:rsidRPr="00A74F79" w:rsidTr="00202C86">
        <w:trPr>
          <w:trHeight w:val="276"/>
        </w:trPr>
        <w:tc>
          <w:tcPr>
            <w:tcW w:w="1539" w:type="dxa"/>
          </w:tcPr>
          <w:p w:rsidR="00D04998" w:rsidRPr="000B4C92" w:rsidRDefault="00D04998" w:rsidP="00167DE3">
            <w:pPr>
              <w:jc w:val="center"/>
              <w:rPr>
                <w:color w:val="0000FF"/>
              </w:rPr>
            </w:pPr>
            <w:r w:rsidRPr="000B4C92">
              <w:rPr>
                <w:color w:val="0000FF"/>
              </w:rPr>
              <w:t>Self</w:t>
            </w:r>
          </w:p>
        </w:tc>
        <w:tc>
          <w:tcPr>
            <w:tcW w:w="1856" w:type="dxa"/>
          </w:tcPr>
          <w:p w:rsidR="00D04998" w:rsidRPr="000B4C92" w:rsidRDefault="00D04998" w:rsidP="00167DE3">
            <w:pPr>
              <w:jc w:val="center"/>
              <w:rPr>
                <w:color w:val="0000FF"/>
              </w:rPr>
            </w:pPr>
            <w:r w:rsidRPr="000B4C92">
              <w:rPr>
                <w:color w:val="0000FF"/>
              </w:rPr>
              <w:t>Group Learning</w:t>
            </w:r>
          </w:p>
        </w:tc>
        <w:tc>
          <w:tcPr>
            <w:tcW w:w="2337" w:type="dxa"/>
          </w:tcPr>
          <w:p w:rsidR="00D04998" w:rsidRPr="000B4C92" w:rsidRDefault="00D04998" w:rsidP="00167DE3">
            <w:pPr>
              <w:jc w:val="center"/>
              <w:rPr>
                <w:color w:val="0000FF"/>
              </w:rPr>
            </w:pPr>
            <w:r w:rsidRPr="000B4C92">
              <w:rPr>
                <w:color w:val="0000FF"/>
              </w:rPr>
              <w:t>ID Theft</w:t>
            </w:r>
          </w:p>
        </w:tc>
        <w:tc>
          <w:tcPr>
            <w:tcW w:w="1084" w:type="dxa"/>
          </w:tcPr>
          <w:p w:rsidR="00D04998" w:rsidRPr="000B4C92" w:rsidRDefault="007875CF" w:rsidP="00167DE3">
            <w:pPr>
              <w:jc w:val="center"/>
              <w:rPr>
                <w:color w:val="0000FF"/>
              </w:rPr>
            </w:pPr>
            <w:r w:rsidRPr="000B4C92">
              <w:rPr>
                <w:color w:val="0000FF"/>
              </w:rPr>
              <w:t>2</w:t>
            </w:r>
          </w:p>
        </w:tc>
        <w:tc>
          <w:tcPr>
            <w:tcW w:w="1440" w:type="dxa"/>
          </w:tcPr>
          <w:p w:rsidR="00D04998" w:rsidRPr="000B4C92" w:rsidRDefault="007875CF" w:rsidP="00167DE3">
            <w:pPr>
              <w:jc w:val="center"/>
              <w:rPr>
                <w:color w:val="0000FF"/>
              </w:rPr>
            </w:pPr>
            <w:r w:rsidRPr="000B4C92">
              <w:rPr>
                <w:color w:val="0000FF"/>
              </w:rPr>
              <w:t>59</w:t>
            </w:r>
          </w:p>
        </w:tc>
      </w:tr>
      <w:tr w:rsidR="00466B0C" w:rsidRPr="00A74F79" w:rsidTr="00202C86">
        <w:trPr>
          <w:trHeight w:val="554"/>
        </w:trPr>
        <w:tc>
          <w:tcPr>
            <w:tcW w:w="1539" w:type="dxa"/>
          </w:tcPr>
          <w:p w:rsidR="00466B0C" w:rsidRPr="000B4C92" w:rsidRDefault="00466B0C" w:rsidP="00167DE3">
            <w:pPr>
              <w:jc w:val="center"/>
              <w:rPr>
                <w:color w:val="0000FF"/>
              </w:rPr>
            </w:pPr>
            <w:r>
              <w:rPr>
                <w:color w:val="0000FF"/>
              </w:rPr>
              <w:t xml:space="preserve">Self </w:t>
            </w:r>
          </w:p>
        </w:tc>
        <w:tc>
          <w:tcPr>
            <w:tcW w:w="1856" w:type="dxa"/>
          </w:tcPr>
          <w:p w:rsidR="00466B0C" w:rsidRPr="000B4C92" w:rsidRDefault="00466B0C" w:rsidP="00167DE3">
            <w:pPr>
              <w:jc w:val="center"/>
              <w:rPr>
                <w:color w:val="0000FF"/>
              </w:rPr>
            </w:pPr>
            <w:r>
              <w:rPr>
                <w:color w:val="0000FF"/>
              </w:rPr>
              <w:t>Group Learning</w:t>
            </w:r>
          </w:p>
        </w:tc>
        <w:tc>
          <w:tcPr>
            <w:tcW w:w="2337" w:type="dxa"/>
          </w:tcPr>
          <w:p w:rsidR="00466B0C" w:rsidRDefault="00466B0C" w:rsidP="00167DE3">
            <w:pPr>
              <w:jc w:val="center"/>
              <w:rPr>
                <w:color w:val="0000FF"/>
              </w:rPr>
            </w:pPr>
            <w:r>
              <w:rPr>
                <w:color w:val="0000FF"/>
              </w:rPr>
              <w:t>Budgeting Program</w:t>
            </w:r>
          </w:p>
          <w:p w:rsidR="00466B0C" w:rsidRPr="000B4C92" w:rsidRDefault="00466B0C" w:rsidP="00167DE3">
            <w:pPr>
              <w:jc w:val="center"/>
              <w:rPr>
                <w:color w:val="0000FF"/>
              </w:rPr>
            </w:pPr>
            <w:r>
              <w:rPr>
                <w:color w:val="0000FF"/>
              </w:rPr>
              <w:t>DCF</w:t>
            </w:r>
          </w:p>
        </w:tc>
        <w:tc>
          <w:tcPr>
            <w:tcW w:w="1084" w:type="dxa"/>
          </w:tcPr>
          <w:p w:rsidR="00466B0C" w:rsidRPr="000B4C92" w:rsidRDefault="00466B0C" w:rsidP="00167DE3">
            <w:pPr>
              <w:jc w:val="center"/>
              <w:rPr>
                <w:color w:val="0000FF"/>
              </w:rPr>
            </w:pPr>
            <w:r>
              <w:rPr>
                <w:color w:val="0000FF"/>
              </w:rPr>
              <w:t>1</w:t>
            </w:r>
          </w:p>
        </w:tc>
        <w:tc>
          <w:tcPr>
            <w:tcW w:w="1440" w:type="dxa"/>
          </w:tcPr>
          <w:p w:rsidR="00466B0C" w:rsidRPr="000B4C92" w:rsidRDefault="00466B0C" w:rsidP="00167DE3">
            <w:pPr>
              <w:jc w:val="center"/>
              <w:rPr>
                <w:color w:val="0000FF"/>
              </w:rPr>
            </w:pPr>
            <w:r>
              <w:rPr>
                <w:color w:val="0000FF"/>
              </w:rPr>
              <w:t>3</w:t>
            </w:r>
          </w:p>
        </w:tc>
      </w:tr>
      <w:tr w:rsidR="00D04998" w:rsidRPr="00A74F79" w:rsidTr="00202C86">
        <w:trPr>
          <w:trHeight w:val="542"/>
        </w:trPr>
        <w:tc>
          <w:tcPr>
            <w:tcW w:w="1539" w:type="dxa"/>
          </w:tcPr>
          <w:p w:rsidR="00D04998" w:rsidRPr="007875CF" w:rsidRDefault="00D04998" w:rsidP="00167DE3">
            <w:pPr>
              <w:jc w:val="center"/>
            </w:pPr>
            <w:r w:rsidRPr="007875CF">
              <w:t>Self</w:t>
            </w:r>
          </w:p>
        </w:tc>
        <w:tc>
          <w:tcPr>
            <w:tcW w:w="1856" w:type="dxa"/>
          </w:tcPr>
          <w:p w:rsidR="00D04998" w:rsidRPr="007875CF" w:rsidRDefault="00D04998" w:rsidP="00167DE3">
            <w:pPr>
              <w:jc w:val="center"/>
            </w:pPr>
            <w:r w:rsidRPr="007875CF">
              <w:t>Group Learning</w:t>
            </w:r>
          </w:p>
        </w:tc>
        <w:tc>
          <w:tcPr>
            <w:tcW w:w="2337" w:type="dxa"/>
          </w:tcPr>
          <w:p w:rsidR="00D04998" w:rsidRPr="007875CF" w:rsidRDefault="00D04998" w:rsidP="00167DE3">
            <w:pPr>
              <w:jc w:val="center"/>
            </w:pPr>
            <w:r w:rsidRPr="007875CF">
              <w:t>Managing Money Wisely</w:t>
            </w:r>
          </w:p>
        </w:tc>
        <w:tc>
          <w:tcPr>
            <w:tcW w:w="1084" w:type="dxa"/>
          </w:tcPr>
          <w:p w:rsidR="00D04998" w:rsidRPr="007875CF" w:rsidRDefault="00D04998" w:rsidP="00167DE3">
            <w:pPr>
              <w:jc w:val="center"/>
            </w:pPr>
            <w:r w:rsidRPr="007875CF">
              <w:t>12</w:t>
            </w:r>
          </w:p>
        </w:tc>
        <w:tc>
          <w:tcPr>
            <w:tcW w:w="1440" w:type="dxa"/>
          </w:tcPr>
          <w:p w:rsidR="00D04998" w:rsidRPr="007875CF" w:rsidRDefault="00D04998" w:rsidP="00167DE3">
            <w:pPr>
              <w:jc w:val="center"/>
            </w:pPr>
            <w:r w:rsidRPr="007875CF">
              <w:t>84</w:t>
            </w:r>
          </w:p>
        </w:tc>
      </w:tr>
      <w:tr w:rsidR="00D04998" w:rsidRPr="00A74F79" w:rsidTr="00202C86">
        <w:trPr>
          <w:trHeight w:val="831"/>
        </w:trPr>
        <w:tc>
          <w:tcPr>
            <w:tcW w:w="1539" w:type="dxa"/>
          </w:tcPr>
          <w:p w:rsidR="00D04998" w:rsidRPr="007875CF" w:rsidRDefault="00D04998" w:rsidP="00167DE3">
            <w:pPr>
              <w:jc w:val="center"/>
            </w:pPr>
            <w:r w:rsidRPr="007875CF">
              <w:t>Self</w:t>
            </w:r>
          </w:p>
        </w:tc>
        <w:tc>
          <w:tcPr>
            <w:tcW w:w="1856" w:type="dxa"/>
          </w:tcPr>
          <w:p w:rsidR="00D04998" w:rsidRPr="007875CF" w:rsidRDefault="00D04998" w:rsidP="00167DE3">
            <w:pPr>
              <w:jc w:val="center"/>
            </w:pPr>
            <w:r w:rsidRPr="007875CF">
              <w:t>Learn-By-Mail course</w:t>
            </w:r>
          </w:p>
        </w:tc>
        <w:tc>
          <w:tcPr>
            <w:tcW w:w="2337" w:type="dxa"/>
          </w:tcPr>
          <w:p w:rsidR="00D04998" w:rsidRPr="007875CF" w:rsidRDefault="00D04998" w:rsidP="00167DE3">
            <w:pPr>
              <w:jc w:val="center"/>
            </w:pPr>
            <w:r w:rsidRPr="007875CF">
              <w:t xml:space="preserve">Money Management Made Easy </w:t>
            </w:r>
          </w:p>
          <w:p w:rsidR="00D04998" w:rsidRPr="007875CF" w:rsidRDefault="00D04998" w:rsidP="00167DE3">
            <w:pPr>
              <w:jc w:val="center"/>
            </w:pPr>
          </w:p>
        </w:tc>
        <w:tc>
          <w:tcPr>
            <w:tcW w:w="1084" w:type="dxa"/>
          </w:tcPr>
          <w:p w:rsidR="00D04998" w:rsidRPr="007875CF" w:rsidRDefault="00D04998" w:rsidP="00167DE3">
            <w:pPr>
              <w:jc w:val="center"/>
            </w:pPr>
            <w:r w:rsidRPr="007875CF">
              <w:t>1</w:t>
            </w:r>
          </w:p>
        </w:tc>
        <w:tc>
          <w:tcPr>
            <w:tcW w:w="1440" w:type="dxa"/>
          </w:tcPr>
          <w:p w:rsidR="00D04998" w:rsidRPr="007875CF" w:rsidRDefault="00D04998" w:rsidP="00167DE3">
            <w:pPr>
              <w:jc w:val="center"/>
            </w:pPr>
            <w:r w:rsidRPr="007875CF">
              <w:t>93</w:t>
            </w:r>
          </w:p>
        </w:tc>
      </w:tr>
      <w:tr w:rsidR="00D04998" w:rsidRPr="00A74F79" w:rsidTr="00202C86">
        <w:trPr>
          <w:trHeight w:val="566"/>
        </w:trPr>
        <w:tc>
          <w:tcPr>
            <w:tcW w:w="1539" w:type="dxa"/>
          </w:tcPr>
          <w:p w:rsidR="00D04998" w:rsidRPr="007875CF" w:rsidRDefault="00D04998" w:rsidP="00167DE3">
            <w:pPr>
              <w:jc w:val="center"/>
            </w:pPr>
            <w:r w:rsidRPr="007875CF">
              <w:t>Self</w:t>
            </w:r>
          </w:p>
        </w:tc>
        <w:tc>
          <w:tcPr>
            <w:tcW w:w="1856" w:type="dxa"/>
          </w:tcPr>
          <w:p w:rsidR="00D04998" w:rsidRPr="007875CF" w:rsidRDefault="00D04998" w:rsidP="00167DE3">
            <w:pPr>
              <w:jc w:val="center"/>
            </w:pPr>
            <w:r w:rsidRPr="007875CF">
              <w:t>Group Learning</w:t>
            </w:r>
          </w:p>
        </w:tc>
        <w:tc>
          <w:tcPr>
            <w:tcW w:w="2337" w:type="dxa"/>
          </w:tcPr>
          <w:p w:rsidR="00D04998" w:rsidRPr="007875CF" w:rsidRDefault="00D04998" w:rsidP="00167DE3">
            <w:pPr>
              <w:jc w:val="center"/>
            </w:pPr>
            <w:r w:rsidRPr="007875CF">
              <w:t>Managing in Tough Times</w:t>
            </w:r>
          </w:p>
        </w:tc>
        <w:tc>
          <w:tcPr>
            <w:tcW w:w="1084" w:type="dxa"/>
          </w:tcPr>
          <w:p w:rsidR="00D04998" w:rsidRPr="007875CF" w:rsidRDefault="00D04998" w:rsidP="00167DE3">
            <w:pPr>
              <w:jc w:val="center"/>
            </w:pPr>
            <w:r w:rsidRPr="007875CF">
              <w:t>4</w:t>
            </w:r>
          </w:p>
        </w:tc>
        <w:tc>
          <w:tcPr>
            <w:tcW w:w="1440" w:type="dxa"/>
          </w:tcPr>
          <w:p w:rsidR="00D04998" w:rsidRPr="007875CF" w:rsidRDefault="00D04998" w:rsidP="00167DE3">
            <w:pPr>
              <w:jc w:val="center"/>
            </w:pPr>
            <w:r w:rsidRPr="007875CF">
              <w:t>54</w:t>
            </w:r>
          </w:p>
        </w:tc>
      </w:tr>
      <w:tr w:rsidR="00D04998" w:rsidRPr="00A74F79" w:rsidTr="00202C86">
        <w:trPr>
          <w:trHeight w:val="554"/>
        </w:trPr>
        <w:tc>
          <w:tcPr>
            <w:tcW w:w="1539" w:type="dxa"/>
          </w:tcPr>
          <w:p w:rsidR="00D04998" w:rsidRPr="00F42453" w:rsidRDefault="00D04998" w:rsidP="00167DE3">
            <w:pPr>
              <w:jc w:val="center"/>
            </w:pPr>
            <w:r w:rsidRPr="00F42453">
              <w:t>Self</w:t>
            </w:r>
          </w:p>
        </w:tc>
        <w:tc>
          <w:tcPr>
            <w:tcW w:w="1856" w:type="dxa"/>
          </w:tcPr>
          <w:p w:rsidR="00D04998" w:rsidRPr="00F42453" w:rsidRDefault="00D04998" w:rsidP="00167DE3">
            <w:pPr>
              <w:jc w:val="center"/>
            </w:pPr>
            <w:r>
              <w:t>Group Learning</w:t>
            </w:r>
          </w:p>
        </w:tc>
        <w:tc>
          <w:tcPr>
            <w:tcW w:w="2337" w:type="dxa"/>
          </w:tcPr>
          <w:p w:rsidR="00D04998" w:rsidRPr="00F42453" w:rsidRDefault="00D04998" w:rsidP="00167DE3">
            <w:pPr>
              <w:jc w:val="center"/>
            </w:pPr>
            <w:r>
              <w:t>Managing Money Wisely</w:t>
            </w:r>
          </w:p>
        </w:tc>
        <w:tc>
          <w:tcPr>
            <w:tcW w:w="1084" w:type="dxa"/>
          </w:tcPr>
          <w:p w:rsidR="00D04998" w:rsidRPr="00F42453" w:rsidRDefault="00D04998" w:rsidP="00167DE3">
            <w:pPr>
              <w:jc w:val="center"/>
            </w:pPr>
            <w:r>
              <w:t>3</w:t>
            </w:r>
          </w:p>
        </w:tc>
        <w:tc>
          <w:tcPr>
            <w:tcW w:w="1440" w:type="dxa"/>
          </w:tcPr>
          <w:p w:rsidR="00D04998" w:rsidRPr="00F42453" w:rsidRDefault="00D04998" w:rsidP="00167DE3">
            <w:pPr>
              <w:jc w:val="center"/>
            </w:pPr>
            <w:r>
              <w:t>180</w:t>
            </w:r>
          </w:p>
        </w:tc>
      </w:tr>
      <w:tr w:rsidR="00D04998" w:rsidRPr="00A74F79" w:rsidTr="00202C86">
        <w:trPr>
          <w:trHeight w:val="554"/>
        </w:trPr>
        <w:tc>
          <w:tcPr>
            <w:tcW w:w="1539" w:type="dxa"/>
          </w:tcPr>
          <w:p w:rsidR="00D04998" w:rsidRPr="00F42453" w:rsidRDefault="00D04998" w:rsidP="00167DE3">
            <w:pPr>
              <w:jc w:val="center"/>
            </w:pPr>
            <w:r>
              <w:t>Self</w:t>
            </w:r>
          </w:p>
        </w:tc>
        <w:tc>
          <w:tcPr>
            <w:tcW w:w="1856" w:type="dxa"/>
          </w:tcPr>
          <w:p w:rsidR="00D04998" w:rsidRPr="00F42453" w:rsidRDefault="00D04998" w:rsidP="00167DE3">
            <w:pPr>
              <w:jc w:val="center"/>
            </w:pPr>
            <w:r>
              <w:t>Learn-By-Mail</w:t>
            </w:r>
          </w:p>
        </w:tc>
        <w:tc>
          <w:tcPr>
            <w:tcW w:w="2337" w:type="dxa"/>
          </w:tcPr>
          <w:p w:rsidR="00D04998" w:rsidRPr="00F42453" w:rsidRDefault="00D04998" w:rsidP="00167DE3">
            <w:pPr>
              <w:jc w:val="center"/>
            </w:pPr>
            <w:r>
              <w:t>Money Management Made Easy</w:t>
            </w:r>
          </w:p>
        </w:tc>
        <w:tc>
          <w:tcPr>
            <w:tcW w:w="1084" w:type="dxa"/>
          </w:tcPr>
          <w:p w:rsidR="00D04998" w:rsidRPr="00F42453" w:rsidRDefault="00D04998" w:rsidP="00167DE3">
            <w:pPr>
              <w:jc w:val="center"/>
            </w:pPr>
            <w:r>
              <w:t>1</w:t>
            </w:r>
          </w:p>
        </w:tc>
        <w:tc>
          <w:tcPr>
            <w:tcW w:w="1440" w:type="dxa"/>
          </w:tcPr>
          <w:p w:rsidR="00D04998" w:rsidRPr="00F42453" w:rsidRDefault="00D04998" w:rsidP="00167DE3">
            <w:pPr>
              <w:jc w:val="center"/>
            </w:pPr>
            <w:r>
              <w:t>177</w:t>
            </w:r>
          </w:p>
        </w:tc>
      </w:tr>
      <w:tr w:rsidR="00D04998" w:rsidRPr="00A74F79" w:rsidTr="00202C86">
        <w:trPr>
          <w:trHeight w:val="554"/>
        </w:trPr>
        <w:tc>
          <w:tcPr>
            <w:tcW w:w="1539" w:type="dxa"/>
          </w:tcPr>
          <w:p w:rsidR="00D04998" w:rsidRPr="00F42453" w:rsidRDefault="00D04998" w:rsidP="00167DE3">
            <w:pPr>
              <w:jc w:val="center"/>
            </w:pPr>
            <w:r>
              <w:t>Self</w:t>
            </w:r>
          </w:p>
        </w:tc>
        <w:tc>
          <w:tcPr>
            <w:tcW w:w="1856" w:type="dxa"/>
          </w:tcPr>
          <w:p w:rsidR="00D04998" w:rsidRPr="00F42453" w:rsidRDefault="00D04998" w:rsidP="00167DE3">
            <w:pPr>
              <w:jc w:val="center"/>
            </w:pPr>
            <w:r>
              <w:t>Group Learning</w:t>
            </w:r>
          </w:p>
        </w:tc>
        <w:tc>
          <w:tcPr>
            <w:tcW w:w="2337" w:type="dxa"/>
          </w:tcPr>
          <w:p w:rsidR="00D04998" w:rsidRPr="00F42453" w:rsidRDefault="00D04998" w:rsidP="00167DE3">
            <w:pPr>
              <w:jc w:val="center"/>
            </w:pPr>
            <w:r>
              <w:t>Managing in Tough Times</w:t>
            </w:r>
          </w:p>
        </w:tc>
        <w:tc>
          <w:tcPr>
            <w:tcW w:w="1084" w:type="dxa"/>
          </w:tcPr>
          <w:p w:rsidR="00D04998" w:rsidRPr="00F42453" w:rsidRDefault="00D04998" w:rsidP="00167DE3">
            <w:pPr>
              <w:jc w:val="center"/>
            </w:pPr>
            <w:r>
              <w:t>2</w:t>
            </w:r>
          </w:p>
        </w:tc>
        <w:tc>
          <w:tcPr>
            <w:tcW w:w="1440" w:type="dxa"/>
          </w:tcPr>
          <w:p w:rsidR="00D04998" w:rsidRPr="00F42453" w:rsidRDefault="00D04998" w:rsidP="00167DE3">
            <w:pPr>
              <w:jc w:val="center"/>
            </w:pPr>
            <w:r>
              <w:t>28</w:t>
            </w:r>
          </w:p>
        </w:tc>
      </w:tr>
    </w:tbl>
    <w:p w:rsidR="00D04998" w:rsidRPr="00A74F79" w:rsidRDefault="00D04998" w:rsidP="00F44F20">
      <w:pPr>
        <w:tabs>
          <w:tab w:val="left" w:pos="748"/>
        </w:tabs>
        <w:rPr>
          <w:b/>
        </w:rPr>
      </w:pPr>
    </w:p>
    <w:p w:rsidR="00D04998" w:rsidRPr="002F029F" w:rsidRDefault="00D04998" w:rsidP="0000225C">
      <w:pPr>
        <w:ind w:firstLine="720"/>
        <w:jc w:val="both"/>
        <w:rPr>
          <w:b/>
        </w:rPr>
      </w:pPr>
      <w:r w:rsidRPr="002F029F">
        <w:rPr>
          <w:b/>
        </w:rPr>
        <w:t>Summary of clientele reached for Program I</w:t>
      </w:r>
      <w:r>
        <w:rPr>
          <w:b/>
        </w:rPr>
        <w:t>I</w:t>
      </w:r>
      <w:r w:rsidRPr="002F029F">
        <w:rPr>
          <w:b/>
        </w:rPr>
        <w: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20"/>
        <w:gridCol w:w="1440"/>
      </w:tblGrid>
      <w:tr w:rsidR="00D04998" w:rsidRPr="002F029F" w:rsidTr="00D96E18">
        <w:tc>
          <w:tcPr>
            <w:tcW w:w="8460" w:type="dxa"/>
            <w:gridSpan w:val="2"/>
          </w:tcPr>
          <w:p w:rsidR="00D04998" w:rsidRPr="002F029F" w:rsidRDefault="00D04998" w:rsidP="00D96E18">
            <w:pPr>
              <w:pStyle w:val="ListParagraph"/>
              <w:widowControl/>
              <w:autoSpaceDE/>
              <w:autoSpaceDN/>
              <w:ind w:left="0"/>
              <w:rPr>
                <w:b/>
              </w:rPr>
            </w:pPr>
            <w:r w:rsidRPr="002F029F">
              <w:rPr>
                <w:b/>
              </w:rPr>
              <w:t>Program Title</w:t>
            </w:r>
            <w:r>
              <w:rPr>
                <w:b/>
              </w:rPr>
              <w:t>:  Financial/Resource Management</w:t>
            </w:r>
          </w:p>
        </w:tc>
      </w:tr>
      <w:tr w:rsidR="00D04998" w:rsidRPr="00502701" w:rsidTr="00D96E18">
        <w:tc>
          <w:tcPr>
            <w:tcW w:w="7020" w:type="dxa"/>
          </w:tcPr>
          <w:p w:rsidR="00D04998" w:rsidRPr="002F029F" w:rsidRDefault="00D04998" w:rsidP="00D96E18">
            <w:pPr>
              <w:pStyle w:val="ListParagraph"/>
              <w:widowControl/>
              <w:autoSpaceDE/>
              <w:autoSpaceDN/>
              <w:ind w:left="0"/>
              <w:jc w:val="right"/>
              <w:rPr>
                <w:b/>
              </w:rPr>
            </w:pPr>
            <w:r w:rsidRPr="002F029F">
              <w:rPr>
                <w:b/>
              </w:rPr>
              <w:t>Number of Educational Materials Developed</w:t>
            </w:r>
          </w:p>
        </w:tc>
        <w:tc>
          <w:tcPr>
            <w:tcW w:w="1440" w:type="dxa"/>
          </w:tcPr>
          <w:p w:rsidR="00D04998" w:rsidRPr="00E56F7C" w:rsidRDefault="00D04998" w:rsidP="00D96E18">
            <w:pPr>
              <w:pStyle w:val="ListParagraph"/>
              <w:widowControl/>
              <w:autoSpaceDE/>
              <w:autoSpaceDN/>
              <w:ind w:left="0"/>
              <w:jc w:val="right"/>
              <w:rPr>
                <w:color w:val="0066FF"/>
              </w:rPr>
            </w:pPr>
            <w:r w:rsidRPr="00E56F7C">
              <w:rPr>
                <w:color w:val="0066FF"/>
              </w:rPr>
              <w:t>0</w:t>
            </w:r>
          </w:p>
        </w:tc>
      </w:tr>
      <w:tr w:rsidR="00D04998" w:rsidRPr="00502701" w:rsidTr="00D96E18">
        <w:tc>
          <w:tcPr>
            <w:tcW w:w="7020" w:type="dxa"/>
          </w:tcPr>
          <w:p w:rsidR="00D04998" w:rsidRPr="002F029F" w:rsidRDefault="00D04998" w:rsidP="00D96E18">
            <w:pPr>
              <w:pStyle w:val="ListParagraph"/>
              <w:widowControl/>
              <w:autoSpaceDE/>
              <w:autoSpaceDN/>
              <w:ind w:left="0"/>
              <w:jc w:val="right"/>
              <w:rPr>
                <w:b/>
                <w:color w:val="00B050"/>
              </w:rPr>
            </w:pPr>
            <w:r w:rsidRPr="002F029F">
              <w:rPr>
                <w:b/>
              </w:rPr>
              <w:t>Number of Clientele Contacts</w:t>
            </w:r>
          </w:p>
        </w:tc>
        <w:tc>
          <w:tcPr>
            <w:tcW w:w="1440" w:type="dxa"/>
          </w:tcPr>
          <w:p w:rsidR="00D04998" w:rsidRPr="00466B0C" w:rsidRDefault="00466B0C" w:rsidP="00D96E18">
            <w:pPr>
              <w:pStyle w:val="ListParagraph"/>
              <w:widowControl/>
              <w:autoSpaceDE/>
              <w:autoSpaceDN/>
              <w:ind w:left="0"/>
              <w:jc w:val="right"/>
              <w:rPr>
                <w:color w:val="0000FF"/>
              </w:rPr>
            </w:pPr>
            <w:r w:rsidRPr="00466B0C">
              <w:rPr>
                <w:color w:val="0000FF"/>
              </w:rPr>
              <w:t>255</w:t>
            </w:r>
          </w:p>
        </w:tc>
      </w:tr>
      <w:tr w:rsidR="00D04998" w:rsidRPr="00502701" w:rsidTr="00D96E18">
        <w:tc>
          <w:tcPr>
            <w:tcW w:w="7020" w:type="dxa"/>
          </w:tcPr>
          <w:p w:rsidR="00D04998" w:rsidRPr="002F029F" w:rsidRDefault="00D04998" w:rsidP="00D96E18">
            <w:pPr>
              <w:pStyle w:val="ListParagraph"/>
              <w:widowControl/>
              <w:autoSpaceDE/>
              <w:autoSpaceDN/>
              <w:ind w:left="0"/>
              <w:jc w:val="right"/>
              <w:rPr>
                <w:b/>
                <w:color w:val="00B050"/>
              </w:rPr>
            </w:pPr>
            <w:r w:rsidRPr="002F029F">
              <w:rPr>
                <w:b/>
              </w:rPr>
              <w:t>field consultations</w:t>
            </w:r>
          </w:p>
        </w:tc>
        <w:tc>
          <w:tcPr>
            <w:tcW w:w="1440" w:type="dxa"/>
          </w:tcPr>
          <w:p w:rsidR="00D04998" w:rsidRPr="00E56F7C" w:rsidRDefault="00D04998" w:rsidP="00D96E18">
            <w:pPr>
              <w:pStyle w:val="ListParagraph"/>
              <w:widowControl/>
              <w:autoSpaceDE/>
              <w:autoSpaceDN/>
              <w:ind w:left="0"/>
              <w:jc w:val="right"/>
              <w:rPr>
                <w:color w:val="0066FF"/>
              </w:rPr>
            </w:pPr>
            <w:r w:rsidRPr="00E56F7C">
              <w:rPr>
                <w:color w:val="0066FF"/>
              </w:rPr>
              <w:t>0</w:t>
            </w:r>
          </w:p>
        </w:tc>
      </w:tr>
      <w:tr w:rsidR="00D04998" w:rsidRPr="00502701" w:rsidTr="00D96E18">
        <w:tc>
          <w:tcPr>
            <w:tcW w:w="7020" w:type="dxa"/>
          </w:tcPr>
          <w:p w:rsidR="00D04998" w:rsidRPr="002F029F" w:rsidRDefault="00D04998" w:rsidP="00D96E18">
            <w:pPr>
              <w:pStyle w:val="ListParagraph"/>
              <w:widowControl/>
              <w:autoSpaceDE/>
              <w:autoSpaceDN/>
              <w:ind w:left="0"/>
              <w:jc w:val="right"/>
              <w:rPr>
                <w:b/>
                <w:color w:val="00B050"/>
              </w:rPr>
            </w:pPr>
            <w:r w:rsidRPr="002F029F">
              <w:rPr>
                <w:b/>
              </w:rPr>
              <w:t>office consultations</w:t>
            </w:r>
          </w:p>
        </w:tc>
        <w:tc>
          <w:tcPr>
            <w:tcW w:w="1440" w:type="dxa"/>
          </w:tcPr>
          <w:p w:rsidR="00D04998" w:rsidRPr="00CD339A" w:rsidRDefault="00D04998" w:rsidP="00D96E18">
            <w:pPr>
              <w:pStyle w:val="ListParagraph"/>
              <w:widowControl/>
              <w:autoSpaceDE/>
              <w:autoSpaceDN/>
              <w:ind w:left="0"/>
              <w:jc w:val="right"/>
              <w:rPr>
                <w:color w:val="0000FF"/>
              </w:rPr>
            </w:pPr>
            <w:r w:rsidRPr="00CD339A">
              <w:rPr>
                <w:color w:val="0000FF"/>
              </w:rPr>
              <w:t>0</w:t>
            </w:r>
          </w:p>
        </w:tc>
      </w:tr>
      <w:tr w:rsidR="00D04998" w:rsidRPr="00502701" w:rsidTr="00D96E18">
        <w:tc>
          <w:tcPr>
            <w:tcW w:w="7020" w:type="dxa"/>
          </w:tcPr>
          <w:p w:rsidR="00D04998" w:rsidRPr="002F029F" w:rsidRDefault="00D04998" w:rsidP="00D96E18">
            <w:pPr>
              <w:pStyle w:val="ListParagraph"/>
              <w:widowControl/>
              <w:autoSpaceDE/>
              <w:autoSpaceDN/>
              <w:ind w:left="0"/>
              <w:jc w:val="right"/>
              <w:rPr>
                <w:b/>
                <w:color w:val="00B050"/>
              </w:rPr>
            </w:pPr>
            <w:r w:rsidRPr="002F029F">
              <w:rPr>
                <w:b/>
              </w:rPr>
              <w:t>telephone consultations</w:t>
            </w:r>
          </w:p>
        </w:tc>
        <w:tc>
          <w:tcPr>
            <w:tcW w:w="1440" w:type="dxa"/>
          </w:tcPr>
          <w:p w:rsidR="00D04998" w:rsidRPr="00CD339A" w:rsidRDefault="007875CF" w:rsidP="00D96E18">
            <w:pPr>
              <w:pStyle w:val="ListParagraph"/>
              <w:widowControl/>
              <w:autoSpaceDE/>
              <w:autoSpaceDN/>
              <w:ind w:left="0"/>
              <w:jc w:val="right"/>
              <w:rPr>
                <w:color w:val="0000FF"/>
              </w:rPr>
            </w:pPr>
            <w:r w:rsidRPr="00CD339A">
              <w:rPr>
                <w:color w:val="0000FF"/>
              </w:rPr>
              <w:t>78</w:t>
            </w:r>
          </w:p>
        </w:tc>
      </w:tr>
      <w:tr w:rsidR="00D04998" w:rsidRPr="00502701" w:rsidTr="00D96E18">
        <w:tc>
          <w:tcPr>
            <w:tcW w:w="7020" w:type="dxa"/>
          </w:tcPr>
          <w:p w:rsidR="00D04998" w:rsidRPr="002F029F" w:rsidRDefault="00D04998" w:rsidP="00D96E18">
            <w:pPr>
              <w:pStyle w:val="ListParagraph"/>
              <w:widowControl/>
              <w:autoSpaceDE/>
              <w:autoSpaceDN/>
              <w:jc w:val="right"/>
              <w:rPr>
                <w:b/>
              </w:rPr>
            </w:pPr>
            <w:r w:rsidRPr="002F029F">
              <w:rPr>
                <w:b/>
              </w:rPr>
              <w:t>group teaching participants</w:t>
            </w:r>
          </w:p>
        </w:tc>
        <w:tc>
          <w:tcPr>
            <w:tcW w:w="1440" w:type="dxa"/>
          </w:tcPr>
          <w:p w:rsidR="00D04998" w:rsidRPr="00466B0C" w:rsidRDefault="00466B0C" w:rsidP="00D96E18">
            <w:pPr>
              <w:pStyle w:val="ListParagraph"/>
              <w:widowControl/>
              <w:autoSpaceDE/>
              <w:autoSpaceDN/>
              <w:ind w:left="0"/>
              <w:jc w:val="right"/>
              <w:rPr>
                <w:color w:val="0000FF"/>
              </w:rPr>
            </w:pPr>
            <w:r w:rsidRPr="00466B0C">
              <w:rPr>
                <w:color w:val="0000FF"/>
              </w:rPr>
              <w:t>177</w:t>
            </w:r>
          </w:p>
        </w:tc>
      </w:tr>
      <w:tr w:rsidR="00D04998" w:rsidRPr="00502701" w:rsidTr="00D96E18">
        <w:tc>
          <w:tcPr>
            <w:tcW w:w="7020" w:type="dxa"/>
          </w:tcPr>
          <w:p w:rsidR="00D04998" w:rsidRPr="002F029F" w:rsidRDefault="00D04998" w:rsidP="00D96E18">
            <w:pPr>
              <w:pStyle w:val="ListParagraph"/>
              <w:widowControl/>
              <w:autoSpaceDE/>
              <w:autoSpaceDN/>
              <w:jc w:val="right"/>
              <w:rPr>
                <w:b/>
              </w:rPr>
            </w:pPr>
            <w:r w:rsidRPr="002F029F">
              <w:rPr>
                <w:b/>
              </w:rPr>
              <w:t>e-mail consultations</w:t>
            </w:r>
          </w:p>
        </w:tc>
        <w:tc>
          <w:tcPr>
            <w:tcW w:w="1440" w:type="dxa"/>
          </w:tcPr>
          <w:p w:rsidR="00D04998" w:rsidRPr="00502701" w:rsidRDefault="00D04998" w:rsidP="00D96E18">
            <w:pPr>
              <w:pStyle w:val="ListParagraph"/>
              <w:widowControl/>
              <w:autoSpaceDE/>
              <w:autoSpaceDN/>
              <w:ind w:left="0"/>
              <w:jc w:val="right"/>
              <w:rPr>
                <w:b/>
                <w:color w:val="0066FF"/>
              </w:rPr>
            </w:pPr>
          </w:p>
        </w:tc>
      </w:tr>
      <w:tr w:rsidR="00D04998" w:rsidRPr="00502701" w:rsidTr="00D96E18">
        <w:tc>
          <w:tcPr>
            <w:tcW w:w="7020" w:type="dxa"/>
          </w:tcPr>
          <w:p w:rsidR="00D04998" w:rsidRPr="002F029F" w:rsidRDefault="00D04998" w:rsidP="00D96E18">
            <w:pPr>
              <w:pStyle w:val="ListParagraph"/>
              <w:widowControl/>
              <w:autoSpaceDE/>
              <w:autoSpaceDN/>
              <w:jc w:val="right"/>
              <w:rPr>
                <w:b/>
              </w:rPr>
            </w:pPr>
            <w:r w:rsidRPr="002F029F">
              <w:rPr>
                <w:b/>
              </w:rPr>
              <w:t>Web site visits</w:t>
            </w:r>
          </w:p>
        </w:tc>
        <w:tc>
          <w:tcPr>
            <w:tcW w:w="1440" w:type="dxa"/>
          </w:tcPr>
          <w:p w:rsidR="00D04998" w:rsidRPr="00CD339A" w:rsidRDefault="006654D3" w:rsidP="00D96E18">
            <w:pPr>
              <w:pStyle w:val="ListParagraph"/>
              <w:widowControl/>
              <w:autoSpaceDE/>
              <w:autoSpaceDN/>
              <w:ind w:left="0"/>
              <w:jc w:val="right"/>
              <w:rPr>
                <w:color w:val="0000FF"/>
              </w:rPr>
            </w:pPr>
            <w:r w:rsidRPr="00CD339A">
              <w:rPr>
                <w:color w:val="0000FF"/>
              </w:rPr>
              <w:t>71,065</w:t>
            </w:r>
          </w:p>
        </w:tc>
      </w:tr>
    </w:tbl>
    <w:p w:rsidR="00D04998" w:rsidRPr="00A74F79" w:rsidRDefault="00D04998" w:rsidP="00F44F20">
      <w:pPr>
        <w:jc w:val="center"/>
      </w:pPr>
    </w:p>
    <w:p w:rsidR="00D04998" w:rsidRDefault="00D04998" w:rsidP="0048650B">
      <w:pPr>
        <w:tabs>
          <w:tab w:val="left" w:pos="747"/>
        </w:tabs>
        <w:rPr>
          <w:b/>
          <w:spacing w:val="-2"/>
        </w:rPr>
      </w:pPr>
      <w:r w:rsidRPr="00A74F79">
        <w:rPr>
          <w:b/>
        </w:rPr>
        <w:tab/>
      </w:r>
      <w:r w:rsidRPr="00A74F79">
        <w:rPr>
          <w:b/>
          <w:spacing w:val="-2"/>
        </w:rPr>
        <w:t>Outcomes and Impacts</w:t>
      </w:r>
    </w:p>
    <w:p w:rsidR="0081721C" w:rsidRDefault="00B81573" w:rsidP="00025674">
      <w:pPr>
        <w:ind w:left="1080"/>
        <w:rPr>
          <w:color w:val="0000FF"/>
          <w:spacing w:val="-2"/>
        </w:rPr>
      </w:pPr>
      <w:r w:rsidRPr="00B23595">
        <w:rPr>
          <w:color w:val="0000FF"/>
          <w:spacing w:val="-2"/>
        </w:rPr>
        <w:t>2010</w:t>
      </w:r>
    </w:p>
    <w:p w:rsidR="0081721C" w:rsidRDefault="0081721C" w:rsidP="0081721C">
      <w:pPr>
        <w:ind w:left="1080"/>
        <w:rPr>
          <w:color w:val="0000FF"/>
          <w:spacing w:val="-2"/>
        </w:rPr>
      </w:pPr>
      <w:r>
        <w:rPr>
          <w:color w:val="0000FF"/>
          <w:spacing w:val="-2"/>
        </w:rPr>
        <w:t>Objective 1</w:t>
      </w:r>
    </w:p>
    <w:p w:rsidR="004A4CB9" w:rsidRPr="004A4CB9" w:rsidRDefault="004A4CB9" w:rsidP="004A4CB9">
      <w:pPr>
        <w:ind w:left="1080"/>
        <w:rPr>
          <w:color w:val="0000FF"/>
        </w:rPr>
      </w:pPr>
      <w:r w:rsidRPr="004A4CB9">
        <w:rPr>
          <w:color w:val="0000FF"/>
          <w:spacing w:val="-2"/>
        </w:rPr>
        <w:t>40% of participants in financial management education classes in will report increased knowledge of key financial topics such as:  budgeting, tracking expenses, or planning for future goals.  End of program survey will be used to measure this objective.</w:t>
      </w:r>
    </w:p>
    <w:p w:rsidR="00B81573" w:rsidRPr="00B23595" w:rsidRDefault="00B81573" w:rsidP="00B81573">
      <w:pPr>
        <w:ind w:left="720"/>
        <w:rPr>
          <w:color w:val="0000FF"/>
          <w:spacing w:val="-2"/>
        </w:rPr>
      </w:pPr>
    </w:p>
    <w:p w:rsidR="00CD339A" w:rsidRDefault="00834800" w:rsidP="0081721C">
      <w:pPr>
        <w:ind w:left="1080"/>
        <w:rPr>
          <w:color w:val="0000FF"/>
        </w:rPr>
      </w:pPr>
      <w:r>
        <w:rPr>
          <w:color w:val="0000FF"/>
        </w:rPr>
        <w:t>Objective 1 – O</w:t>
      </w:r>
      <w:r w:rsidR="00CD339A">
        <w:rPr>
          <w:color w:val="0000FF"/>
        </w:rPr>
        <w:t xml:space="preserve">utcomes </w:t>
      </w:r>
    </w:p>
    <w:p w:rsidR="006149F9" w:rsidRDefault="006149F9" w:rsidP="0081721C">
      <w:pPr>
        <w:ind w:left="1080"/>
        <w:rPr>
          <w:color w:val="0000FF"/>
        </w:rPr>
      </w:pPr>
      <w:r>
        <w:rPr>
          <w:color w:val="0000FF"/>
        </w:rPr>
        <w:t xml:space="preserve">End of the program surveys indicated that 62% (n=71) out of 115 participants </w:t>
      </w:r>
      <w:r w:rsidR="006E71DF">
        <w:rPr>
          <w:color w:val="0000FF"/>
        </w:rPr>
        <w:t>created financial goals to improve control over their expenditures, while 69% (n=79) indicated feeling better prepared to keep expenditures within income limits.</w:t>
      </w:r>
    </w:p>
    <w:p w:rsidR="006E71DF" w:rsidRPr="00CD339A" w:rsidRDefault="006E71DF" w:rsidP="0081721C">
      <w:pPr>
        <w:ind w:left="1080"/>
        <w:rPr>
          <w:color w:val="0000FF"/>
        </w:rPr>
      </w:pPr>
    </w:p>
    <w:p w:rsidR="00CD339A" w:rsidRDefault="00834800" w:rsidP="0081721C">
      <w:pPr>
        <w:ind w:left="1080"/>
        <w:rPr>
          <w:color w:val="0000FF"/>
          <w:spacing w:val="-2"/>
        </w:rPr>
      </w:pPr>
      <w:r>
        <w:rPr>
          <w:color w:val="0000FF"/>
          <w:spacing w:val="-2"/>
        </w:rPr>
        <w:t xml:space="preserve">Objective 1 </w:t>
      </w:r>
      <w:r w:rsidR="0081721C">
        <w:rPr>
          <w:color w:val="0000FF"/>
          <w:spacing w:val="-2"/>
        </w:rPr>
        <w:t>– I</w:t>
      </w:r>
      <w:r w:rsidR="00CD339A">
        <w:rPr>
          <w:color w:val="0000FF"/>
          <w:spacing w:val="-2"/>
        </w:rPr>
        <w:t xml:space="preserve">mpacts </w:t>
      </w:r>
    </w:p>
    <w:p w:rsidR="006149F9" w:rsidRDefault="006E71DF" w:rsidP="0081721C">
      <w:pPr>
        <w:ind w:left="1080"/>
        <w:rPr>
          <w:color w:val="0000FF"/>
          <w:spacing w:val="-2"/>
        </w:rPr>
      </w:pPr>
      <w:r>
        <w:rPr>
          <w:color w:val="0000FF"/>
          <w:spacing w:val="-2"/>
        </w:rPr>
        <w:t>As a result of participating in the money management education classes, participants expressed increased confidence to:</w:t>
      </w:r>
    </w:p>
    <w:p w:rsidR="006E71DF" w:rsidRDefault="006E71DF" w:rsidP="006E71DF">
      <w:pPr>
        <w:numPr>
          <w:ilvl w:val="0"/>
          <w:numId w:val="38"/>
        </w:numPr>
        <w:rPr>
          <w:color w:val="0000FF"/>
          <w:spacing w:val="-2"/>
        </w:rPr>
      </w:pPr>
      <w:r>
        <w:rPr>
          <w:color w:val="0000FF"/>
          <w:spacing w:val="-2"/>
        </w:rPr>
        <w:t>Manage their income</w:t>
      </w:r>
    </w:p>
    <w:p w:rsidR="006E71DF" w:rsidRDefault="006E71DF" w:rsidP="006E71DF">
      <w:pPr>
        <w:numPr>
          <w:ilvl w:val="0"/>
          <w:numId w:val="38"/>
        </w:numPr>
        <w:rPr>
          <w:color w:val="0000FF"/>
          <w:spacing w:val="-2"/>
        </w:rPr>
      </w:pPr>
      <w:r>
        <w:rPr>
          <w:color w:val="0000FF"/>
          <w:spacing w:val="-2"/>
        </w:rPr>
        <w:t>Control use of credit</w:t>
      </w:r>
    </w:p>
    <w:p w:rsidR="006E71DF" w:rsidRDefault="006E71DF" w:rsidP="006E71DF">
      <w:pPr>
        <w:numPr>
          <w:ilvl w:val="0"/>
          <w:numId w:val="38"/>
        </w:numPr>
        <w:rPr>
          <w:color w:val="0000FF"/>
          <w:spacing w:val="-2"/>
        </w:rPr>
      </w:pPr>
      <w:r>
        <w:rPr>
          <w:color w:val="0000FF"/>
          <w:spacing w:val="-2"/>
        </w:rPr>
        <w:t>Prioritize wants vs needs</w:t>
      </w:r>
    </w:p>
    <w:p w:rsidR="006E71DF" w:rsidRDefault="006E71DF" w:rsidP="006E71DF">
      <w:pPr>
        <w:ind w:left="1080"/>
        <w:rPr>
          <w:color w:val="0000FF"/>
          <w:spacing w:val="-2"/>
        </w:rPr>
      </w:pPr>
      <w:r>
        <w:rPr>
          <w:color w:val="0000FF"/>
          <w:spacing w:val="-2"/>
        </w:rPr>
        <w:t xml:space="preserve">Accomplishing the above </w:t>
      </w:r>
      <w:r w:rsidR="00D000D5">
        <w:rPr>
          <w:color w:val="0000FF"/>
          <w:spacing w:val="-2"/>
        </w:rPr>
        <w:t xml:space="preserve">helps families and individuals make responsible decisions regarding their future behaviors.  </w:t>
      </w:r>
    </w:p>
    <w:p w:rsidR="00D000D5" w:rsidRDefault="00D000D5" w:rsidP="006E71DF">
      <w:pPr>
        <w:ind w:left="1080"/>
        <w:rPr>
          <w:color w:val="0000FF"/>
          <w:spacing w:val="-2"/>
        </w:rPr>
      </w:pPr>
    </w:p>
    <w:p w:rsidR="0081721C" w:rsidRDefault="0081721C" w:rsidP="0081721C">
      <w:pPr>
        <w:ind w:left="1080"/>
        <w:rPr>
          <w:color w:val="0000FF"/>
          <w:spacing w:val="-2"/>
        </w:rPr>
      </w:pPr>
      <w:r>
        <w:rPr>
          <w:color w:val="0000FF"/>
          <w:spacing w:val="-2"/>
        </w:rPr>
        <w:t>Objective 2</w:t>
      </w:r>
    </w:p>
    <w:p w:rsidR="004A4CB9" w:rsidRPr="004A4CB9" w:rsidRDefault="004A4CB9" w:rsidP="004A4CB9">
      <w:pPr>
        <w:ind w:left="1080"/>
        <w:rPr>
          <w:color w:val="0000FF"/>
          <w:spacing w:val="-2"/>
        </w:rPr>
      </w:pPr>
      <w:r w:rsidRPr="004A4CB9">
        <w:rPr>
          <w:color w:val="0000FF"/>
          <w:spacing w:val="-2"/>
        </w:rPr>
        <w:t>40% of participants will report they are more confident in their ability to manage their finances, i.e. use of credit, paying bills on time, and using banks.  An end of program evaluation will be used to measure this objective</w:t>
      </w:r>
      <w:r>
        <w:rPr>
          <w:color w:val="0000FF"/>
          <w:spacing w:val="-2"/>
        </w:rPr>
        <w:t>.</w:t>
      </w:r>
    </w:p>
    <w:p w:rsidR="0081721C" w:rsidRPr="00B23595" w:rsidRDefault="0081721C" w:rsidP="0081721C">
      <w:pPr>
        <w:ind w:left="1080"/>
        <w:rPr>
          <w:color w:val="0000FF"/>
        </w:rPr>
      </w:pPr>
    </w:p>
    <w:p w:rsidR="00CD339A" w:rsidRDefault="0081721C" w:rsidP="0081721C">
      <w:pPr>
        <w:ind w:left="1080"/>
        <w:rPr>
          <w:color w:val="0000FF"/>
        </w:rPr>
      </w:pPr>
      <w:r>
        <w:rPr>
          <w:color w:val="0000FF"/>
        </w:rPr>
        <w:t xml:space="preserve">Objective 2 – </w:t>
      </w:r>
      <w:r w:rsidR="00CD339A">
        <w:rPr>
          <w:color w:val="0000FF"/>
        </w:rPr>
        <w:t xml:space="preserve">Outcomes </w:t>
      </w:r>
    </w:p>
    <w:p w:rsidR="0081721C" w:rsidRPr="00753CE1" w:rsidRDefault="00A12174" w:rsidP="00A12174">
      <w:pPr>
        <w:ind w:left="1080"/>
        <w:rPr>
          <w:color w:val="0000FF"/>
        </w:rPr>
      </w:pPr>
      <w:r w:rsidRPr="00A12174">
        <w:rPr>
          <w:color w:val="0000FF"/>
          <w:sz w:val="22"/>
          <w:szCs w:val="22"/>
        </w:rPr>
        <w:t>The goal of the Reality House Phase III program is to help men become more confident that they will be able to live a self sufficient life free of drugs and alcohol.  Despite their chronological years, many have been dependent on parents or spouses for most of their lives. Most will not have the same level of support when they are discharged and will need to make new decisions regarding their future behaviors</w:t>
      </w:r>
      <w:r w:rsidRPr="00753CE1">
        <w:rPr>
          <w:color w:val="0000FF"/>
          <w:sz w:val="22"/>
          <w:szCs w:val="22"/>
        </w:rPr>
        <w:t xml:space="preserve">.   In 2010, 110 men completed the Money Management classes required for Phase III education.  End of program evaluations showed that 92% (n=101) learned new information pertaining budgeting their money, 57% (n=63) gained knowledge about living within their income and saving up for purchases.  </w:t>
      </w:r>
      <w:r w:rsidR="00753CE1" w:rsidRPr="00753CE1">
        <w:rPr>
          <w:color w:val="0000FF"/>
          <w:sz w:val="22"/>
          <w:szCs w:val="22"/>
        </w:rPr>
        <w:t>Ninety-seven percent (n=107), expressed learning valuable information on how to rebuild credit.</w:t>
      </w:r>
    </w:p>
    <w:p w:rsidR="00854881" w:rsidRDefault="00854881" w:rsidP="0081721C">
      <w:pPr>
        <w:ind w:left="1080"/>
        <w:rPr>
          <w:color w:val="0000FF"/>
          <w:spacing w:val="-2"/>
        </w:rPr>
      </w:pPr>
    </w:p>
    <w:p w:rsidR="00834800" w:rsidRDefault="0081721C" w:rsidP="0081721C">
      <w:pPr>
        <w:ind w:left="1080"/>
        <w:rPr>
          <w:color w:val="0000FF"/>
          <w:spacing w:val="-2"/>
        </w:rPr>
      </w:pPr>
      <w:r>
        <w:rPr>
          <w:color w:val="0000FF"/>
          <w:spacing w:val="-2"/>
        </w:rPr>
        <w:t>Objective 2 – I</w:t>
      </w:r>
      <w:r w:rsidR="00834800">
        <w:rPr>
          <w:color w:val="0000FF"/>
          <w:spacing w:val="-2"/>
        </w:rPr>
        <w:t xml:space="preserve">mpacts </w:t>
      </w:r>
    </w:p>
    <w:p w:rsidR="00753CE1" w:rsidRPr="00854881" w:rsidRDefault="00753CE1" w:rsidP="0081721C">
      <w:pPr>
        <w:ind w:left="1080"/>
        <w:rPr>
          <w:i/>
          <w:color w:val="0000FF"/>
        </w:rPr>
      </w:pPr>
      <w:r>
        <w:rPr>
          <w:color w:val="0000FF"/>
        </w:rPr>
        <w:t xml:space="preserve">As a result of </w:t>
      </w:r>
      <w:r w:rsidR="00A65C3C">
        <w:rPr>
          <w:color w:val="0000FF"/>
        </w:rPr>
        <w:t xml:space="preserve">University of Florida/IFAS Extension programs, counselors at Reality House Phase III, believe that the men in the program have renewed confidence and increased self esteem, that is vital in preventing them from returning to their former lifestyles which landed them in prison.  This change in attitude is evident in some of their statements concerning the benefits from the Money Management programs:  </w:t>
      </w:r>
      <w:r w:rsidR="006149F9">
        <w:rPr>
          <w:color w:val="0000FF"/>
        </w:rPr>
        <w:t>“</w:t>
      </w:r>
      <w:r w:rsidR="00854881" w:rsidRPr="00854881">
        <w:rPr>
          <w:i/>
          <w:color w:val="0000FF"/>
        </w:rPr>
        <w:t>The money management class not only taught me about managing my money but also stimulated me to stick to my goals</w:t>
      </w:r>
      <w:r w:rsidR="006149F9">
        <w:rPr>
          <w:i/>
          <w:color w:val="0000FF"/>
        </w:rPr>
        <w:t>.”</w:t>
      </w:r>
      <w:r w:rsidR="00854881">
        <w:rPr>
          <w:i/>
          <w:color w:val="0000FF"/>
        </w:rPr>
        <w:t>; I learned that I can have a less stressful lifestyle if I budget to pay my bills first and deal with my priorities before my luxuries.; I learned to be more careful about my money when I am discharged.  I also learned to delay gratification and that if I want something, I can save money and purchase it in a legal manner.</w:t>
      </w:r>
    </w:p>
    <w:p w:rsidR="00D04998" w:rsidRPr="00785E63" w:rsidRDefault="00E56F7C" w:rsidP="00025674">
      <w:pPr>
        <w:tabs>
          <w:tab w:val="left" w:pos="747"/>
        </w:tabs>
        <w:ind w:left="1080"/>
      </w:pPr>
      <w:r w:rsidRPr="00785E63">
        <w:t>2009</w:t>
      </w:r>
      <w:r w:rsidR="00785E63" w:rsidRPr="00785E63">
        <w:t xml:space="preserve"> </w:t>
      </w:r>
    </w:p>
    <w:p w:rsidR="00D04998" w:rsidRPr="00D3010F" w:rsidRDefault="00D04998" w:rsidP="000302AC">
      <w:pPr>
        <w:tabs>
          <w:tab w:val="left" w:pos="747"/>
        </w:tabs>
        <w:ind w:left="1109"/>
        <w:rPr>
          <w:b/>
        </w:rPr>
      </w:pPr>
      <w:r w:rsidRPr="00D3010F">
        <w:rPr>
          <w:b/>
        </w:rPr>
        <w:t>Objective 1</w:t>
      </w:r>
    </w:p>
    <w:p w:rsidR="00D04998" w:rsidRPr="00B81573" w:rsidRDefault="00D04998" w:rsidP="00D3010F">
      <w:pPr>
        <w:ind w:left="1109"/>
        <w:rPr>
          <w:spacing w:val="-2"/>
        </w:rPr>
      </w:pPr>
      <w:r w:rsidRPr="00B81573">
        <w:rPr>
          <w:spacing w:val="-2"/>
        </w:rPr>
        <w:t>43 % of registrants in financial management education classes will adopt at least one method to manage their financial situation, as reported on post-evaluations.</w:t>
      </w:r>
    </w:p>
    <w:p w:rsidR="002A0ADD" w:rsidRDefault="002A0ADD" w:rsidP="000302AC">
      <w:pPr>
        <w:tabs>
          <w:tab w:val="left" w:pos="747"/>
        </w:tabs>
        <w:ind w:left="1109"/>
      </w:pPr>
    </w:p>
    <w:p w:rsidR="00D04998" w:rsidRDefault="00D04998" w:rsidP="000302AC">
      <w:pPr>
        <w:tabs>
          <w:tab w:val="left" w:pos="747"/>
        </w:tabs>
        <w:ind w:left="1109"/>
        <w:rPr>
          <w:color w:val="0000FF"/>
        </w:rPr>
      </w:pPr>
      <w:r>
        <w:t xml:space="preserve">Outcome - </w:t>
      </w:r>
      <w:r w:rsidRPr="00CC560E">
        <w:t>Objective 1:</w:t>
      </w:r>
      <w:r>
        <w:rPr>
          <w:color w:val="0000FF"/>
        </w:rPr>
        <w:t xml:space="preserve">  </w:t>
      </w:r>
      <w:r w:rsidRPr="00B81573">
        <w:t>End of program surveys of  participants (n=93) indicated that 62% (n=57) employed one or more money management tools to improve their financial situation, i.e. spending/savings plan, written goals, keeping track of expenditures.</w:t>
      </w:r>
    </w:p>
    <w:p w:rsidR="002A0ADD" w:rsidRDefault="002A0ADD" w:rsidP="000302AC">
      <w:pPr>
        <w:tabs>
          <w:tab w:val="left" w:pos="747"/>
        </w:tabs>
        <w:ind w:left="1109"/>
        <w:rPr>
          <w:spacing w:val="-2"/>
        </w:rPr>
      </w:pPr>
    </w:p>
    <w:p w:rsidR="00D04998" w:rsidRDefault="00D04998" w:rsidP="000302AC">
      <w:pPr>
        <w:tabs>
          <w:tab w:val="left" w:pos="747"/>
        </w:tabs>
        <w:ind w:left="1109"/>
        <w:rPr>
          <w:spacing w:val="-2"/>
        </w:rPr>
      </w:pPr>
      <w:r>
        <w:rPr>
          <w:spacing w:val="-2"/>
        </w:rPr>
        <w:t>Impact – Objective 1</w:t>
      </w:r>
    </w:p>
    <w:p w:rsidR="00D04998" w:rsidRPr="00B81573" w:rsidRDefault="00D04998" w:rsidP="000302AC">
      <w:pPr>
        <w:tabs>
          <w:tab w:val="left" w:pos="747"/>
        </w:tabs>
        <w:ind w:left="1109"/>
      </w:pPr>
      <w:r w:rsidRPr="00B81573">
        <w:t>By adopting at least one method to improve their financial situation, participants become aware that their choices affect the outcome.  They begin to have control over their finances instead of letting bills rule them.</w:t>
      </w:r>
    </w:p>
    <w:p w:rsidR="00D04998" w:rsidRDefault="00D04998" w:rsidP="000302AC">
      <w:pPr>
        <w:tabs>
          <w:tab w:val="left" w:pos="747"/>
        </w:tabs>
        <w:ind w:left="1109"/>
      </w:pPr>
    </w:p>
    <w:p w:rsidR="00D04998" w:rsidRDefault="00D04998" w:rsidP="000302AC">
      <w:pPr>
        <w:tabs>
          <w:tab w:val="left" w:pos="747"/>
        </w:tabs>
        <w:ind w:left="1109"/>
      </w:pPr>
      <w:r w:rsidRPr="00D3010F">
        <w:rPr>
          <w:b/>
        </w:rPr>
        <w:t>Objective 2</w:t>
      </w:r>
    </w:p>
    <w:p w:rsidR="00D04998" w:rsidRPr="00785E63" w:rsidRDefault="00D04998" w:rsidP="00D3010F">
      <w:pPr>
        <w:ind w:left="1109"/>
        <w:rPr>
          <w:spacing w:val="-2"/>
        </w:rPr>
      </w:pPr>
      <w:r w:rsidRPr="00785E63">
        <w:rPr>
          <w:spacing w:val="-2"/>
        </w:rPr>
        <w:t xml:space="preserve">Post-surveys will reflect that 30% of participants in the learn-by-mail course will cut down eating meals out by ½, thus freeing monies for use in other vital areas of their budget. </w:t>
      </w:r>
    </w:p>
    <w:p w:rsidR="002A0ADD" w:rsidRDefault="002A0ADD" w:rsidP="000302AC">
      <w:pPr>
        <w:tabs>
          <w:tab w:val="left" w:pos="747"/>
        </w:tabs>
        <w:ind w:left="1109"/>
      </w:pPr>
    </w:p>
    <w:p w:rsidR="00D04998" w:rsidRPr="00785E63" w:rsidRDefault="00D04998" w:rsidP="000302AC">
      <w:pPr>
        <w:tabs>
          <w:tab w:val="left" w:pos="747"/>
        </w:tabs>
        <w:ind w:left="1109"/>
      </w:pPr>
      <w:r w:rsidRPr="00785E63">
        <w:t xml:space="preserve">Outcome - Objective 2:  Out of program participants (n=93), 63% (n=59) completed the series and 37% (n=34) are in various stages of completion.  Forty-four percent (n=14) of respondents of the learn-by-mail post survey reported reducing the number of times they went out to lunch/dinner per week by ½, so they could pay other bills.  This is the second year in a five year track for this objective. </w:t>
      </w:r>
    </w:p>
    <w:p w:rsidR="002A0ADD" w:rsidRDefault="002A0ADD" w:rsidP="000302AC">
      <w:pPr>
        <w:tabs>
          <w:tab w:val="left" w:pos="747"/>
        </w:tabs>
        <w:ind w:left="1109"/>
        <w:rPr>
          <w:spacing w:val="-2"/>
        </w:rPr>
      </w:pPr>
    </w:p>
    <w:p w:rsidR="00D04998" w:rsidRPr="00785E63" w:rsidRDefault="00D04998" w:rsidP="000302AC">
      <w:pPr>
        <w:tabs>
          <w:tab w:val="left" w:pos="747"/>
        </w:tabs>
        <w:ind w:left="1109"/>
        <w:rPr>
          <w:spacing w:val="-2"/>
        </w:rPr>
      </w:pPr>
      <w:r w:rsidRPr="00785E63">
        <w:rPr>
          <w:spacing w:val="-2"/>
        </w:rPr>
        <w:t>Impact – Objective 2</w:t>
      </w:r>
    </w:p>
    <w:p w:rsidR="00D04998" w:rsidRPr="00785E63" w:rsidRDefault="00D04998" w:rsidP="000302AC">
      <w:pPr>
        <w:tabs>
          <w:tab w:val="left" w:pos="747"/>
        </w:tabs>
        <w:ind w:left="1109"/>
      </w:pPr>
      <w:r w:rsidRPr="00785E63">
        <w:t>Meals away from home are a big budget buster for many families.  Through the money management course, participants learn how to prioritize their expenditures and realize how making a change in the way they spend can affect the amount of money they have for necessities.</w:t>
      </w:r>
    </w:p>
    <w:p w:rsidR="00E56F7C" w:rsidRDefault="00E56F7C" w:rsidP="000302AC">
      <w:pPr>
        <w:tabs>
          <w:tab w:val="left" w:pos="747"/>
        </w:tabs>
        <w:ind w:left="1109"/>
        <w:rPr>
          <w:color w:val="333399"/>
        </w:rPr>
      </w:pPr>
    </w:p>
    <w:p w:rsidR="00E56F7C" w:rsidRPr="00E56F7C" w:rsidRDefault="00E56F7C" w:rsidP="000302AC">
      <w:pPr>
        <w:tabs>
          <w:tab w:val="left" w:pos="747"/>
        </w:tabs>
        <w:ind w:left="1109"/>
      </w:pPr>
      <w:r>
        <w:t>2008</w:t>
      </w:r>
    </w:p>
    <w:p w:rsidR="00D04998" w:rsidRPr="00B419F2" w:rsidRDefault="00D04998" w:rsidP="00EF30C9">
      <w:pPr>
        <w:numPr>
          <w:ilvl w:val="0"/>
          <w:numId w:val="33"/>
        </w:numPr>
        <w:tabs>
          <w:tab w:val="left" w:pos="747"/>
        </w:tabs>
        <w:rPr>
          <w:spacing w:val="-2"/>
        </w:rPr>
      </w:pPr>
      <w:r w:rsidRPr="00B419F2">
        <w:rPr>
          <w:spacing w:val="-2"/>
        </w:rPr>
        <w:t>95% of participants in the Money Management Made Easy learn-by-mail course reported improved ability to track their spending.</w:t>
      </w:r>
    </w:p>
    <w:p w:rsidR="00E56F7C" w:rsidRPr="00E56F7C" w:rsidRDefault="00D04998" w:rsidP="00EF30C9">
      <w:pPr>
        <w:numPr>
          <w:ilvl w:val="0"/>
          <w:numId w:val="33"/>
        </w:numPr>
        <w:tabs>
          <w:tab w:val="left" w:pos="747"/>
        </w:tabs>
        <w:rPr>
          <w:spacing w:val="-2"/>
        </w:rPr>
      </w:pPr>
      <w:r w:rsidRPr="00B419F2">
        <w:rPr>
          <w:spacing w:val="-2"/>
        </w:rPr>
        <w:t>80% of participants in the Money Management learn-by-mail course made financial goals.</w:t>
      </w:r>
    </w:p>
    <w:p w:rsidR="00D04998" w:rsidRPr="00B419F2" w:rsidRDefault="00D04998" w:rsidP="00EF30C9">
      <w:pPr>
        <w:numPr>
          <w:ilvl w:val="0"/>
          <w:numId w:val="33"/>
        </w:numPr>
        <w:tabs>
          <w:tab w:val="left" w:pos="747"/>
        </w:tabs>
        <w:rPr>
          <w:spacing w:val="-2"/>
        </w:rPr>
      </w:pPr>
      <w:r w:rsidRPr="00B419F2">
        <w:rPr>
          <w:spacing w:val="-2"/>
        </w:rPr>
        <w:t>91% of participants learned how to develop a savings plan to manage monthly expenses.</w:t>
      </w:r>
    </w:p>
    <w:p w:rsidR="00D04998" w:rsidRDefault="00D04998" w:rsidP="00EF30C9">
      <w:pPr>
        <w:numPr>
          <w:ilvl w:val="0"/>
          <w:numId w:val="33"/>
        </w:numPr>
        <w:tabs>
          <w:tab w:val="left" w:pos="747"/>
        </w:tabs>
        <w:rPr>
          <w:spacing w:val="-2"/>
        </w:rPr>
      </w:pPr>
      <w:r w:rsidRPr="00B419F2">
        <w:rPr>
          <w:spacing w:val="-2"/>
        </w:rPr>
        <w:t>93% of participants began a savings account.</w:t>
      </w:r>
    </w:p>
    <w:p w:rsidR="00EF30C9" w:rsidRDefault="00EF30C9" w:rsidP="00EF30C9">
      <w:pPr>
        <w:tabs>
          <w:tab w:val="left" w:pos="747"/>
        </w:tabs>
        <w:rPr>
          <w:spacing w:val="-2"/>
        </w:rPr>
      </w:pPr>
      <w:r>
        <w:rPr>
          <w:spacing w:val="-2"/>
        </w:rPr>
        <w:tab/>
      </w:r>
    </w:p>
    <w:p w:rsidR="00EF30C9" w:rsidRPr="00785E63" w:rsidRDefault="00EF30C9" w:rsidP="00EF30C9">
      <w:pPr>
        <w:tabs>
          <w:tab w:val="left" w:pos="747"/>
        </w:tabs>
        <w:rPr>
          <w:b/>
          <w:spacing w:val="-2"/>
        </w:rPr>
      </w:pPr>
      <w:r>
        <w:rPr>
          <w:spacing w:val="-2"/>
        </w:rPr>
        <w:tab/>
      </w:r>
      <w:r w:rsidRPr="00785E63">
        <w:rPr>
          <w:b/>
          <w:spacing w:val="-2"/>
        </w:rPr>
        <w:t>Success Story:</w:t>
      </w:r>
    </w:p>
    <w:p w:rsidR="00785E63" w:rsidRPr="006149F9" w:rsidRDefault="00785E63" w:rsidP="00EF30C9">
      <w:pPr>
        <w:tabs>
          <w:tab w:val="left" w:pos="747"/>
        </w:tabs>
        <w:rPr>
          <w:b/>
          <w:color w:val="0000FF"/>
          <w:spacing w:val="-2"/>
        </w:rPr>
      </w:pPr>
      <w:r>
        <w:rPr>
          <w:b/>
          <w:color w:val="0066FF"/>
          <w:spacing w:val="-2"/>
        </w:rPr>
        <w:tab/>
      </w:r>
      <w:r w:rsidRPr="006149F9">
        <w:rPr>
          <w:b/>
          <w:color w:val="0000FF"/>
          <w:spacing w:val="-2"/>
        </w:rPr>
        <w:t>2010</w:t>
      </w:r>
    </w:p>
    <w:p w:rsidR="00854881" w:rsidRPr="00854881" w:rsidRDefault="00854881" w:rsidP="00854881">
      <w:pPr>
        <w:ind w:left="720"/>
        <w:rPr>
          <w:color w:val="0000FF"/>
          <w:sz w:val="22"/>
          <w:szCs w:val="22"/>
        </w:rPr>
      </w:pPr>
      <w:r w:rsidRPr="00854881">
        <w:rPr>
          <w:color w:val="0000FF"/>
          <w:spacing w:val="-2"/>
        </w:rPr>
        <w:t>Carol A. Locker, M.S., Certified Addiction Professional, Stuart-Marchman ACT Corporation, Reality House is a member of the UF, IFAS/Volusia County Extension FCS Advisory Committee.  She stated the success of the Extension program involvement in her words:  “</w:t>
      </w:r>
      <w:r w:rsidRPr="00854881">
        <w:rPr>
          <w:color w:val="0000FF"/>
          <w:sz w:val="22"/>
          <w:szCs w:val="22"/>
        </w:rPr>
        <w:t xml:space="preserve">In the event that the men plan to stay out of prison, it will be necessary for them to be responsible adults and not dependent children or exploiters. Both programs offered by the University of Florida Extension School help the men deal with the realities of responsible adulthood. Men who are accountable to themselves, their families, and their society are clearly less motivated to return to negative behaviors.  They do not want a life in a prison environment where they can no longer enjoy the rights of managing their own legally earned income or being able to select foods to keep themselves healthy.  </w:t>
      </w:r>
    </w:p>
    <w:p w:rsidR="00854881" w:rsidRPr="00854881" w:rsidRDefault="00854881" w:rsidP="00854881">
      <w:pPr>
        <w:widowControl/>
        <w:adjustRightInd w:val="0"/>
        <w:rPr>
          <w:color w:val="0000FF"/>
          <w:sz w:val="22"/>
          <w:szCs w:val="22"/>
        </w:rPr>
      </w:pPr>
    </w:p>
    <w:p w:rsidR="00D04998" w:rsidRPr="00854881" w:rsidRDefault="00854881" w:rsidP="00854881">
      <w:pPr>
        <w:tabs>
          <w:tab w:val="left" w:pos="747"/>
        </w:tabs>
        <w:ind w:left="720"/>
        <w:rPr>
          <w:b/>
          <w:color w:val="0000FF"/>
          <w:spacing w:val="-2"/>
        </w:rPr>
      </w:pPr>
      <w:r w:rsidRPr="00854881">
        <w:rPr>
          <w:color w:val="0000FF"/>
          <w:sz w:val="22"/>
          <w:szCs w:val="22"/>
        </w:rPr>
        <w:t>I believe that the information provided about money management and nutrition help decrease the possibility of recidivism in men who have renewed confidence and increased self esteem.</w:t>
      </w:r>
      <w:r>
        <w:rPr>
          <w:color w:val="0000FF"/>
          <w:sz w:val="22"/>
          <w:szCs w:val="22"/>
        </w:rPr>
        <w:t>”</w:t>
      </w:r>
    </w:p>
    <w:p w:rsidR="00854881" w:rsidRDefault="00854881" w:rsidP="00C92780">
      <w:pPr>
        <w:tabs>
          <w:tab w:val="left" w:pos="747"/>
        </w:tabs>
        <w:ind w:left="720"/>
        <w:rPr>
          <w:spacing w:val="-2"/>
        </w:rPr>
      </w:pPr>
    </w:p>
    <w:p w:rsidR="006654D3" w:rsidRPr="006654D3" w:rsidRDefault="006654D3" w:rsidP="00C92780">
      <w:pPr>
        <w:tabs>
          <w:tab w:val="left" w:pos="747"/>
        </w:tabs>
        <w:ind w:left="720"/>
        <w:rPr>
          <w:spacing w:val="-2"/>
        </w:rPr>
      </w:pPr>
      <w:r w:rsidRPr="006654D3">
        <w:rPr>
          <w:spacing w:val="-2"/>
        </w:rPr>
        <w:t>2009</w:t>
      </w:r>
      <w:r w:rsidR="00D04998" w:rsidRPr="006654D3">
        <w:rPr>
          <w:spacing w:val="-2"/>
        </w:rPr>
        <w:tab/>
      </w:r>
    </w:p>
    <w:p w:rsidR="00D04998" w:rsidRPr="00EF30C9" w:rsidRDefault="00D04998" w:rsidP="00C92780">
      <w:pPr>
        <w:tabs>
          <w:tab w:val="left" w:pos="747"/>
        </w:tabs>
        <w:ind w:left="720"/>
        <w:rPr>
          <w:spacing w:val="-2"/>
        </w:rPr>
      </w:pPr>
      <w:r w:rsidRPr="00EF30C9">
        <w:rPr>
          <w:spacing w:val="-2"/>
        </w:rPr>
        <w:t>Follow up surveys indicate that participants in the Learn-By-Mail Money Management course are beginning to recognize the need to control spending by sacrificing frequent meals away from home, so that they can live within their income.  Participants are reporting increased understanding of tracking their spending and setting aside money in an emergency fund.</w:t>
      </w:r>
    </w:p>
    <w:p w:rsidR="00D04998" w:rsidRPr="00785E63" w:rsidRDefault="00D04998" w:rsidP="00044E27">
      <w:pPr>
        <w:tabs>
          <w:tab w:val="left" w:pos="747"/>
        </w:tabs>
        <w:rPr>
          <w:spacing w:val="-2"/>
        </w:rPr>
      </w:pPr>
      <w:r w:rsidRPr="00B419F2">
        <w:rPr>
          <w:spacing w:val="-2"/>
        </w:rPr>
        <w:tab/>
      </w:r>
      <w:r w:rsidR="00785E63" w:rsidRPr="00785E63">
        <w:rPr>
          <w:spacing w:val="-2"/>
        </w:rPr>
        <w:t>2008</w:t>
      </w:r>
    </w:p>
    <w:p w:rsidR="00D04998" w:rsidRDefault="00D04998" w:rsidP="00044E27">
      <w:pPr>
        <w:tabs>
          <w:tab w:val="left" w:pos="747"/>
        </w:tabs>
        <w:ind w:left="720"/>
        <w:rPr>
          <w:spacing w:val="-2"/>
        </w:rPr>
      </w:pPr>
      <w:r w:rsidRPr="00B419F2">
        <w:rPr>
          <w:spacing w:val="-2"/>
        </w:rPr>
        <w:t xml:space="preserve">One individual reported that after completing the homebuyer education class </w:t>
      </w:r>
      <w:r w:rsidR="000E1422">
        <w:rPr>
          <w:spacing w:val="-2"/>
        </w:rPr>
        <w:t xml:space="preserve">stated </w:t>
      </w:r>
      <w:r w:rsidRPr="00B419F2">
        <w:rPr>
          <w:spacing w:val="-2"/>
        </w:rPr>
        <w:t>she learned how to track her spending and was able to get her spending under control and begin to pay down debt and start a savings account.</w:t>
      </w:r>
    </w:p>
    <w:p w:rsidR="00D04998" w:rsidRDefault="00D04998" w:rsidP="00044E27">
      <w:pPr>
        <w:tabs>
          <w:tab w:val="left" w:pos="747"/>
        </w:tabs>
        <w:ind w:left="720"/>
        <w:rPr>
          <w:spacing w:val="-2"/>
        </w:rPr>
      </w:pPr>
    </w:p>
    <w:p w:rsidR="00D04998" w:rsidRPr="009946B9" w:rsidRDefault="00D04998" w:rsidP="00D1068D">
      <w:pPr>
        <w:tabs>
          <w:tab w:val="left" w:pos="720"/>
        </w:tabs>
        <w:rPr>
          <w:b/>
          <w:color w:val="0000FF"/>
        </w:rPr>
      </w:pPr>
      <w:r w:rsidRPr="009946B9">
        <w:rPr>
          <w:b/>
          <w:color w:val="0000FF"/>
        </w:rPr>
        <w:tab/>
        <w:t xml:space="preserve">Table 3: Race and Ethnicity Data </w:t>
      </w:r>
    </w:p>
    <w:tbl>
      <w:tblPr>
        <w:tblW w:w="829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960"/>
        <w:gridCol w:w="1200"/>
        <w:gridCol w:w="1200"/>
        <w:gridCol w:w="840"/>
        <w:gridCol w:w="1158"/>
        <w:gridCol w:w="840"/>
        <w:gridCol w:w="840"/>
      </w:tblGrid>
      <w:tr w:rsidR="00D04998" w:rsidRPr="00BA4796" w:rsidTr="00D3010F">
        <w:tc>
          <w:tcPr>
            <w:tcW w:w="1258" w:type="dxa"/>
          </w:tcPr>
          <w:p w:rsidR="00D04998" w:rsidRPr="009946B9" w:rsidRDefault="00D04998" w:rsidP="00D1068D">
            <w:pPr>
              <w:adjustRightInd w:val="0"/>
              <w:jc w:val="center"/>
              <w:rPr>
                <w:b/>
                <w:bCs/>
                <w:color w:val="0000FF"/>
              </w:rPr>
            </w:pPr>
          </w:p>
          <w:p w:rsidR="00D04998" w:rsidRPr="009946B9" w:rsidRDefault="00D04998" w:rsidP="00D1068D">
            <w:pPr>
              <w:adjustRightInd w:val="0"/>
              <w:jc w:val="center"/>
              <w:rPr>
                <w:b/>
                <w:bCs/>
                <w:color w:val="0000FF"/>
              </w:rPr>
            </w:pPr>
          </w:p>
          <w:p w:rsidR="00D04998" w:rsidRPr="009946B9" w:rsidRDefault="00D04998" w:rsidP="00D1068D">
            <w:pPr>
              <w:adjustRightInd w:val="0"/>
              <w:jc w:val="center"/>
              <w:rPr>
                <w:color w:val="0000FF"/>
              </w:rPr>
            </w:pPr>
            <w:r w:rsidRPr="009946B9">
              <w:rPr>
                <w:b/>
                <w:bCs/>
                <w:color w:val="0000FF"/>
              </w:rPr>
              <w:t>Race and Ethnicity</w:t>
            </w:r>
          </w:p>
        </w:tc>
        <w:tc>
          <w:tcPr>
            <w:tcW w:w="2160" w:type="dxa"/>
            <w:gridSpan w:val="2"/>
          </w:tcPr>
          <w:p w:rsidR="00D04998" w:rsidRPr="009946B9" w:rsidRDefault="00D04998" w:rsidP="00D1068D">
            <w:pPr>
              <w:adjustRightInd w:val="0"/>
              <w:jc w:val="center"/>
              <w:rPr>
                <w:b/>
                <w:bCs/>
                <w:color w:val="0000FF"/>
              </w:rPr>
            </w:pPr>
          </w:p>
          <w:p w:rsidR="00D04998" w:rsidRPr="009946B9" w:rsidRDefault="00D04998" w:rsidP="00D1068D">
            <w:pPr>
              <w:adjustRightInd w:val="0"/>
              <w:jc w:val="center"/>
              <w:rPr>
                <w:b/>
                <w:bCs/>
                <w:color w:val="0000FF"/>
              </w:rPr>
            </w:pPr>
            <w:r w:rsidRPr="009946B9">
              <w:rPr>
                <w:b/>
                <w:bCs/>
                <w:color w:val="0000FF"/>
              </w:rPr>
              <w:t xml:space="preserve">Projected </w:t>
            </w:r>
          </w:p>
          <w:p w:rsidR="00D04998" w:rsidRPr="009946B9" w:rsidRDefault="00D04998" w:rsidP="00D1068D">
            <w:pPr>
              <w:adjustRightInd w:val="0"/>
              <w:jc w:val="center"/>
              <w:rPr>
                <w:b/>
                <w:bCs/>
                <w:color w:val="0000FF"/>
              </w:rPr>
            </w:pPr>
            <w:r w:rsidRPr="009946B9">
              <w:rPr>
                <w:b/>
                <w:bCs/>
                <w:color w:val="0000FF"/>
              </w:rPr>
              <w:t>Target Audience</w:t>
            </w:r>
          </w:p>
          <w:p w:rsidR="00D04998" w:rsidRPr="009946B9" w:rsidRDefault="00D04998" w:rsidP="000E1422">
            <w:pPr>
              <w:adjustRightInd w:val="0"/>
              <w:jc w:val="center"/>
              <w:rPr>
                <w:b/>
                <w:bCs/>
                <w:color w:val="0000FF"/>
                <w:sz w:val="20"/>
              </w:rPr>
            </w:pPr>
            <w:r w:rsidRPr="009946B9">
              <w:rPr>
                <w:b/>
                <w:bCs/>
                <w:color w:val="0000FF"/>
                <w:sz w:val="20"/>
              </w:rPr>
              <w:t>(from 20</w:t>
            </w:r>
            <w:r w:rsidR="000E1422">
              <w:rPr>
                <w:b/>
                <w:bCs/>
                <w:color w:val="0000FF"/>
                <w:sz w:val="20"/>
              </w:rPr>
              <w:t>1</w:t>
            </w:r>
            <w:r w:rsidRPr="009946B9">
              <w:rPr>
                <w:b/>
                <w:bCs/>
                <w:color w:val="0000FF"/>
                <w:sz w:val="20"/>
              </w:rPr>
              <w:t>0 POW)</w:t>
            </w:r>
          </w:p>
        </w:tc>
        <w:tc>
          <w:tcPr>
            <w:tcW w:w="2040" w:type="dxa"/>
            <w:gridSpan w:val="2"/>
          </w:tcPr>
          <w:p w:rsidR="00D04998" w:rsidRPr="009946B9" w:rsidRDefault="00D04998" w:rsidP="00D1068D">
            <w:pPr>
              <w:adjustRightInd w:val="0"/>
              <w:jc w:val="center"/>
              <w:rPr>
                <w:b/>
                <w:bCs/>
                <w:color w:val="0000FF"/>
              </w:rPr>
            </w:pPr>
          </w:p>
          <w:p w:rsidR="00D04998" w:rsidRPr="009946B9" w:rsidRDefault="00D04998" w:rsidP="00D1068D">
            <w:pPr>
              <w:adjustRightInd w:val="0"/>
              <w:jc w:val="center"/>
              <w:rPr>
                <w:b/>
                <w:bCs/>
                <w:color w:val="0000FF"/>
              </w:rPr>
            </w:pPr>
            <w:r w:rsidRPr="009946B9">
              <w:rPr>
                <w:b/>
                <w:bCs/>
                <w:color w:val="0000FF"/>
              </w:rPr>
              <w:t>Audience Reached</w:t>
            </w:r>
          </w:p>
          <w:p w:rsidR="00D04998" w:rsidRPr="009946B9" w:rsidRDefault="00D04998" w:rsidP="000E1422">
            <w:pPr>
              <w:adjustRightInd w:val="0"/>
              <w:jc w:val="center"/>
              <w:rPr>
                <w:color w:val="0000FF"/>
              </w:rPr>
            </w:pPr>
            <w:r w:rsidRPr="009946B9">
              <w:rPr>
                <w:b/>
                <w:bCs/>
                <w:color w:val="0000FF"/>
              </w:rPr>
              <w:t>in 20</w:t>
            </w:r>
            <w:r w:rsidR="000E1422">
              <w:rPr>
                <w:b/>
                <w:bCs/>
                <w:color w:val="0000FF"/>
              </w:rPr>
              <w:t>10</w:t>
            </w:r>
          </w:p>
        </w:tc>
        <w:tc>
          <w:tcPr>
            <w:tcW w:w="1158" w:type="dxa"/>
          </w:tcPr>
          <w:p w:rsidR="00D04998" w:rsidRPr="009946B9" w:rsidRDefault="00D04998" w:rsidP="00D1068D">
            <w:pPr>
              <w:adjustRightInd w:val="0"/>
              <w:jc w:val="center"/>
              <w:rPr>
                <w:b/>
                <w:bCs/>
                <w:color w:val="0000FF"/>
              </w:rPr>
            </w:pPr>
          </w:p>
          <w:p w:rsidR="00D04998" w:rsidRPr="009946B9" w:rsidRDefault="00D04998" w:rsidP="00D1068D">
            <w:pPr>
              <w:adjustRightInd w:val="0"/>
              <w:jc w:val="center"/>
              <w:rPr>
                <w:b/>
                <w:bCs/>
                <w:color w:val="0000FF"/>
              </w:rPr>
            </w:pPr>
            <w:r w:rsidRPr="009946B9">
              <w:rPr>
                <w:b/>
                <w:bCs/>
                <w:color w:val="0000FF"/>
              </w:rPr>
              <w:t xml:space="preserve">Parity </w:t>
            </w:r>
          </w:p>
          <w:p w:rsidR="00D04998" w:rsidRPr="009946B9" w:rsidRDefault="00D04998" w:rsidP="00D1068D">
            <w:pPr>
              <w:adjustRightInd w:val="0"/>
              <w:jc w:val="center"/>
              <w:rPr>
                <w:b/>
                <w:bCs/>
                <w:color w:val="0000FF"/>
              </w:rPr>
            </w:pPr>
            <w:r w:rsidRPr="009946B9">
              <w:rPr>
                <w:b/>
                <w:bCs/>
                <w:color w:val="0000FF"/>
              </w:rPr>
              <w:t>(± 4%)</w:t>
            </w:r>
          </w:p>
          <w:p w:rsidR="00D04998" w:rsidRPr="009946B9" w:rsidRDefault="00D04998" w:rsidP="00D1068D">
            <w:pPr>
              <w:adjustRightInd w:val="0"/>
              <w:jc w:val="center"/>
              <w:rPr>
                <w:b/>
                <w:bCs/>
                <w:color w:val="0000FF"/>
              </w:rPr>
            </w:pPr>
            <w:r w:rsidRPr="009946B9">
              <w:rPr>
                <w:b/>
                <w:bCs/>
                <w:color w:val="0000FF"/>
              </w:rPr>
              <w:t>Reached</w:t>
            </w:r>
          </w:p>
        </w:tc>
        <w:tc>
          <w:tcPr>
            <w:tcW w:w="1680" w:type="dxa"/>
            <w:gridSpan w:val="2"/>
          </w:tcPr>
          <w:p w:rsidR="00D04998" w:rsidRPr="00BA4796" w:rsidRDefault="00D04998" w:rsidP="00D1068D">
            <w:pPr>
              <w:adjustRightInd w:val="0"/>
              <w:jc w:val="center"/>
              <w:rPr>
                <w:bCs/>
                <w:color w:val="FF0000"/>
              </w:rPr>
            </w:pPr>
            <w:r w:rsidRPr="00BA4796">
              <w:rPr>
                <w:bCs/>
                <w:color w:val="FF0000"/>
              </w:rPr>
              <w:t xml:space="preserve">Projected Target Audience </w:t>
            </w:r>
          </w:p>
          <w:p w:rsidR="00D04998" w:rsidRPr="008B3898" w:rsidRDefault="00D04998" w:rsidP="000E1422">
            <w:pPr>
              <w:adjustRightInd w:val="0"/>
              <w:jc w:val="center"/>
              <w:rPr>
                <w:bCs/>
                <w:color w:val="0000FF"/>
                <w:sz w:val="20"/>
              </w:rPr>
            </w:pPr>
            <w:r w:rsidRPr="008B3898">
              <w:rPr>
                <w:bCs/>
                <w:color w:val="FF0000"/>
                <w:sz w:val="20"/>
              </w:rPr>
              <w:t>(for 201</w:t>
            </w:r>
            <w:r w:rsidR="000E1422">
              <w:rPr>
                <w:bCs/>
                <w:color w:val="FF0000"/>
                <w:sz w:val="20"/>
              </w:rPr>
              <w:t>1</w:t>
            </w:r>
            <w:r w:rsidRPr="008B3898">
              <w:rPr>
                <w:bCs/>
                <w:color w:val="FF0000"/>
                <w:sz w:val="20"/>
              </w:rPr>
              <w:t xml:space="preserve"> POW)</w:t>
            </w:r>
          </w:p>
        </w:tc>
      </w:tr>
      <w:tr w:rsidR="00D04998" w:rsidRPr="00BA4796" w:rsidTr="00D3010F">
        <w:tc>
          <w:tcPr>
            <w:tcW w:w="1258" w:type="dxa"/>
          </w:tcPr>
          <w:p w:rsidR="00D04998" w:rsidRPr="009946B9" w:rsidRDefault="00D04998" w:rsidP="00D1068D">
            <w:pPr>
              <w:adjustRightInd w:val="0"/>
              <w:rPr>
                <w:b/>
                <w:bCs/>
                <w:color w:val="0000FF"/>
              </w:rPr>
            </w:pPr>
          </w:p>
        </w:tc>
        <w:tc>
          <w:tcPr>
            <w:tcW w:w="960" w:type="dxa"/>
          </w:tcPr>
          <w:p w:rsidR="00D04998" w:rsidRPr="009946B9" w:rsidRDefault="00D04998" w:rsidP="00D1068D">
            <w:pPr>
              <w:adjustRightInd w:val="0"/>
              <w:jc w:val="center"/>
              <w:rPr>
                <w:color w:val="0000FF"/>
              </w:rPr>
            </w:pPr>
            <w:r w:rsidRPr="009946B9">
              <w:rPr>
                <w:color w:val="0000FF"/>
              </w:rPr>
              <w:t>No.</w:t>
            </w:r>
          </w:p>
        </w:tc>
        <w:tc>
          <w:tcPr>
            <w:tcW w:w="1200" w:type="dxa"/>
          </w:tcPr>
          <w:p w:rsidR="00D04998" w:rsidRPr="009946B9" w:rsidRDefault="00D04998" w:rsidP="00D1068D">
            <w:pPr>
              <w:adjustRightInd w:val="0"/>
              <w:jc w:val="center"/>
              <w:rPr>
                <w:color w:val="0000FF"/>
              </w:rPr>
            </w:pPr>
            <w:r w:rsidRPr="009946B9">
              <w:rPr>
                <w:color w:val="0000FF"/>
              </w:rPr>
              <w:t>%</w:t>
            </w:r>
          </w:p>
        </w:tc>
        <w:tc>
          <w:tcPr>
            <w:tcW w:w="1200" w:type="dxa"/>
          </w:tcPr>
          <w:p w:rsidR="00D04998" w:rsidRPr="009946B9" w:rsidRDefault="00D04998" w:rsidP="00D1068D">
            <w:pPr>
              <w:adjustRightInd w:val="0"/>
              <w:jc w:val="center"/>
              <w:rPr>
                <w:color w:val="0000FF"/>
              </w:rPr>
            </w:pPr>
            <w:r w:rsidRPr="009946B9">
              <w:rPr>
                <w:color w:val="0000FF"/>
              </w:rPr>
              <w:t>No.</w:t>
            </w:r>
          </w:p>
        </w:tc>
        <w:tc>
          <w:tcPr>
            <w:tcW w:w="840" w:type="dxa"/>
          </w:tcPr>
          <w:p w:rsidR="00D04998" w:rsidRPr="009946B9" w:rsidRDefault="00D04998" w:rsidP="00D1068D">
            <w:pPr>
              <w:adjustRightInd w:val="0"/>
              <w:jc w:val="center"/>
              <w:rPr>
                <w:color w:val="0000FF"/>
              </w:rPr>
            </w:pPr>
            <w:r w:rsidRPr="009946B9">
              <w:rPr>
                <w:color w:val="0000FF"/>
              </w:rPr>
              <w:t>%</w:t>
            </w:r>
          </w:p>
        </w:tc>
        <w:tc>
          <w:tcPr>
            <w:tcW w:w="1158" w:type="dxa"/>
          </w:tcPr>
          <w:p w:rsidR="00D04998" w:rsidRPr="009946B9" w:rsidRDefault="00E61D9A" w:rsidP="00D1068D">
            <w:pPr>
              <w:adjustRightInd w:val="0"/>
              <w:jc w:val="center"/>
              <w:rPr>
                <w:color w:val="0000FF"/>
              </w:rPr>
            </w:pPr>
            <w:r>
              <w:rPr>
                <w:color w:val="0000FF"/>
              </w:rPr>
              <w:t xml:space="preserve">   </w:t>
            </w:r>
            <w:r w:rsidR="00D04998" w:rsidRPr="009946B9">
              <w:rPr>
                <w:color w:val="0000FF"/>
              </w:rPr>
              <w:t>Yes/No</w:t>
            </w:r>
          </w:p>
        </w:tc>
        <w:tc>
          <w:tcPr>
            <w:tcW w:w="840" w:type="dxa"/>
          </w:tcPr>
          <w:p w:rsidR="00D04998" w:rsidRPr="00C6593F" w:rsidRDefault="00D04998" w:rsidP="00D1068D">
            <w:pPr>
              <w:adjustRightInd w:val="0"/>
              <w:jc w:val="center"/>
              <w:rPr>
                <w:color w:val="FF0000"/>
              </w:rPr>
            </w:pPr>
            <w:r w:rsidRPr="00C6593F">
              <w:rPr>
                <w:color w:val="FF0000"/>
              </w:rPr>
              <w:t>No.</w:t>
            </w:r>
          </w:p>
        </w:tc>
        <w:tc>
          <w:tcPr>
            <w:tcW w:w="840" w:type="dxa"/>
          </w:tcPr>
          <w:p w:rsidR="00D04998" w:rsidRPr="00C6593F" w:rsidRDefault="00D04998" w:rsidP="00D1068D">
            <w:pPr>
              <w:adjustRightInd w:val="0"/>
              <w:jc w:val="center"/>
              <w:rPr>
                <w:color w:val="FF0000"/>
              </w:rPr>
            </w:pPr>
            <w:r w:rsidRPr="00C6593F">
              <w:rPr>
                <w:color w:val="FF0000"/>
              </w:rPr>
              <w:t>%</w:t>
            </w:r>
          </w:p>
        </w:tc>
      </w:tr>
      <w:tr w:rsidR="00D04998" w:rsidRPr="00BA4796" w:rsidTr="00D3010F">
        <w:tc>
          <w:tcPr>
            <w:tcW w:w="1258" w:type="dxa"/>
          </w:tcPr>
          <w:p w:rsidR="00D04998" w:rsidRPr="009946B9" w:rsidRDefault="00D04998" w:rsidP="00D1068D">
            <w:pPr>
              <w:adjustRightInd w:val="0"/>
              <w:jc w:val="right"/>
              <w:rPr>
                <w:b/>
                <w:color w:val="0000FF"/>
              </w:rPr>
            </w:pPr>
            <w:r w:rsidRPr="009946B9">
              <w:rPr>
                <w:b/>
                <w:color w:val="0000FF"/>
              </w:rPr>
              <w:t>Hispanic</w:t>
            </w:r>
          </w:p>
        </w:tc>
        <w:tc>
          <w:tcPr>
            <w:tcW w:w="960" w:type="dxa"/>
          </w:tcPr>
          <w:p w:rsidR="00D04998" w:rsidRPr="009946B9" w:rsidRDefault="00D04998" w:rsidP="00D1068D">
            <w:pPr>
              <w:adjustRightInd w:val="0"/>
              <w:jc w:val="right"/>
              <w:rPr>
                <w:color w:val="0000FF"/>
              </w:rPr>
            </w:pPr>
            <w:r w:rsidRPr="009946B9">
              <w:rPr>
                <w:color w:val="0000FF"/>
              </w:rPr>
              <w:t>27</w:t>
            </w:r>
          </w:p>
        </w:tc>
        <w:tc>
          <w:tcPr>
            <w:tcW w:w="1200" w:type="dxa"/>
          </w:tcPr>
          <w:p w:rsidR="00D04998" w:rsidRPr="009946B9" w:rsidRDefault="00D04998" w:rsidP="00D1068D">
            <w:pPr>
              <w:adjustRightInd w:val="0"/>
              <w:jc w:val="right"/>
              <w:rPr>
                <w:color w:val="0000FF"/>
              </w:rPr>
            </w:pPr>
            <w:r w:rsidRPr="009946B9">
              <w:rPr>
                <w:color w:val="0000FF"/>
              </w:rPr>
              <w:t>10.7%</w:t>
            </w:r>
          </w:p>
        </w:tc>
        <w:tc>
          <w:tcPr>
            <w:tcW w:w="1200" w:type="dxa"/>
          </w:tcPr>
          <w:p w:rsidR="00D04998" w:rsidRPr="009946B9" w:rsidRDefault="00E61D9A" w:rsidP="00D1068D">
            <w:pPr>
              <w:adjustRightInd w:val="0"/>
              <w:jc w:val="right"/>
              <w:rPr>
                <w:color w:val="0000FF"/>
              </w:rPr>
            </w:pPr>
            <w:r>
              <w:rPr>
                <w:color w:val="0000FF"/>
              </w:rPr>
              <w:t>19</w:t>
            </w:r>
          </w:p>
        </w:tc>
        <w:tc>
          <w:tcPr>
            <w:tcW w:w="840" w:type="dxa"/>
          </w:tcPr>
          <w:p w:rsidR="00D04998" w:rsidRPr="009946B9" w:rsidRDefault="00E61D9A" w:rsidP="00D1068D">
            <w:pPr>
              <w:adjustRightInd w:val="0"/>
              <w:jc w:val="right"/>
              <w:rPr>
                <w:color w:val="0000FF"/>
              </w:rPr>
            </w:pPr>
            <w:r>
              <w:rPr>
                <w:color w:val="0000FF"/>
              </w:rPr>
              <w:t>7.4</w:t>
            </w:r>
            <w:r w:rsidR="009946B9" w:rsidRPr="009946B9">
              <w:rPr>
                <w:color w:val="0000FF"/>
              </w:rPr>
              <w:t>%</w:t>
            </w:r>
          </w:p>
        </w:tc>
        <w:tc>
          <w:tcPr>
            <w:tcW w:w="1158" w:type="dxa"/>
          </w:tcPr>
          <w:p w:rsidR="00D04998" w:rsidRPr="009946B9" w:rsidRDefault="00E61D9A" w:rsidP="00D1068D">
            <w:pPr>
              <w:adjustRightInd w:val="0"/>
              <w:jc w:val="right"/>
              <w:rPr>
                <w:color w:val="0000FF"/>
              </w:rPr>
            </w:pPr>
            <w:r>
              <w:rPr>
                <w:color w:val="0000FF"/>
              </w:rPr>
              <w:t>No</w:t>
            </w:r>
          </w:p>
        </w:tc>
        <w:tc>
          <w:tcPr>
            <w:tcW w:w="840" w:type="dxa"/>
          </w:tcPr>
          <w:p w:rsidR="00D04998" w:rsidRPr="00C6593F" w:rsidRDefault="00D04998" w:rsidP="007846D6">
            <w:pPr>
              <w:adjustRightInd w:val="0"/>
              <w:jc w:val="center"/>
              <w:rPr>
                <w:color w:val="FF0000"/>
              </w:rPr>
            </w:pPr>
            <w:r w:rsidRPr="00C6593F">
              <w:rPr>
                <w:color w:val="FF0000"/>
              </w:rPr>
              <w:t>29</w:t>
            </w:r>
          </w:p>
        </w:tc>
        <w:tc>
          <w:tcPr>
            <w:tcW w:w="840" w:type="dxa"/>
          </w:tcPr>
          <w:p w:rsidR="00D04998" w:rsidRPr="00C6593F" w:rsidRDefault="00D04998" w:rsidP="0054663C">
            <w:pPr>
              <w:adjustRightInd w:val="0"/>
              <w:jc w:val="center"/>
              <w:rPr>
                <w:color w:val="FF0000"/>
              </w:rPr>
            </w:pPr>
            <w:r w:rsidRPr="00C6593F">
              <w:rPr>
                <w:color w:val="FF0000"/>
              </w:rPr>
              <w:t>10.</w:t>
            </w:r>
            <w:r w:rsidR="0054663C">
              <w:rPr>
                <w:color w:val="FF0000"/>
              </w:rPr>
              <w:t>6</w:t>
            </w:r>
            <w:r w:rsidRPr="00C6593F">
              <w:rPr>
                <w:color w:val="FF0000"/>
              </w:rPr>
              <w:t>%</w:t>
            </w:r>
          </w:p>
        </w:tc>
      </w:tr>
      <w:tr w:rsidR="00D04998" w:rsidRPr="00BA4796" w:rsidTr="00D3010F">
        <w:tc>
          <w:tcPr>
            <w:tcW w:w="1258" w:type="dxa"/>
          </w:tcPr>
          <w:p w:rsidR="00D04998" w:rsidRPr="009946B9" w:rsidRDefault="00D04998" w:rsidP="00D1068D">
            <w:pPr>
              <w:adjustRightInd w:val="0"/>
              <w:jc w:val="right"/>
              <w:rPr>
                <w:b/>
                <w:color w:val="0000FF"/>
              </w:rPr>
            </w:pPr>
            <w:r w:rsidRPr="009946B9">
              <w:rPr>
                <w:b/>
                <w:color w:val="0000FF"/>
              </w:rPr>
              <w:t>Multi-racial</w:t>
            </w:r>
          </w:p>
        </w:tc>
        <w:tc>
          <w:tcPr>
            <w:tcW w:w="960" w:type="dxa"/>
          </w:tcPr>
          <w:p w:rsidR="00D04998" w:rsidRPr="00661D75" w:rsidRDefault="00D04998" w:rsidP="00D1068D">
            <w:pPr>
              <w:adjustRightInd w:val="0"/>
              <w:jc w:val="right"/>
              <w:rPr>
                <w:color w:val="333399"/>
              </w:rPr>
            </w:pPr>
          </w:p>
        </w:tc>
        <w:tc>
          <w:tcPr>
            <w:tcW w:w="1200" w:type="dxa"/>
          </w:tcPr>
          <w:p w:rsidR="00D04998" w:rsidRPr="00661D75" w:rsidRDefault="00D04998" w:rsidP="00D1068D">
            <w:pPr>
              <w:adjustRightInd w:val="0"/>
              <w:jc w:val="right"/>
              <w:rPr>
                <w:color w:val="333399"/>
              </w:rPr>
            </w:pPr>
          </w:p>
        </w:tc>
        <w:tc>
          <w:tcPr>
            <w:tcW w:w="1200" w:type="dxa"/>
          </w:tcPr>
          <w:p w:rsidR="00D04998" w:rsidRPr="00661D75" w:rsidRDefault="00D04998" w:rsidP="00D1068D">
            <w:pPr>
              <w:adjustRightInd w:val="0"/>
              <w:jc w:val="right"/>
              <w:rPr>
                <w:color w:val="333399"/>
              </w:rPr>
            </w:pPr>
          </w:p>
        </w:tc>
        <w:tc>
          <w:tcPr>
            <w:tcW w:w="840" w:type="dxa"/>
          </w:tcPr>
          <w:p w:rsidR="00D04998" w:rsidRPr="00661D75" w:rsidRDefault="00D04998" w:rsidP="00D1068D">
            <w:pPr>
              <w:adjustRightInd w:val="0"/>
              <w:jc w:val="right"/>
              <w:rPr>
                <w:color w:val="333399"/>
              </w:rPr>
            </w:pPr>
          </w:p>
        </w:tc>
        <w:tc>
          <w:tcPr>
            <w:tcW w:w="1158" w:type="dxa"/>
          </w:tcPr>
          <w:p w:rsidR="00D04998" w:rsidRPr="00661D75" w:rsidRDefault="00D04998" w:rsidP="00D1068D">
            <w:pPr>
              <w:adjustRightInd w:val="0"/>
              <w:jc w:val="right"/>
              <w:rPr>
                <w:color w:val="333399"/>
              </w:rPr>
            </w:pPr>
          </w:p>
        </w:tc>
        <w:tc>
          <w:tcPr>
            <w:tcW w:w="840" w:type="dxa"/>
          </w:tcPr>
          <w:p w:rsidR="00D04998" w:rsidRPr="00C6593F" w:rsidRDefault="00D04998" w:rsidP="00D1068D">
            <w:pPr>
              <w:adjustRightInd w:val="0"/>
              <w:jc w:val="right"/>
              <w:rPr>
                <w:color w:val="FF0000"/>
              </w:rPr>
            </w:pPr>
          </w:p>
        </w:tc>
        <w:tc>
          <w:tcPr>
            <w:tcW w:w="840" w:type="dxa"/>
          </w:tcPr>
          <w:p w:rsidR="00D04998" w:rsidRPr="00C6593F" w:rsidRDefault="0054663C" w:rsidP="00D1068D">
            <w:pPr>
              <w:adjustRightInd w:val="0"/>
              <w:jc w:val="right"/>
              <w:rPr>
                <w:color w:val="FF0000"/>
              </w:rPr>
            </w:pPr>
            <w:r>
              <w:rPr>
                <w:color w:val="FF0000"/>
              </w:rPr>
              <w:t>1.0%</w:t>
            </w:r>
          </w:p>
        </w:tc>
      </w:tr>
      <w:tr w:rsidR="0054663C" w:rsidRPr="00BA4796" w:rsidTr="00B61D5C">
        <w:trPr>
          <w:trHeight w:val="1104"/>
        </w:trPr>
        <w:tc>
          <w:tcPr>
            <w:tcW w:w="1258" w:type="dxa"/>
          </w:tcPr>
          <w:p w:rsidR="0054663C" w:rsidRPr="009946B9" w:rsidRDefault="0054663C" w:rsidP="00D1068D">
            <w:pPr>
              <w:adjustRightInd w:val="0"/>
              <w:jc w:val="right"/>
              <w:rPr>
                <w:b/>
                <w:color w:val="0000FF"/>
              </w:rPr>
            </w:pPr>
            <w:r w:rsidRPr="009946B9">
              <w:rPr>
                <w:b/>
                <w:color w:val="0000FF"/>
              </w:rPr>
              <w:t>Pacific Islander</w:t>
            </w:r>
          </w:p>
          <w:p w:rsidR="0054663C" w:rsidRPr="009946B9" w:rsidRDefault="0054663C" w:rsidP="00D1068D">
            <w:pPr>
              <w:adjustRightInd w:val="0"/>
              <w:jc w:val="right"/>
              <w:rPr>
                <w:b/>
                <w:color w:val="0000FF"/>
              </w:rPr>
            </w:pPr>
            <w:r w:rsidRPr="009946B9">
              <w:rPr>
                <w:b/>
                <w:bCs/>
                <w:color w:val="0000FF"/>
              </w:rPr>
              <w:t>American Indian</w:t>
            </w:r>
          </w:p>
        </w:tc>
        <w:tc>
          <w:tcPr>
            <w:tcW w:w="7038" w:type="dxa"/>
            <w:gridSpan w:val="7"/>
          </w:tcPr>
          <w:p w:rsidR="0054663C" w:rsidRPr="00C6593F" w:rsidRDefault="0054663C" w:rsidP="00D1068D">
            <w:pPr>
              <w:adjustRightInd w:val="0"/>
              <w:jc w:val="right"/>
              <w:rPr>
                <w:color w:val="FF0000"/>
              </w:rPr>
            </w:pPr>
            <w:r>
              <w:rPr>
                <w:color w:val="FF0000"/>
              </w:rPr>
              <w:t>0.3%</w:t>
            </w: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 xml:space="preserve">Asian </w:t>
            </w:r>
          </w:p>
        </w:tc>
        <w:tc>
          <w:tcPr>
            <w:tcW w:w="960" w:type="dxa"/>
          </w:tcPr>
          <w:p w:rsidR="00D04998" w:rsidRPr="009946B9" w:rsidRDefault="00D04998" w:rsidP="00D1068D">
            <w:pPr>
              <w:adjustRightInd w:val="0"/>
              <w:jc w:val="right"/>
              <w:rPr>
                <w:color w:val="0000FF"/>
              </w:rPr>
            </w:pPr>
            <w:r w:rsidRPr="009946B9">
              <w:rPr>
                <w:color w:val="0000FF"/>
              </w:rPr>
              <w:t>4</w:t>
            </w:r>
          </w:p>
        </w:tc>
        <w:tc>
          <w:tcPr>
            <w:tcW w:w="1200" w:type="dxa"/>
          </w:tcPr>
          <w:p w:rsidR="00D04998" w:rsidRPr="009946B9" w:rsidRDefault="00D04998" w:rsidP="00D1068D">
            <w:pPr>
              <w:adjustRightInd w:val="0"/>
              <w:jc w:val="right"/>
              <w:rPr>
                <w:color w:val="0000FF"/>
              </w:rPr>
            </w:pPr>
            <w:r w:rsidRPr="009946B9">
              <w:rPr>
                <w:color w:val="0000FF"/>
              </w:rPr>
              <w:t>1.5%</w:t>
            </w:r>
          </w:p>
        </w:tc>
        <w:tc>
          <w:tcPr>
            <w:tcW w:w="1200" w:type="dxa"/>
          </w:tcPr>
          <w:p w:rsidR="00D04998" w:rsidRPr="009946B9" w:rsidRDefault="007C6596" w:rsidP="00D1068D">
            <w:pPr>
              <w:adjustRightInd w:val="0"/>
              <w:jc w:val="right"/>
              <w:rPr>
                <w:color w:val="0000FF"/>
              </w:rPr>
            </w:pPr>
            <w:r w:rsidRPr="009946B9">
              <w:rPr>
                <w:color w:val="0000FF"/>
              </w:rPr>
              <w:t>4</w:t>
            </w:r>
          </w:p>
        </w:tc>
        <w:tc>
          <w:tcPr>
            <w:tcW w:w="840" w:type="dxa"/>
          </w:tcPr>
          <w:p w:rsidR="00D04998" w:rsidRPr="009946B9" w:rsidRDefault="007C6596" w:rsidP="007C6596">
            <w:pPr>
              <w:adjustRightInd w:val="0"/>
              <w:jc w:val="right"/>
              <w:rPr>
                <w:color w:val="0000FF"/>
              </w:rPr>
            </w:pPr>
            <w:r w:rsidRPr="009946B9">
              <w:rPr>
                <w:color w:val="0000FF"/>
              </w:rPr>
              <w:t>1.5</w:t>
            </w:r>
            <w:r w:rsidR="00D04998" w:rsidRPr="009946B9">
              <w:rPr>
                <w:color w:val="0000FF"/>
              </w:rPr>
              <w:t>%</w:t>
            </w:r>
          </w:p>
        </w:tc>
        <w:tc>
          <w:tcPr>
            <w:tcW w:w="1158" w:type="dxa"/>
          </w:tcPr>
          <w:p w:rsidR="00D04998" w:rsidRPr="009946B9" w:rsidRDefault="002F791C" w:rsidP="00D1068D">
            <w:pPr>
              <w:adjustRightInd w:val="0"/>
              <w:jc w:val="right"/>
              <w:rPr>
                <w:color w:val="0000FF"/>
              </w:rPr>
            </w:pPr>
            <w:r>
              <w:rPr>
                <w:color w:val="0000FF"/>
              </w:rPr>
              <w:t>Yes</w:t>
            </w:r>
          </w:p>
        </w:tc>
        <w:tc>
          <w:tcPr>
            <w:tcW w:w="840" w:type="dxa"/>
          </w:tcPr>
          <w:p w:rsidR="00D04998" w:rsidRPr="00C6593F" w:rsidRDefault="00D04998" w:rsidP="00D1068D">
            <w:pPr>
              <w:adjustRightInd w:val="0"/>
              <w:jc w:val="right"/>
              <w:rPr>
                <w:color w:val="FF0000"/>
              </w:rPr>
            </w:pPr>
            <w:r w:rsidRPr="00C6593F">
              <w:rPr>
                <w:color w:val="FF0000"/>
              </w:rPr>
              <w:t>4</w:t>
            </w:r>
          </w:p>
        </w:tc>
        <w:tc>
          <w:tcPr>
            <w:tcW w:w="840" w:type="dxa"/>
          </w:tcPr>
          <w:p w:rsidR="00D04998" w:rsidRPr="00C6593F" w:rsidRDefault="00D04998" w:rsidP="0054663C">
            <w:pPr>
              <w:adjustRightInd w:val="0"/>
              <w:jc w:val="right"/>
              <w:rPr>
                <w:color w:val="FF0000"/>
              </w:rPr>
            </w:pPr>
            <w:r w:rsidRPr="00C6593F">
              <w:rPr>
                <w:color w:val="FF0000"/>
              </w:rPr>
              <w:t>1.</w:t>
            </w:r>
            <w:r w:rsidR="0054663C">
              <w:rPr>
                <w:color w:val="FF0000"/>
              </w:rPr>
              <w:t>6</w:t>
            </w:r>
            <w:r w:rsidRPr="00C6593F">
              <w:rPr>
                <w:color w:val="FF0000"/>
              </w:rPr>
              <w:t>%</w:t>
            </w: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Black</w:t>
            </w:r>
          </w:p>
        </w:tc>
        <w:tc>
          <w:tcPr>
            <w:tcW w:w="960" w:type="dxa"/>
          </w:tcPr>
          <w:p w:rsidR="00D04998" w:rsidRPr="009946B9" w:rsidRDefault="00D04998" w:rsidP="00D1068D">
            <w:pPr>
              <w:adjustRightInd w:val="0"/>
              <w:jc w:val="right"/>
              <w:rPr>
                <w:color w:val="0000FF"/>
              </w:rPr>
            </w:pPr>
            <w:r w:rsidRPr="009946B9">
              <w:rPr>
                <w:color w:val="0000FF"/>
              </w:rPr>
              <w:t>26</w:t>
            </w:r>
          </w:p>
        </w:tc>
        <w:tc>
          <w:tcPr>
            <w:tcW w:w="1200" w:type="dxa"/>
          </w:tcPr>
          <w:p w:rsidR="00D04998" w:rsidRPr="009946B9" w:rsidRDefault="00D04998" w:rsidP="00D1068D">
            <w:pPr>
              <w:adjustRightInd w:val="0"/>
              <w:jc w:val="right"/>
              <w:rPr>
                <w:color w:val="0000FF"/>
              </w:rPr>
            </w:pPr>
            <w:r w:rsidRPr="009946B9">
              <w:rPr>
                <w:color w:val="0000FF"/>
              </w:rPr>
              <w:t>10.5%</w:t>
            </w:r>
          </w:p>
        </w:tc>
        <w:tc>
          <w:tcPr>
            <w:tcW w:w="1200" w:type="dxa"/>
          </w:tcPr>
          <w:p w:rsidR="00D04998" w:rsidRPr="009946B9" w:rsidRDefault="00A1545B" w:rsidP="00D1068D">
            <w:pPr>
              <w:adjustRightInd w:val="0"/>
              <w:jc w:val="right"/>
              <w:rPr>
                <w:color w:val="0000FF"/>
              </w:rPr>
            </w:pPr>
            <w:r>
              <w:rPr>
                <w:color w:val="0000FF"/>
              </w:rPr>
              <w:t>31</w:t>
            </w:r>
          </w:p>
        </w:tc>
        <w:tc>
          <w:tcPr>
            <w:tcW w:w="840" w:type="dxa"/>
          </w:tcPr>
          <w:p w:rsidR="00D04998" w:rsidRPr="009946B9" w:rsidRDefault="00A1545B" w:rsidP="00E61D9A">
            <w:pPr>
              <w:adjustRightInd w:val="0"/>
              <w:jc w:val="right"/>
              <w:rPr>
                <w:color w:val="0000FF"/>
              </w:rPr>
            </w:pPr>
            <w:r>
              <w:rPr>
                <w:color w:val="0000FF"/>
              </w:rPr>
              <w:t>1</w:t>
            </w:r>
            <w:r w:rsidR="00E61D9A">
              <w:rPr>
                <w:color w:val="0000FF"/>
              </w:rPr>
              <w:t>2</w:t>
            </w:r>
            <w:r>
              <w:rPr>
                <w:color w:val="0000FF"/>
              </w:rPr>
              <w:t>.</w:t>
            </w:r>
            <w:r w:rsidR="00E61D9A">
              <w:rPr>
                <w:color w:val="0000FF"/>
              </w:rPr>
              <w:t>1</w:t>
            </w:r>
            <w:r w:rsidR="00D04998" w:rsidRPr="009946B9">
              <w:rPr>
                <w:color w:val="0000FF"/>
              </w:rPr>
              <w:t>%</w:t>
            </w:r>
          </w:p>
        </w:tc>
        <w:tc>
          <w:tcPr>
            <w:tcW w:w="1158" w:type="dxa"/>
          </w:tcPr>
          <w:p w:rsidR="00D04998" w:rsidRPr="009946B9" w:rsidRDefault="002F791C" w:rsidP="00D1068D">
            <w:pPr>
              <w:adjustRightInd w:val="0"/>
              <w:jc w:val="right"/>
              <w:rPr>
                <w:color w:val="0000FF"/>
              </w:rPr>
            </w:pPr>
            <w:r>
              <w:rPr>
                <w:color w:val="0000FF"/>
              </w:rPr>
              <w:t>Yes</w:t>
            </w:r>
          </w:p>
        </w:tc>
        <w:tc>
          <w:tcPr>
            <w:tcW w:w="840" w:type="dxa"/>
          </w:tcPr>
          <w:p w:rsidR="00D04998" w:rsidRPr="00C6593F" w:rsidRDefault="00D04998" w:rsidP="00D1068D">
            <w:pPr>
              <w:adjustRightInd w:val="0"/>
              <w:jc w:val="right"/>
              <w:rPr>
                <w:color w:val="FF0000"/>
              </w:rPr>
            </w:pPr>
            <w:r w:rsidRPr="00C6593F">
              <w:rPr>
                <w:color w:val="FF0000"/>
              </w:rPr>
              <w:t>29</w:t>
            </w:r>
          </w:p>
        </w:tc>
        <w:tc>
          <w:tcPr>
            <w:tcW w:w="840" w:type="dxa"/>
          </w:tcPr>
          <w:p w:rsidR="00D04998" w:rsidRPr="00C6593F" w:rsidRDefault="0054663C" w:rsidP="00D1068D">
            <w:pPr>
              <w:adjustRightInd w:val="0"/>
              <w:jc w:val="right"/>
              <w:rPr>
                <w:color w:val="FF0000"/>
              </w:rPr>
            </w:pPr>
            <w:r>
              <w:rPr>
                <w:color w:val="FF0000"/>
              </w:rPr>
              <w:t>8.4</w:t>
            </w:r>
            <w:r w:rsidR="00D04998" w:rsidRPr="00C6593F">
              <w:rPr>
                <w:color w:val="FF0000"/>
              </w:rPr>
              <w:t>%</w:t>
            </w: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White</w:t>
            </w:r>
          </w:p>
        </w:tc>
        <w:tc>
          <w:tcPr>
            <w:tcW w:w="960" w:type="dxa"/>
          </w:tcPr>
          <w:p w:rsidR="00D04998" w:rsidRPr="009946B9" w:rsidRDefault="00D04998" w:rsidP="00D1068D">
            <w:pPr>
              <w:adjustRightInd w:val="0"/>
              <w:jc w:val="right"/>
              <w:rPr>
                <w:color w:val="0000FF"/>
              </w:rPr>
            </w:pPr>
            <w:r w:rsidRPr="009946B9">
              <w:rPr>
                <w:color w:val="0000FF"/>
              </w:rPr>
              <w:t>193</w:t>
            </w:r>
          </w:p>
        </w:tc>
        <w:tc>
          <w:tcPr>
            <w:tcW w:w="1200" w:type="dxa"/>
          </w:tcPr>
          <w:p w:rsidR="00D04998" w:rsidRPr="009946B9" w:rsidRDefault="00D04998" w:rsidP="009946B9">
            <w:pPr>
              <w:adjustRightInd w:val="0"/>
              <w:jc w:val="right"/>
              <w:rPr>
                <w:color w:val="0000FF"/>
              </w:rPr>
            </w:pPr>
            <w:r w:rsidRPr="009946B9">
              <w:rPr>
                <w:color w:val="0000FF"/>
              </w:rPr>
              <w:t>77.3%</w:t>
            </w:r>
          </w:p>
        </w:tc>
        <w:tc>
          <w:tcPr>
            <w:tcW w:w="1200" w:type="dxa"/>
          </w:tcPr>
          <w:p w:rsidR="00D04998" w:rsidRPr="009946B9" w:rsidRDefault="00A1545B" w:rsidP="00D1068D">
            <w:pPr>
              <w:adjustRightInd w:val="0"/>
              <w:jc w:val="right"/>
              <w:rPr>
                <w:color w:val="0000FF"/>
              </w:rPr>
            </w:pPr>
            <w:r>
              <w:rPr>
                <w:color w:val="0000FF"/>
              </w:rPr>
              <w:t>201</w:t>
            </w:r>
          </w:p>
        </w:tc>
        <w:tc>
          <w:tcPr>
            <w:tcW w:w="840" w:type="dxa"/>
          </w:tcPr>
          <w:p w:rsidR="00D04998" w:rsidRPr="009946B9" w:rsidRDefault="00A1545B" w:rsidP="00A1545B">
            <w:pPr>
              <w:adjustRightInd w:val="0"/>
              <w:jc w:val="right"/>
              <w:rPr>
                <w:color w:val="0000FF"/>
              </w:rPr>
            </w:pPr>
            <w:r>
              <w:rPr>
                <w:color w:val="0000FF"/>
              </w:rPr>
              <w:t>7</w:t>
            </w:r>
            <w:r w:rsidR="009946B9" w:rsidRPr="009946B9">
              <w:rPr>
                <w:color w:val="0000FF"/>
              </w:rPr>
              <w:t>8</w:t>
            </w:r>
            <w:r>
              <w:rPr>
                <w:color w:val="0000FF"/>
              </w:rPr>
              <w:t>.8</w:t>
            </w:r>
            <w:r w:rsidR="00D04998" w:rsidRPr="009946B9">
              <w:rPr>
                <w:color w:val="0000FF"/>
              </w:rPr>
              <w:t>%</w:t>
            </w:r>
          </w:p>
        </w:tc>
        <w:tc>
          <w:tcPr>
            <w:tcW w:w="1158" w:type="dxa"/>
          </w:tcPr>
          <w:p w:rsidR="00D04998" w:rsidRPr="009946B9" w:rsidRDefault="007C6596" w:rsidP="00D1068D">
            <w:pPr>
              <w:adjustRightInd w:val="0"/>
              <w:jc w:val="right"/>
              <w:rPr>
                <w:color w:val="0000FF"/>
              </w:rPr>
            </w:pPr>
            <w:r w:rsidRPr="009946B9">
              <w:rPr>
                <w:color w:val="0000FF"/>
              </w:rPr>
              <w:t>Yes</w:t>
            </w:r>
          </w:p>
        </w:tc>
        <w:tc>
          <w:tcPr>
            <w:tcW w:w="840" w:type="dxa"/>
          </w:tcPr>
          <w:p w:rsidR="00D04998" w:rsidRPr="00C6593F" w:rsidRDefault="00D04998" w:rsidP="00D1068D">
            <w:pPr>
              <w:adjustRightInd w:val="0"/>
              <w:jc w:val="right"/>
              <w:rPr>
                <w:color w:val="FF0000"/>
              </w:rPr>
            </w:pPr>
            <w:r w:rsidRPr="00C6593F">
              <w:rPr>
                <w:color w:val="FF0000"/>
              </w:rPr>
              <w:t>213</w:t>
            </w:r>
          </w:p>
        </w:tc>
        <w:tc>
          <w:tcPr>
            <w:tcW w:w="840" w:type="dxa"/>
          </w:tcPr>
          <w:p w:rsidR="00D04998" w:rsidRPr="00C6593F" w:rsidRDefault="0054663C" w:rsidP="00D1068D">
            <w:pPr>
              <w:adjustRightInd w:val="0"/>
              <w:jc w:val="right"/>
              <w:rPr>
                <w:color w:val="FF0000"/>
              </w:rPr>
            </w:pPr>
            <w:r>
              <w:rPr>
                <w:color w:val="FF0000"/>
              </w:rPr>
              <w:t>78.1</w:t>
            </w:r>
            <w:r w:rsidR="00D04998" w:rsidRPr="00C6593F">
              <w:rPr>
                <w:color w:val="FF0000"/>
              </w:rPr>
              <w:t>%</w:t>
            </w: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Unknown</w:t>
            </w:r>
          </w:p>
        </w:tc>
        <w:tc>
          <w:tcPr>
            <w:tcW w:w="960" w:type="dxa"/>
          </w:tcPr>
          <w:p w:rsidR="00D04998" w:rsidRPr="009946B9" w:rsidRDefault="00D04998" w:rsidP="00D1068D">
            <w:pPr>
              <w:adjustRightInd w:val="0"/>
              <w:jc w:val="right"/>
              <w:rPr>
                <w:color w:val="0000FF"/>
              </w:rPr>
            </w:pPr>
          </w:p>
        </w:tc>
        <w:tc>
          <w:tcPr>
            <w:tcW w:w="1200" w:type="dxa"/>
          </w:tcPr>
          <w:p w:rsidR="00D04998" w:rsidRPr="009946B9" w:rsidRDefault="00D04998" w:rsidP="00D1068D">
            <w:pPr>
              <w:adjustRightInd w:val="0"/>
              <w:jc w:val="right"/>
              <w:rPr>
                <w:color w:val="0000FF"/>
              </w:rPr>
            </w:pPr>
          </w:p>
        </w:tc>
        <w:tc>
          <w:tcPr>
            <w:tcW w:w="1200" w:type="dxa"/>
          </w:tcPr>
          <w:p w:rsidR="00D04998" w:rsidRPr="009946B9" w:rsidRDefault="00D04998" w:rsidP="00D1068D">
            <w:pPr>
              <w:adjustRightInd w:val="0"/>
              <w:jc w:val="right"/>
              <w:rPr>
                <w:color w:val="0000FF"/>
              </w:rPr>
            </w:pPr>
          </w:p>
        </w:tc>
        <w:tc>
          <w:tcPr>
            <w:tcW w:w="840" w:type="dxa"/>
          </w:tcPr>
          <w:p w:rsidR="00D04998" w:rsidRPr="009946B9" w:rsidRDefault="009946B9" w:rsidP="00D1068D">
            <w:pPr>
              <w:adjustRightInd w:val="0"/>
              <w:jc w:val="right"/>
              <w:rPr>
                <w:color w:val="0000FF"/>
              </w:rPr>
            </w:pPr>
            <w:r w:rsidRPr="009946B9">
              <w:rPr>
                <w:color w:val="0000FF"/>
              </w:rPr>
              <w:t>0</w:t>
            </w:r>
            <w:r w:rsidR="00E61D9A">
              <w:rPr>
                <w:color w:val="0000FF"/>
              </w:rPr>
              <w:t>.2</w:t>
            </w:r>
            <w:r w:rsidRPr="009946B9">
              <w:rPr>
                <w:color w:val="0000FF"/>
              </w:rPr>
              <w:t>%</w:t>
            </w:r>
          </w:p>
        </w:tc>
        <w:tc>
          <w:tcPr>
            <w:tcW w:w="1158" w:type="dxa"/>
          </w:tcPr>
          <w:p w:rsidR="00D04998" w:rsidRPr="009946B9" w:rsidRDefault="00D04998" w:rsidP="00D1068D">
            <w:pPr>
              <w:adjustRightInd w:val="0"/>
              <w:jc w:val="right"/>
              <w:rPr>
                <w:color w:val="0000FF"/>
              </w:rPr>
            </w:pPr>
          </w:p>
        </w:tc>
        <w:tc>
          <w:tcPr>
            <w:tcW w:w="840" w:type="dxa"/>
          </w:tcPr>
          <w:p w:rsidR="00D04998" w:rsidRPr="00C6593F" w:rsidRDefault="00D04998" w:rsidP="00D1068D">
            <w:pPr>
              <w:adjustRightInd w:val="0"/>
              <w:jc w:val="right"/>
              <w:rPr>
                <w:color w:val="FF0000"/>
              </w:rPr>
            </w:pPr>
          </w:p>
        </w:tc>
        <w:tc>
          <w:tcPr>
            <w:tcW w:w="840" w:type="dxa"/>
          </w:tcPr>
          <w:p w:rsidR="00D04998" w:rsidRPr="00C6593F" w:rsidRDefault="00D04998" w:rsidP="00D1068D">
            <w:pPr>
              <w:adjustRightInd w:val="0"/>
              <w:jc w:val="right"/>
              <w:rPr>
                <w:color w:val="FF0000"/>
              </w:rPr>
            </w:pP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Total</w:t>
            </w:r>
          </w:p>
        </w:tc>
        <w:tc>
          <w:tcPr>
            <w:tcW w:w="960" w:type="dxa"/>
          </w:tcPr>
          <w:p w:rsidR="00D04998" w:rsidRPr="009946B9" w:rsidRDefault="00D04998" w:rsidP="00D1068D">
            <w:pPr>
              <w:adjustRightInd w:val="0"/>
              <w:jc w:val="right"/>
              <w:rPr>
                <w:color w:val="0000FF"/>
              </w:rPr>
            </w:pPr>
            <w:r w:rsidRPr="009946B9">
              <w:rPr>
                <w:color w:val="0000FF"/>
              </w:rPr>
              <w:t>250</w:t>
            </w:r>
          </w:p>
        </w:tc>
        <w:tc>
          <w:tcPr>
            <w:tcW w:w="1200" w:type="dxa"/>
          </w:tcPr>
          <w:p w:rsidR="00D04998" w:rsidRPr="009946B9" w:rsidRDefault="00D04998" w:rsidP="00D1068D">
            <w:pPr>
              <w:adjustRightInd w:val="0"/>
              <w:jc w:val="right"/>
              <w:rPr>
                <w:color w:val="0000FF"/>
              </w:rPr>
            </w:pPr>
            <w:r w:rsidRPr="009946B9">
              <w:rPr>
                <w:color w:val="0000FF"/>
              </w:rPr>
              <w:t>100%</w:t>
            </w:r>
          </w:p>
        </w:tc>
        <w:tc>
          <w:tcPr>
            <w:tcW w:w="1200" w:type="dxa"/>
          </w:tcPr>
          <w:p w:rsidR="00D04998" w:rsidRPr="009946B9" w:rsidRDefault="007C6596" w:rsidP="00D1068D">
            <w:pPr>
              <w:adjustRightInd w:val="0"/>
              <w:jc w:val="right"/>
              <w:rPr>
                <w:color w:val="0000FF"/>
              </w:rPr>
            </w:pPr>
            <w:r w:rsidRPr="009946B9">
              <w:rPr>
                <w:color w:val="0000FF"/>
              </w:rPr>
              <w:t>255</w:t>
            </w:r>
          </w:p>
        </w:tc>
        <w:tc>
          <w:tcPr>
            <w:tcW w:w="840" w:type="dxa"/>
          </w:tcPr>
          <w:p w:rsidR="00D04998" w:rsidRPr="009946B9" w:rsidRDefault="00D04998" w:rsidP="00D1068D">
            <w:pPr>
              <w:adjustRightInd w:val="0"/>
              <w:jc w:val="right"/>
              <w:rPr>
                <w:color w:val="0000FF"/>
              </w:rPr>
            </w:pPr>
            <w:r w:rsidRPr="009946B9">
              <w:rPr>
                <w:color w:val="0000FF"/>
              </w:rPr>
              <w:t>100%</w:t>
            </w:r>
          </w:p>
        </w:tc>
        <w:tc>
          <w:tcPr>
            <w:tcW w:w="1158" w:type="dxa"/>
          </w:tcPr>
          <w:p w:rsidR="00D04998" w:rsidRPr="009946B9" w:rsidRDefault="00D04998" w:rsidP="00D1068D">
            <w:pPr>
              <w:adjustRightInd w:val="0"/>
              <w:jc w:val="right"/>
              <w:rPr>
                <w:color w:val="0000FF"/>
              </w:rPr>
            </w:pPr>
          </w:p>
        </w:tc>
        <w:tc>
          <w:tcPr>
            <w:tcW w:w="840" w:type="dxa"/>
          </w:tcPr>
          <w:p w:rsidR="00D04998" w:rsidRPr="00C6593F" w:rsidRDefault="00D04998" w:rsidP="00D1068D">
            <w:pPr>
              <w:adjustRightInd w:val="0"/>
              <w:jc w:val="right"/>
              <w:rPr>
                <w:color w:val="FF0000"/>
              </w:rPr>
            </w:pPr>
            <w:r w:rsidRPr="00C6593F">
              <w:rPr>
                <w:color w:val="FF0000"/>
              </w:rPr>
              <w:t>275</w:t>
            </w:r>
          </w:p>
        </w:tc>
        <w:tc>
          <w:tcPr>
            <w:tcW w:w="840" w:type="dxa"/>
          </w:tcPr>
          <w:p w:rsidR="00D04998" w:rsidRPr="00C6593F" w:rsidRDefault="00D04998" w:rsidP="00D1068D">
            <w:pPr>
              <w:adjustRightInd w:val="0"/>
              <w:jc w:val="right"/>
              <w:rPr>
                <w:color w:val="FF0000"/>
              </w:rPr>
            </w:pPr>
            <w:r w:rsidRPr="00C6593F">
              <w:rPr>
                <w:color w:val="FF0000"/>
              </w:rPr>
              <w:t>100%</w:t>
            </w:r>
          </w:p>
        </w:tc>
      </w:tr>
      <w:tr w:rsidR="00D04998" w:rsidRPr="00BA4796" w:rsidTr="00D3010F">
        <w:trPr>
          <w:trHeight w:val="143"/>
        </w:trPr>
        <w:tc>
          <w:tcPr>
            <w:tcW w:w="1258" w:type="dxa"/>
          </w:tcPr>
          <w:p w:rsidR="00D04998" w:rsidRPr="009946B9" w:rsidRDefault="00D04998" w:rsidP="00D1068D">
            <w:pPr>
              <w:adjustRightInd w:val="0"/>
              <w:jc w:val="center"/>
              <w:rPr>
                <w:b/>
                <w:bCs/>
                <w:color w:val="0000FF"/>
              </w:rPr>
            </w:pPr>
          </w:p>
        </w:tc>
        <w:tc>
          <w:tcPr>
            <w:tcW w:w="960" w:type="dxa"/>
          </w:tcPr>
          <w:p w:rsidR="00D04998" w:rsidRPr="009946B9" w:rsidRDefault="00D04998" w:rsidP="00D1068D">
            <w:pPr>
              <w:adjustRightInd w:val="0"/>
              <w:rPr>
                <w:color w:val="0000FF"/>
              </w:rPr>
            </w:pPr>
          </w:p>
        </w:tc>
        <w:tc>
          <w:tcPr>
            <w:tcW w:w="1200" w:type="dxa"/>
          </w:tcPr>
          <w:p w:rsidR="00D04998" w:rsidRPr="009946B9" w:rsidRDefault="00D04998" w:rsidP="00D1068D">
            <w:pPr>
              <w:adjustRightInd w:val="0"/>
              <w:rPr>
                <w:color w:val="0000FF"/>
              </w:rPr>
            </w:pPr>
          </w:p>
        </w:tc>
        <w:tc>
          <w:tcPr>
            <w:tcW w:w="1200" w:type="dxa"/>
          </w:tcPr>
          <w:p w:rsidR="00D04998" w:rsidRPr="009946B9" w:rsidRDefault="00D04998" w:rsidP="00D1068D">
            <w:pPr>
              <w:adjustRightInd w:val="0"/>
              <w:rPr>
                <w:color w:val="0000FF"/>
              </w:rPr>
            </w:pPr>
          </w:p>
        </w:tc>
        <w:tc>
          <w:tcPr>
            <w:tcW w:w="840" w:type="dxa"/>
          </w:tcPr>
          <w:p w:rsidR="00D04998" w:rsidRPr="009946B9" w:rsidRDefault="00D04998" w:rsidP="00D1068D">
            <w:pPr>
              <w:adjustRightInd w:val="0"/>
              <w:rPr>
                <w:color w:val="0000FF"/>
              </w:rPr>
            </w:pPr>
          </w:p>
        </w:tc>
        <w:tc>
          <w:tcPr>
            <w:tcW w:w="1158" w:type="dxa"/>
          </w:tcPr>
          <w:p w:rsidR="00D04998" w:rsidRPr="009946B9" w:rsidRDefault="00D04998" w:rsidP="00D1068D">
            <w:pPr>
              <w:adjustRightInd w:val="0"/>
              <w:rPr>
                <w:color w:val="0000FF"/>
              </w:rPr>
            </w:pPr>
          </w:p>
        </w:tc>
        <w:tc>
          <w:tcPr>
            <w:tcW w:w="840" w:type="dxa"/>
          </w:tcPr>
          <w:p w:rsidR="00D04998" w:rsidRPr="00C6593F" w:rsidRDefault="00D04998" w:rsidP="00D1068D">
            <w:pPr>
              <w:adjustRightInd w:val="0"/>
              <w:rPr>
                <w:color w:val="FF0000"/>
              </w:rPr>
            </w:pPr>
          </w:p>
        </w:tc>
        <w:tc>
          <w:tcPr>
            <w:tcW w:w="840" w:type="dxa"/>
          </w:tcPr>
          <w:p w:rsidR="00D04998" w:rsidRPr="00C6593F" w:rsidRDefault="00D04998" w:rsidP="00D1068D">
            <w:pPr>
              <w:adjustRightInd w:val="0"/>
              <w:rPr>
                <w:color w:val="FF0000"/>
              </w:rPr>
            </w:pPr>
          </w:p>
        </w:tc>
      </w:tr>
      <w:tr w:rsidR="00D04998" w:rsidRPr="00BA4796" w:rsidTr="00D3010F">
        <w:tc>
          <w:tcPr>
            <w:tcW w:w="1258" w:type="dxa"/>
          </w:tcPr>
          <w:p w:rsidR="00D04998" w:rsidRPr="009946B9" w:rsidRDefault="00D04998" w:rsidP="00D1068D">
            <w:pPr>
              <w:adjustRightInd w:val="0"/>
              <w:jc w:val="center"/>
              <w:rPr>
                <w:color w:val="0000FF"/>
              </w:rPr>
            </w:pPr>
            <w:r w:rsidRPr="009946B9">
              <w:rPr>
                <w:b/>
                <w:bCs/>
                <w:color w:val="0000FF"/>
              </w:rPr>
              <w:t>Gender</w:t>
            </w:r>
          </w:p>
        </w:tc>
        <w:tc>
          <w:tcPr>
            <w:tcW w:w="960" w:type="dxa"/>
          </w:tcPr>
          <w:p w:rsidR="00D04998" w:rsidRPr="009946B9" w:rsidRDefault="00D04998" w:rsidP="00D1068D">
            <w:pPr>
              <w:adjustRightInd w:val="0"/>
              <w:rPr>
                <w:color w:val="0000FF"/>
              </w:rPr>
            </w:pPr>
          </w:p>
        </w:tc>
        <w:tc>
          <w:tcPr>
            <w:tcW w:w="1200" w:type="dxa"/>
          </w:tcPr>
          <w:p w:rsidR="00D04998" w:rsidRPr="009946B9" w:rsidRDefault="00D04998" w:rsidP="00D1068D">
            <w:pPr>
              <w:adjustRightInd w:val="0"/>
              <w:rPr>
                <w:color w:val="0000FF"/>
              </w:rPr>
            </w:pPr>
          </w:p>
        </w:tc>
        <w:tc>
          <w:tcPr>
            <w:tcW w:w="1200" w:type="dxa"/>
          </w:tcPr>
          <w:p w:rsidR="00D04998" w:rsidRPr="009946B9" w:rsidRDefault="00D04998" w:rsidP="00D1068D">
            <w:pPr>
              <w:adjustRightInd w:val="0"/>
              <w:rPr>
                <w:color w:val="0000FF"/>
              </w:rPr>
            </w:pPr>
          </w:p>
        </w:tc>
        <w:tc>
          <w:tcPr>
            <w:tcW w:w="840" w:type="dxa"/>
          </w:tcPr>
          <w:p w:rsidR="00D04998" w:rsidRPr="009946B9" w:rsidRDefault="00D04998" w:rsidP="00D1068D">
            <w:pPr>
              <w:adjustRightInd w:val="0"/>
              <w:rPr>
                <w:color w:val="0000FF"/>
              </w:rPr>
            </w:pPr>
          </w:p>
        </w:tc>
        <w:tc>
          <w:tcPr>
            <w:tcW w:w="1158" w:type="dxa"/>
          </w:tcPr>
          <w:p w:rsidR="00D04998" w:rsidRPr="009946B9" w:rsidRDefault="00D04998" w:rsidP="00D1068D">
            <w:pPr>
              <w:adjustRightInd w:val="0"/>
              <w:rPr>
                <w:color w:val="0000FF"/>
              </w:rPr>
            </w:pPr>
          </w:p>
        </w:tc>
        <w:tc>
          <w:tcPr>
            <w:tcW w:w="840" w:type="dxa"/>
          </w:tcPr>
          <w:p w:rsidR="00D04998" w:rsidRPr="00C6593F" w:rsidRDefault="00D04998" w:rsidP="00D1068D">
            <w:pPr>
              <w:adjustRightInd w:val="0"/>
              <w:rPr>
                <w:color w:val="FF0000"/>
              </w:rPr>
            </w:pPr>
          </w:p>
        </w:tc>
        <w:tc>
          <w:tcPr>
            <w:tcW w:w="840" w:type="dxa"/>
          </w:tcPr>
          <w:p w:rsidR="00D04998" w:rsidRPr="00C6593F" w:rsidRDefault="00D04998" w:rsidP="00D1068D">
            <w:pPr>
              <w:adjustRightInd w:val="0"/>
              <w:rPr>
                <w:color w:val="FF0000"/>
              </w:rPr>
            </w:pP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Male</w:t>
            </w:r>
          </w:p>
        </w:tc>
        <w:tc>
          <w:tcPr>
            <w:tcW w:w="960" w:type="dxa"/>
          </w:tcPr>
          <w:p w:rsidR="00D04998" w:rsidRPr="009946B9" w:rsidRDefault="00D04998" w:rsidP="00D1068D">
            <w:pPr>
              <w:adjustRightInd w:val="0"/>
              <w:jc w:val="right"/>
              <w:rPr>
                <w:color w:val="0000FF"/>
              </w:rPr>
            </w:pPr>
            <w:r w:rsidRPr="009946B9">
              <w:rPr>
                <w:color w:val="0000FF"/>
              </w:rPr>
              <w:t>123</w:t>
            </w:r>
          </w:p>
        </w:tc>
        <w:tc>
          <w:tcPr>
            <w:tcW w:w="1200" w:type="dxa"/>
          </w:tcPr>
          <w:p w:rsidR="00D04998" w:rsidRPr="009946B9" w:rsidRDefault="00D04998" w:rsidP="00D1068D">
            <w:pPr>
              <w:adjustRightInd w:val="0"/>
              <w:jc w:val="right"/>
              <w:rPr>
                <w:color w:val="0000FF"/>
              </w:rPr>
            </w:pPr>
            <w:r w:rsidRPr="009946B9">
              <w:rPr>
                <w:color w:val="0000FF"/>
              </w:rPr>
              <w:t>48%</w:t>
            </w:r>
          </w:p>
        </w:tc>
        <w:tc>
          <w:tcPr>
            <w:tcW w:w="1200" w:type="dxa"/>
          </w:tcPr>
          <w:p w:rsidR="00D04998" w:rsidRPr="009946B9" w:rsidRDefault="002F791C" w:rsidP="00D1068D">
            <w:pPr>
              <w:adjustRightInd w:val="0"/>
              <w:jc w:val="right"/>
              <w:rPr>
                <w:color w:val="0000FF"/>
              </w:rPr>
            </w:pPr>
            <w:r>
              <w:rPr>
                <w:color w:val="0000FF"/>
              </w:rPr>
              <w:t>110</w:t>
            </w:r>
          </w:p>
        </w:tc>
        <w:tc>
          <w:tcPr>
            <w:tcW w:w="840" w:type="dxa"/>
          </w:tcPr>
          <w:p w:rsidR="00D04998" w:rsidRPr="009946B9" w:rsidRDefault="002F791C" w:rsidP="002F791C">
            <w:pPr>
              <w:adjustRightInd w:val="0"/>
              <w:jc w:val="right"/>
              <w:rPr>
                <w:color w:val="0000FF"/>
              </w:rPr>
            </w:pPr>
            <w:r>
              <w:rPr>
                <w:color w:val="0000FF"/>
              </w:rPr>
              <w:t>43</w:t>
            </w:r>
            <w:r w:rsidR="00D04998" w:rsidRPr="009946B9">
              <w:rPr>
                <w:color w:val="0000FF"/>
              </w:rPr>
              <w:t>%</w:t>
            </w:r>
          </w:p>
        </w:tc>
        <w:tc>
          <w:tcPr>
            <w:tcW w:w="1158" w:type="dxa"/>
          </w:tcPr>
          <w:p w:rsidR="00D04998" w:rsidRPr="009946B9" w:rsidRDefault="002F791C" w:rsidP="00D1068D">
            <w:pPr>
              <w:adjustRightInd w:val="0"/>
              <w:jc w:val="right"/>
              <w:rPr>
                <w:color w:val="0000FF"/>
              </w:rPr>
            </w:pPr>
            <w:r>
              <w:rPr>
                <w:color w:val="0000FF"/>
              </w:rPr>
              <w:t>No</w:t>
            </w:r>
          </w:p>
        </w:tc>
        <w:tc>
          <w:tcPr>
            <w:tcW w:w="840" w:type="dxa"/>
          </w:tcPr>
          <w:p w:rsidR="00D04998" w:rsidRPr="00C6593F" w:rsidRDefault="00D04998" w:rsidP="00D1068D">
            <w:pPr>
              <w:adjustRightInd w:val="0"/>
              <w:jc w:val="right"/>
              <w:rPr>
                <w:color w:val="FF0000"/>
              </w:rPr>
            </w:pPr>
            <w:r w:rsidRPr="00C6593F">
              <w:rPr>
                <w:color w:val="FF0000"/>
              </w:rPr>
              <w:t>135</w:t>
            </w:r>
          </w:p>
        </w:tc>
        <w:tc>
          <w:tcPr>
            <w:tcW w:w="840" w:type="dxa"/>
          </w:tcPr>
          <w:p w:rsidR="00D04998" w:rsidRPr="00C6593F" w:rsidRDefault="00D04998" w:rsidP="00D1068D">
            <w:pPr>
              <w:adjustRightInd w:val="0"/>
              <w:jc w:val="right"/>
              <w:rPr>
                <w:color w:val="FF0000"/>
              </w:rPr>
            </w:pPr>
            <w:r w:rsidRPr="00C6593F">
              <w:rPr>
                <w:color w:val="FF0000"/>
              </w:rPr>
              <w:t>48%</w:t>
            </w: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Female</w:t>
            </w:r>
          </w:p>
        </w:tc>
        <w:tc>
          <w:tcPr>
            <w:tcW w:w="960" w:type="dxa"/>
          </w:tcPr>
          <w:p w:rsidR="00D04998" w:rsidRPr="009946B9" w:rsidRDefault="00D04998" w:rsidP="00D1068D">
            <w:pPr>
              <w:adjustRightInd w:val="0"/>
              <w:jc w:val="right"/>
              <w:rPr>
                <w:color w:val="0000FF"/>
              </w:rPr>
            </w:pPr>
            <w:r w:rsidRPr="009946B9">
              <w:rPr>
                <w:color w:val="0000FF"/>
              </w:rPr>
              <w:t>127</w:t>
            </w:r>
          </w:p>
        </w:tc>
        <w:tc>
          <w:tcPr>
            <w:tcW w:w="1200" w:type="dxa"/>
          </w:tcPr>
          <w:p w:rsidR="00D04998" w:rsidRPr="009946B9" w:rsidRDefault="00D04998" w:rsidP="00D1068D">
            <w:pPr>
              <w:adjustRightInd w:val="0"/>
              <w:jc w:val="right"/>
              <w:rPr>
                <w:color w:val="0000FF"/>
              </w:rPr>
            </w:pPr>
            <w:r w:rsidRPr="009946B9">
              <w:rPr>
                <w:color w:val="0000FF"/>
              </w:rPr>
              <w:t>51%</w:t>
            </w:r>
          </w:p>
        </w:tc>
        <w:tc>
          <w:tcPr>
            <w:tcW w:w="1200" w:type="dxa"/>
          </w:tcPr>
          <w:p w:rsidR="00D04998" w:rsidRPr="009946B9" w:rsidRDefault="002F791C" w:rsidP="007C6596">
            <w:pPr>
              <w:adjustRightInd w:val="0"/>
              <w:jc w:val="right"/>
              <w:rPr>
                <w:color w:val="0000FF"/>
              </w:rPr>
            </w:pPr>
            <w:r>
              <w:rPr>
                <w:color w:val="0000FF"/>
              </w:rPr>
              <w:t>140</w:t>
            </w:r>
          </w:p>
        </w:tc>
        <w:tc>
          <w:tcPr>
            <w:tcW w:w="840" w:type="dxa"/>
          </w:tcPr>
          <w:p w:rsidR="00D04998" w:rsidRPr="009946B9" w:rsidRDefault="002F791C" w:rsidP="002F791C">
            <w:pPr>
              <w:adjustRightInd w:val="0"/>
              <w:jc w:val="right"/>
              <w:rPr>
                <w:color w:val="0000FF"/>
              </w:rPr>
            </w:pPr>
            <w:r>
              <w:rPr>
                <w:color w:val="0000FF"/>
              </w:rPr>
              <w:t>54</w:t>
            </w:r>
            <w:r w:rsidR="00D04998" w:rsidRPr="009946B9">
              <w:rPr>
                <w:color w:val="0000FF"/>
              </w:rPr>
              <w:t>%</w:t>
            </w:r>
          </w:p>
        </w:tc>
        <w:tc>
          <w:tcPr>
            <w:tcW w:w="1158" w:type="dxa"/>
          </w:tcPr>
          <w:p w:rsidR="00D04998" w:rsidRPr="009946B9" w:rsidRDefault="002F791C" w:rsidP="00D1068D">
            <w:pPr>
              <w:adjustRightInd w:val="0"/>
              <w:jc w:val="right"/>
              <w:rPr>
                <w:color w:val="0000FF"/>
              </w:rPr>
            </w:pPr>
            <w:r>
              <w:rPr>
                <w:color w:val="0000FF"/>
              </w:rPr>
              <w:t>Yes</w:t>
            </w:r>
          </w:p>
        </w:tc>
        <w:tc>
          <w:tcPr>
            <w:tcW w:w="840" w:type="dxa"/>
          </w:tcPr>
          <w:p w:rsidR="00D04998" w:rsidRPr="00C6593F" w:rsidRDefault="00D04998" w:rsidP="00D1068D">
            <w:pPr>
              <w:adjustRightInd w:val="0"/>
              <w:jc w:val="right"/>
              <w:rPr>
                <w:color w:val="FF0000"/>
              </w:rPr>
            </w:pPr>
            <w:r w:rsidRPr="00C6593F">
              <w:rPr>
                <w:color w:val="FF0000"/>
              </w:rPr>
              <w:t>140</w:t>
            </w:r>
          </w:p>
        </w:tc>
        <w:tc>
          <w:tcPr>
            <w:tcW w:w="840" w:type="dxa"/>
          </w:tcPr>
          <w:p w:rsidR="00D04998" w:rsidRPr="00C6593F" w:rsidRDefault="00D04998" w:rsidP="00D1068D">
            <w:pPr>
              <w:adjustRightInd w:val="0"/>
              <w:jc w:val="right"/>
              <w:rPr>
                <w:color w:val="FF0000"/>
              </w:rPr>
            </w:pPr>
            <w:r w:rsidRPr="00C6593F">
              <w:rPr>
                <w:color w:val="FF0000"/>
              </w:rPr>
              <w:t>51%</w:t>
            </w: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Unknown</w:t>
            </w:r>
          </w:p>
        </w:tc>
        <w:tc>
          <w:tcPr>
            <w:tcW w:w="960" w:type="dxa"/>
          </w:tcPr>
          <w:p w:rsidR="00D04998" w:rsidRPr="009946B9" w:rsidRDefault="00D04998" w:rsidP="00D1068D">
            <w:pPr>
              <w:adjustRightInd w:val="0"/>
              <w:jc w:val="right"/>
              <w:rPr>
                <w:color w:val="0000FF"/>
              </w:rPr>
            </w:pPr>
          </w:p>
        </w:tc>
        <w:tc>
          <w:tcPr>
            <w:tcW w:w="1200" w:type="dxa"/>
          </w:tcPr>
          <w:p w:rsidR="00D04998" w:rsidRPr="009946B9" w:rsidRDefault="00D04998" w:rsidP="00D1068D">
            <w:pPr>
              <w:adjustRightInd w:val="0"/>
              <w:jc w:val="right"/>
              <w:rPr>
                <w:color w:val="0000FF"/>
              </w:rPr>
            </w:pPr>
            <w:r w:rsidRPr="009946B9">
              <w:rPr>
                <w:color w:val="0000FF"/>
              </w:rPr>
              <w:t>1%</w:t>
            </w:r>
          </w:p>
        </w:tc>
        <w:tc>
          <w:tcPr>
            <w:tcW w:w="1200" w:type="dxa"/>
          </w:tcPr>
          <w:p w:rsidR="00D04998" w:rsidRPr="009946B9" w:rsidRDefault="002F791C" w:rsidP="007C6596">
            <w:pPr>
              <w:adjustRightInd w:val="0"/>
              <w:jc w:val="right"/>
              <w:rPr>
                <w:color w:val="0000FF"/>
              </w:rPr>
            </w:pPr>
            <w:r>
              <w:rPr>
                <w:color w:val="0000FF"/>
              </w:rPr>
              <w:t>5</w:t>
            </w:r>
          </w:p>
        </w:tc>
        <w:tc>
          <w:tcPr>
            <w:tcW w:w="840" w:type="dxa"/>
          </w:tcPr>
          <w:p w:rsidR="00D04998" w:rsidRPr="009946B9" w:rsidRDefault="002F791C" w:rsidP="00D1068D">
            <w:pPr>
              <w:adjustRightInd w:val="0"/>
              <w:jc w:val="right"/>
              <w:rPr>
                <w:color w:val="0000FF"/>
              </w:rPr>
            </w:pPr>
            <w:r>
              <w:rPr>
                <w:color w:val="0000FF"/>
              </w:rPr>
              <w:t>1.9</w:t>
            </w:r>
            <w:r w:rsidR="00D04998" w:rsidRPr="009946B9">
              <w:rPr>
                <w:color w:val="0000FF"/>
              </w:rPr>
              <w:t>%</w:t>
            </w:r>
          </w:p>
        </w:tc>
        <w:tc>
          <w:tcPr>
            <w:tcW w:w="1158" w:type="dxa"/>
          </w:tcPr>
          <w:p w:rsidR="00D04998" w:rsidRPr="002F791C" w:rsidRDefault="002F791C" w:rsidP="00D1068D">
            <w:pPr>
              <w:adjustRightInd w:val="0"/>
              <w:jc w:val="right"/>
              <w:rPr>
                <w:color w:val="0000FF"/>
              </w:rPr>
            </w:pPr>
            <w:r w:rsidRPr="002F791C">
              <w:rPr>
                <w:color w:val="0000FF"/>
              </w:rPr>
              <w:t>Yes</w:t>
            </w:r>
          </w:p>
        </w:tc>
        <w:tc>
          <w:tcPr>
            <w:tcW w:w="840" w:type="dxa"/>
          </w:tcPr>
          <w:p w:rsidR="00D04998" w:rsidRPr="00C6593F" w:rsidRDefault="00D04998" w:rsidP="00D1068D">
            <w:pPr>
              <w:adjustRightInd w:val="0"/>
              <w:jc w:val="right"/>
              <w:rPr>
                <w:color w:val="FF0000"/>
              </w:rPr>
            </w:pPr>
          </w:p>
        </w:tc>
        <w:tc>
          <w:tcPr>
            <w:tcW w:w="840" w:type="dxa"/>
          </w:tcPr>
          <w:p w:rsidR="00D04998" w:rsidRPr="00C6593F" w:rsidRDefault="00D04998" w:rsidP="00D1068D">
            <w:pPr>
              <w:adjustRightInd w:val="0"/>
              <w:jc w:val="right"/>
              <w:rPr>
                <w:color w:val="FF0000"/>
              </w:rPr>
            </w:pPr>
          </w:p>
        </w:tc>
      </w:tr>
      <w:tr w:rsidR="00D04998" w:rsidRPr="00BA4796" w:rsidTr="00D3010F">
        <w:tc>
          <w:tcPr>
            <w:tcW w:w="1258" w:type="dxa"/>
          </w:tcPr>
          <w:p w:rsidR="00D04998" w:rsidRPr="009946B9" w:rsidRDefault="00D04998" w:rsidP="00D1068D">
            <w:pPr>
              <w:adjustRightInd w:val="0"/>
              <w:jc w:val="right"/>
              <w:rPr>
                <w:color w:val="0000FF"/>
              </w:rPr>
            </w:pPr>
            <w:r w:rsidRPr="009946B9">
              <w:rPr>
                <w:b/>
                <w:bCs/>
                <w:color w:val="0000FF"/>
              </w:rPr>
              <w:t>Total</w:t>
            </w:r>
          </w:p>
        </w:tc>
        <w:tc>
          <w:tcPr>
            <w:tcW w:w="960" w:type="dxa"/>
          </w:tcPr>
          <w:p w:rsidR="00D04998" w:rsidRPr="009946B9" w:rsidRDefault="00D04998" w:rsidP="00D1068D">
            <w:pPr>
              <w:adjustRightInd w:val="0"/>
              <w:jc w:val="right"/>
              <w:rPr>
                <w:color w:val="0000FF"/>
              </w:rPr>
            </w:pPr>
            <w:r w:rsidRPr="009946B9">
              <w:rPr>
                <w:color w:val="0000FF"/>
              </w:rPr>
              <w:t>250</w:t>
            </w:r>
          </w:p>
        </w:tc>
        <w:tc>
          <w:tcPr>
            <w:tcW w:w="1200" w:type="dxa"/>
          </w:tcPr>
          <w:p w:rsidR="00D04998" w:rsidRPr="009946B9" w:rsidRDefault="00D04998" w:rsidP="00D1068D">
            <w:pPr>
              <w:adjustRightInd w:val="0"/>
              <w:jc w:val="right"/>
              <w:rPr>
                <w:color w:val="0000FF"/>
              </w:rPr>
            </w:pPr>
            <w:r w:rsidRPr="009946B9">
              <w:rPr>
                <w:color w:val="0000FF"/>
              </w:rPr>
              <w:t>100%</w:t>
            </w:r>
          </w:p>
        </w:tc>
        <w:tc>
          <w:tcPr>
            <w:tcW w:w="1200" w:type="dxa"/>
          </w:tcPr>
          <w:p w:rsidR="00D04998" w:rsidRPr="009946B9" w:rsidRDefault="007C6596" w:rsidP="00D1068D">
            <w:pPr>
              <w:adjustRightInd w:val="0"/>
              <w:jc w:val="right"/>
              <w:rPr>
                <w:color w:val="0000FF"/>
              </w:rPr>
            </w:pPr>
            <w:r w:rsidRPr="009946B9">
              <w:rPr>
                <w:color w:val="0000FF"/>
              </w:rPr>
              <w:t>255</w:t>
            </w:r>
          </w:p>
        </w:tc>
        <w:tc>
          <w:tcPr>
            <w:tcW w:w="840" w:type="dxa"/>
          </w:tcPr>
          <w:p w:rsidR="00D04998" w:rsidRPr="009946B9" w:rsidRDefault="00D04998" w:rsidP="00D1068D">
            <w:pPr>
              <w:adjustRightInd w:val="0"/>
              <w:jc w:val="right"/>
              <w:rPr>
                <w:color w:val="0000FF"/>
              </w:rPr>
            </w:pPr>
            <w:r w:rsidRPr="009946B9">
              <w:rPr>
                <w:color w:val="0000FF"/>
              </w:rPr>
              <w:t>100%</w:t>
            </w:r>
          </w:p>
        </w:tc>
        <w:tc>
          <w:tcPr>
            <w:tcW w:w="1158" w:type="dxa"/>
          </w:tcPr>
          <w:p w:rsidR="00D04998" w:rsidRPr="00661D75" w:rsidRDefault="00D04998" w:rsidP="00D1068D">
            <w:pPr>
              <w:adjustRightInd w:val="0"/>
              <w:jc w:val="right"/>
              <w:rPr>
                <w:color w:val="333399"/>
              </w:rPr>
            </w:pPr>
          </w:p>
        </w:tc>
        <w:tc>
          <w:tcPr>
            <w:tcW w:w="840" w:type="dxa"/>
          </w:tcPr>
          <w:p w:rsidR="00D04998" w:rsidRPr="00C6593F" w:rsidRDefault="00D04998" w:rsidP="00D1068D">
            <w:pPr>
              <w:adjustRightInd w:val="0"/>
              <w:jc w:val="right"/>
              <w:rPr>
                <w:color w:val="FF0000"/>
              </w:rPr>
            </w:pPr>
            <w:r w:rsidRPr="00C6593F">
              <w:rPr>
                <w:color w:val="FF0000"/>
              </w:rPr>
              <w:t>275</w:t>
            </w:r>
          </w:p>
        </w:tc>
        <w:tc>
          <w:tcPr>
            <w:tcW w:w="840" w:type="dxa"/>
          </w:tcPr>
          <w:p w:rsidR="00D04998" w:rsidRPr="00C6593F" w:rsidRDefault="00D04998" w:rsidP="00D1068D">
            <w:pPr>
              <w:adjustRightInd w:val="0"/>
              <w:jc w:val="right"/>
              <w:rPr>
                <w:color w:val="FF0000"/>
              </w:rPr>
            </w:pPr>
            <w:r w:rsidRPr="00C6593F">
              <w:rPr>
                <w:color w:val="FF0000"/>
              </w:rPr>
              <w:t>100%</w:t>
            </w:r>
          </w:p>
        </w:tc>
      </w:tr>
    </w:tbl>
    <w:p w:rsidR="00D04998" w:rsidRPr="00A74F79" w:rsidRDefault="00D04998" w:rsidP="00C92780">
      <w:pPr>
        <w:spacing w:before="288"/>
        <w:ind w:left="720" w:right="504"/>
        <w:rPr>
          <w:b/>
        </w:rPr>
      </w:pPr>
      <w:r w:rsidRPr="00A74F79">
        <w:rPr>
          <w:b/>
        </w:rPr>
        <w:t>PROGRAM III:  Life Skills and Consumer Education</w:t>
      </w:r>
      <w:r>
        <w:rPr>
          <w:b/>
        </w:rPr>
        <w:t>: Including 4-H, Youth and   Home and Community Education (HCE)</w:t>
      </w:r>
    </w:p>
    <w:p w:rsidR="00DD478C" w:rsidRPr="00DD478C" w:rsidRDefault="00D04998" w:rsidP="00DD478C">
      <w:pPr>
        <w:tabs>
          <w:tab w:val="left" w:pos="748"/>
        </w:tabs>
        <w:spacing w:before="252"/>
        <w:ind w:left="720"/>
        <w:rPr>
          <w:color w:val="0000FF"/>
        </w:rPr>
      </w:pPr>
      <w:r>
        <w:rPr>
          <w:b/>
          <w:spacing w:val="-2"/>
        </w:rPr>
        <w:tab/>
      </w:r>
      <w:r w:rsidRPr="004725EE">
        <w:rPr>
          <w:b/>
          <w:spacing w:val="-2"/>
        </w:rPr>
        <w:t>Situation statement:</w:t>
      </w:r>
      <w:r w:rsidRPr="00A74F79">
        <w:rPr>
          <w:spacing w:val="-2"/>
        </w:rPr>
        <w:t xml:space="preserve">  </w:t>
      </w:r>
      <w:r w:rsidRPr="00E163AF">
        <w:rPr>
          <w:color w:val="0000FF"/>
        </w:rPr>
        <w:t>The purpose of this program is to empower Volusia County families, youth and seniors to utilize their personal abilities to be healthy, resilient, and responsible citizens</w:t>
      </w:r>
      <w:r w:rsidR="00DD478C" w:rsidRPr="00E163AF">
        <w:rPr>
          <w:color w:val="0000FF"/>
        </w:rPr>
        <w:t xml:space="preserve">.  </w:t>
      </w:r>
      <w:r w:rsidR="00DD478C" w:rsidRPr="00DD478C">
        <w:rPr>
          <w:color w:val="0000FF"/>
        </w:rPr>
        <w:t xml:space="preserve">Over fourteen percent (14%) of Florida residents were food insecure in 2009 according to the United States department of Agriculture. Florida unemployment rate continues to struggle as Volusia County’s unemployment rate for 2010 is over 12.6%. This is three percent (3%) above the national average as recorded by the Department of Economic Development of Volusia County. </w:t>
      </w:r>
    </w:p>
    <w:p w:rsidR="00DD478C" w:rsidRDefault="00DD478C" w:rsidP="00DD478C">
      <w:pPr>
        <w:adjustRightInd w:val="0"/>
        <w:spacing w:before="120" w:after="120"/>
        <w:ind w:left="720"/>
        <w:rPr>
          <w:color w:val="0000FF"/>
        </w:rPr>
      </w:pPr>
      <w:r w:rsidRPr="00DD478C">
        <w:rPr>
          <w:color w:val="0000FF"/>
        </w:rPr>
        <w:t>Consumers in a national study by the Food Marketing Institute cited freshness and supporting the local economy and knowing the source of the product as being important reasons for purchasing locally grown food.</w:t>
      </w:r>
    </w:p>
    <w:p w:rsidR="00E163AF" w:rsidRPr="00E163AF" w:rsidRDefault="00E163AF" w:rsidP="00E163AF">
      <w:pPr>
        <w:ind w:left="720"/>
        <w:rPr>
          <w:noProof/>
          <w:color w:val="0000FF"/>
        </w:rPr>
      </w:pPr>
      <w:r w:rsidRPr="00E163AF">
        <w:rPr>
          <w:noProof/>
          <w:color w:val="0000FF"/>
        </w:rPr>
        <w:t xml:space="preserve">The current youth population in Volusia County is more than 85,155. Of which 27,084 are between the ages of 9-11. The projected population is holding steady annually. Many youth do not know where food comes from, or understand how food is grown and/or produced.  </w:t>
      </w:r>
    </w:p>
    <w:p w:rsidR="00E163AF" w:rsidRPr="00E163AF" w:rsidRDefault="00E163AF" w:rsidP="00E163AF">
      <w:pPr>
        <w:ind w:left="720"/>
        <w:rPr>
          <w:noProof/>
          <w:color w:val="0000FF"/>
        </w:rPr>
      </w:pPr>
      <w:r w:rsidRPr="00E163AF">
        <w:rPr>
          <w:noProof/>
          <w:color w:val="0000FF"/>
        </w:rPr>
        <w:t>Obesity is estimated at sixteen percent (16%) of U.S. youth. The rate has tripled since 1980. Only twenty one percent (21%) of Florida’s students are required to take health education courses.</w:t>
      </w:r>
      <w:r>
        <w:rPr>
          <w:noProof/>
          <w:color w:val="0000FF"/>
        </w:rPr>
        <w:t xml:space="preserve">  </w:t>
      </w:r>
      <w:r w:rsidRPr="00E163AF">
        <w:rPr>
          <w:noProof/>
          <w:color w:val="0000FF"/>
        </w:rPr>
        <w:t xml:space="preserve">There is a need for education in the topic areas of agriculture, horticultural practices, health and nutritional education. </w:t>
      </w:r>
      <w:r>
        <w:rPr>
          <w:noProof/>
          <w:color w:val="0000FF"/>
        </w:rPr>
        <w:t xml:space="preserve"> </w:t>
      </w:r>
      <w:r w:rsidRPr="00E163AF">
        <w:rPr>
          <w:noProof/>
          <w:color w:val="0000FF"/>
        </w:rPr>
        <w:t xml:space="preserve">Since today’s youth will be tomorrows decision makers, exposing them to these programs, will enhance their understanding and comprehension making them better prepared to make educated decisions on these issues. </w:t>
      </w:r>
    </w:p>
    <w:p w:rsidR="00D04998" w:rsidRDefault="00D04998" w:rsidP="00F44F20">
      <w:pPr>
        <w:adjustRightInd w:val="0"/>
        <w:spacing w:before="120" w:after="120"/>
        <w:ind w:left="720"/>
      </w:pPr>
      <w:r w:rsidRPr="00A74F79">
        <w:t xml:space="preserve">According to the U.S. Census Bureau, 18% of Florida's population is over the age of 65. Rising healthcare costs, changing health status and medical needs, depression, legal issues, and financial concerns impact this age group and their families. </w:t>
      </w:r>
    </w:p>
    <w:p w:rsidR="00D04998" w:rsidRPr="00A74F79" w:rsidRDefault="00D04998" w:rsidP="00F44F20">
      <w:pPr>
        <w:tabs>
          <w:tab w:val="left" w:pos="748"/>
        </w:tabs>
        <w:spacing w:before="252"/>
        <w:ind w:left="720"/>
        <w:rPr>
          <w:b/>
          <w:spacing w:val="-2"/>
          <w:highlight w:val="yellow"/>
        </w:rPr>
      </w:pPr>
      <w:r w:rsidRPr="00A74F79">
        <w:rPr>
          <w:i/>
          <w:spacing w:val="-2"/>
        </w:rPr>
        <w:t>Target audience(s</w:t>
      </w:r>
      <w:r w:rsidRPr="00A74F79">
        <w:rPr>
          <w:spacing w:val="-2"/>
        </w:rPr>
        <w:t xml:space="preserve">):  The target audience for this program effort is adults, </w:t>
      </w:r>
      <w:r>
        <w:rPr>
          <w:spacing w:val="-2"/>
        </w:rPr>
        <w:t>seniors</w:t>
      </w:r>
      <w:r w:rsidRPr="00A74F79">
        <w:rPr>
          <w:spacing w:val="-2"/>
        </w:rPr>
        <w:t>, youth, families with young children.</w:t>
      </w:r>
    </w:p>
    <w:p w:rsidR="00D04998" w:rsidRPr="00A74F79" w:rsidRDefault="00D04998" w:rsidP="00F44F20">
      <w:pPr>
        <w:rPr>
          <w:b/>
          <w:spacing w:val="-2"/>
        </w:rPr>
      </w:pPr>
    </w:p>
    <w:p w:rsidR="00D04998" w:rsidRDefault="00D04998" w:rsidP="005C79E2">
      <w:pPr>
        <w:ind w:left="720"/>
        <w:rPr>
          <w:b/>
          <w:spacing w:val="-2"/>
        </w:rPr>
      </w:pPr>
      <w:r w:rsidRPr="00A74F79">
        <w:rPr>
          <w:b/>
          <w:spacing w:val="-2"/>
        </w:rPr>
        <w:t xml:space="preserve">Program Objectives:  </w:t>
      </w:r>
    </w:p>
    <w:p w:rsidR="000F483C" w:rsidRPr="00CF50E6" w:rsidRDefault="000F483C" w:rsidP="005C79E2">
      <w:pPr>
        <w:ind w:left="720"/>
        <w:rPr>
          <w:color w:val="FF0000"/>
          <w:spacing w:val="-2"/>
        </w:rPr>
      </w:pPr>
      <w:r w:rsidRPr="00CF50E6">
        <w:rPr>
          <w:color w:val="FF0000"/>
          <w:spacing w:val="-2"/>
        </w:rPr>
        <w:t>2011</w:t>
      </w:r>
    </w:p>
    <w:p w:rsidR="000F483C" w:rsidRPr="00661D75" w:rsidRDefault="00426F5B" w:rsidP="000F483C">
      <w:pPr>
        <w:numPr>
          <w:ilvl w:val="0"/>
          <w:numId w:val="17"/>
        </w:numPr>
        <w:rPr>
          <w:color w:val="333399"/>
        </w:rPr>
      </w:pPr>
      <w:r>
        <w:rPr>
          <w:color w:val="FF0000"/>
        </w:rPr>
        <w:t>Forty percent (</w:t>
      </w:r>
      <w:r w:rsidR="000F483C" w:rsidRPr="007151F9">
        <w:rPr>
          <w:color w:val="FF0000"/>
        </w:rPr>
        <w:t>40%</w:t>
      </w:r>
      <w:r>
        <w:rPr>
          <w:color w:val="FF0000"/>
        </w:rPr>
        <w:t>)</w:t>
      </w:r>
      <w:r w:rsidR="000F483C" w:rsidRPr="007151F9">
        <w:rPr>
          <w:color w:val="FF0000"/>
        </w:rPr>
        <w:t xml:space="preserve"> of participants in consumer education classes will gain knowledge about using Florida grown products, food safety and good hygiene practices, and </w:t>
      </w:r>
      <w:r w:rsidR="000F483C" w:rsidRPr="003A27D7">
        <w:rPr>
          <w:color w:val="FF0000"/>
        </w:rPr>
        <w:t>understanding the</w:t>
      </w:r>
      <w:r w:rsidR="000F483C">
        <w:rPr>
          <w:color w:val="333399"/>
        </w:rPr>
        <w:t xml:space="preserve"> </w:t>
      </w:r>
      <w:r w:rsidR="000F483C" w:rsidRPr="007151F9">
        <w:rPr>
          <w:color w:val="FF0000"/>
        </w:rPr>
        <w:t xml:space="preserve">economic importance of Agriculture to Florida’s economy. </w:t>
      </w:r>
      <w:r w:rsidR="000F483C" w:rsidRPr="00661D75">
        <w:rPr>
          <w:color w:val="333399"/>
        </w:rPr>
        <w:t xml:space="preserve"> </w:t>
      </w:r>
    </w:p>
    <w:p w:rsidR="000F483C" w:rsidRPr="000B4C92" w:rsidRDefault="000F483C" w:rsidP="000B4C92">
      <w:pPr>
        <w:ind w:left="720"/>
        <w:rPr>
          <w:color w:val="0000FF"/>
          <w:spacing w:val="-2"/>
        </w:rPr>
      </w:pPr>
      <w:r w:rsidRPr="00DD478C">
        <w:rPr>
          <w:color w:val="0000FF"/>
          <w:spacing w:val="-2"/>
        </w:rPr>
        <w:t>2010</w:t>
      </w:r>
    </w:p>
    <w:p w:rsidR="00DD478C" w:rsidRPr="00DD478C" w:rsidRDefault="00DD478C" w:rsidP="00DD478C">
      <w:pPr>
        <w:numPr>
          <w:ilvl w:val="0"/>
          <w:numId w:val="29"/>
        </w:numPr>
      </w:pPr>
      <w:r w:rsidRPr="00DD478C">
        <w:rPr>
          <w:color w:val="0000FF"/>
        </w:rPr>
        <w:t>Forty percent (</w:t>
      </w:r>
      <w:r w:rsidR="00D04998" w:rsidRPr="00DD478C">
        <w:rPr>
          <w:color w:val="0000FF"/>
        </w:rPr>
        <w:t>40%</w:t>
      </w:r>
      <w:r w:rsidRPr="00DD478C">
        <w:rPr>
          <w:color w:val="0000FF"/>
        </w:rPr>
        <w:t xml:space="preserve">) </w:t>
      </w:r>
      <w:r w:rsidR="00D04998" w:rsidRPr="00DD478C">
        <w:rPr>
          <w:color w:val="0000FF"/>
        </w:rPr>
        <w:t>of participants in consumer education classes will gain knowledge about using Florida grown products, food safety and</w:t>
      </w:r>
      <w:r w:rsidR="00D04998" w:rsidRPr="00DD478C">
        <w:rPr>
          <w:color w:val="0066FF"/>
        </w:rPr>
        <w:t xml:space="preserve"> </w:t>
      </w:r>
      <w:r w:rsidRPr="00DD478C">
        <w:rPr>
          <w:color w:val="0000FF"/>
        </w:rPr>
        <w:t>economic importance of Florida agriculture to Florida’s economy. Outcomes will be measured by test scores from pre and post tests.</w:t>
      </w:r>
    </w:p>
    <w:p w:rsidR="00D04998" w:rsidRPr="00CF50E6" w:rsidRDefault="000F483C" w:rsidP="00DD478C">
      <w:pPr>
        <w:ind w:left="720"/>
      </w:pPr>
      <w:r w:rsidRPr="00CF50E6">
        <w:t>2009</w:t>
      </w:r>
    </w:p>
    <w:p w:rsidR="00CF50E6" w:rsidRDefault="00D04998" w:rsidP="00CF50E6">
      <w:pPr>
        <w:numPr>
          <w:ilvl w:val="0"/>
          <w:numId w:val="18"/>
        </w:numPr>
      </w:pPr>
      <w:r w:rsidRPr="000F483C">
        <w:t xml:space="preserve">Youth participating in the 4-H common Courtesy Academy program will learn and adopt one or more social skills such as table manners, phone etiquette, and public behavior. </w:t>
      </w:r>
    </w:p>
    <w:p w:rsidR="00D04998" w:rsidRPr="00CF50E6" w:rsidRDefault="00D04998" w:rsidP="00CF50E6">
      <w:pPr>
        <w:numPr>
          <w:ilvl w:val="0"/>
          <w:numId w:val="18"/>
        </w:numPr>
      </w:pPr>
      <w:r w:rsidRPr="000F483C">
        <w:t xml:space="preserve">40% of participants in consumer education classes will gain knowledge about using Florida grown products, food safety and good hygiene practices, and economic importance of Agriculture to Florida’s economy.  </w:t>
      </w:r>
    </w:p>
    <w:p w:rsidR="000F483C" w:rsidRDefault="000F483C" w:rsidP="000F483C">
      <w:pPr>
        <w:ind w:left="960"/>
        <w:rPr>
          <w:b/>
        </w:rPr>
      </w:pPr>
    </w:p>
    <w:p w:rsidR="000F483C" w:rsidRPr="00CF50E6" w:rsidRDefault="000F483C" w:rsidP="00EF30C9">
      <w:pPr>
        <w:ind w:firstLine="720"/>
      </w:pPr>
      <w:r w:rsidRPr="00CF50E6">
        <w:t>2008</w:t>
      </w:r>
    </w:p>
    <w:p w:rsidR="00D04998" w:rsidRDefault="00D04998" w:rsidP="00A420E6">
      <w:pPr>
        <w:numPr>
          <w:ilvl w:val="0"/>
          <w:numId w:val="16"/>
        </w:numPr>
        <w:rPr>
          <w:color w:val="FF0000"/>
        </w:rPr>
      </w:pPr>
      <w:r w:rsidRPr="00B419F2">
        <w:t>50% of youth participating in the 4-H common Courtesy Academy program will learn and adopt one or more social skills such as table manners, phone etiquette, and public behavior.</w:t>
      </w:r>
    </w:p>
    <w:p w:rsidR="00D04998" w:rsidRPr="000060E8" w:rsidRDefault="00D04998" w:rsidP="00A420E6">
      <w:pPr>
        <w:numPr>
          <w:ilvl w:val="0"/>
          <w:numId w:val="16"/>
        </w:numPr>
        <w:rPr>
          <w:color w:val="FF0000"/>
        </w:rPr>
      </w:pPr>
      <w:r w:rsidRPr="00B419F2">
        <w:t>50% of youth participating in the 4-H Common Courtesy Academy will improve self confidence in meeting new people, handling introductions, and dealing with difficult or embarrassing behaviors.</w:t>
      </w:r>
    </w:p>
    <w:p w:rsidR="00D04998" w:rsidRPr="00A74F79" w:rsidRDefault="00D04998" w:rsidP="00F44F20">
      <w:pPr>
        <w:tabs>
          <w:tab w:val="left" w:pos="748"/>
        </w:tabs>
        <w:spacing w:before="252"/>
        <w:rPr>
          <w:b/>
          <w:spacing w:val="-2"/>
        </w:rPr>
      </w:pPr>
      <w:r w:rsidRPr="00A74F79">
        <w:rPr>
          <w:b/>
          <w:spacing w:val="-2"/>
        </w:rPr>
        <w:tab/>
        <w:t>Educational Methods and Activities:</w:t>
      </w:r>
    </w:p>
    <w:p w:rsidR="00D04998" w:rsidRPr="00A74F79" w:rsidRDefault="00D04998" w:rsidP="00675EB9">
      <w:pPr>
        <w:tabs>
          <w:tab w:val="left" w:pos="748"/>
        </w:tabs>
        <w:ind w:left="720"/>
        <w:rPr>
          <w:spacing w:val="-2"/>
        </w:rPr>
      </w:pPr>
      <w:r w:rsidRPr="00A74F79">
        <w:rPr>
          <w:spacing w:val="-2"/>
        </w:rPr>
        <w:t xml:space="preserve">The Life Skills and Consumer Education program effort includes 4-H, youth and Home and Community Education </w:t>
      </w:r>
      <w:r>
        <w:rPr>
          <w:spacing w:val="-2"/>
        </w:rPr>
        <w:t>Association of Volusia County</w:t>
      </w:r>
      <w:r w:rsidRPr="00A74F79">
        <w:rPr>
          <w:spacing w:val="-2"/>
        </w:rPr>
        <w:t xml:space="preserve">, Casual Gardening program, </w:t>
      </w:r>
      <w:r w:rsidRPr="00A74F79">
        <w:rPr>
          <w:i/>
          <w:spacing w:val="-2"/>
        </w:rPr>
        <w:t>Seniors Today</w:t>
      </w:r>
      <w:r w:rsidRPr="00A74F79">
        <w:rPr>
          <w:spacing w:val="-2"/>
        </w:rPr>
        <w:t xml:space="preserve"> and </w:t>
      </w:r>
      <w:r w:rsidRPr="00A74F79">
        <w:rPr>
          <w:i/>
          <w:spacing w:val="-2"/>
        </w:rPr>
        <w:t>Daytona Beach News Journal</w:t>
      </w:r>
      <w:r w:rsidRPr="00A74F79">
        <w:rPr>
          <w:spacing w:val="-2"/>
        </w:rPr>
        <w:t xml:space="preserve"> articles, 4-H judging activities and 4-H workshops. </w:t>
      </w:r>
    </w:p>
    <w:p w:rsidR="007F7562" w:rsidRDefault="00D04998" w:rsidP="00F44F20">
      <w:r w:rsidRPr="00A74F79">
        <w:tab/>
      </w:r>
    </w:p>
    <w:p w:rsidR="00D04998" w:rsidRPr="00C2409C" w:rsidRDefault="007F7562" w:rsidP="007F7562">
      <w:pPr>
        <w:ind w:firstLine="720"/>
        <w:rPr>
          <w:b/>
          <w:i/>
          <w:color w:val="0000FF"/>
        </w:rPr>
      </w:pPr>
      <w:r w:rsidRPr="00C2409C">
        <w:rPr>
          <w:b/>
          <w:i/>
          <w:color w:val="0000FF"/>
        </w:rPr>
        <w:t>Experiential</w:t>
      </w:r>
    </w:p>
    <w:p w:rsidR="00D26084" w:rsidRPr="00D26084" w:rsidRDefault="00D26084" w:rsidP="00D26084">
      <w:pPr>
        <w:tabs>
          <w:tab w:val="left" w:pos="748"/>
        </w:tabs>
        <w:ind w:left="720"/>
        <w:rPr>
          <w:i/>
          <w:color w:val="0000FF"/>
        </w:rPr>
      </w:pPr>
      <w:r w:rsidRPr="00D26084">
        <w:rPr>
          <w:color w:val="0000FF"/>
        </w:rPr>
        <w:t xml:space="preserve">Education includes ‘hands on activities’, classroom instruction and demonstrations. </w:t>
      </w:r>
      <w:r w:rsidRPr="00D26084">
        <w:rPr>
          <w:color w:val="0000FF"/>
          <w:spacing w:val="-2"/>
        </w:rPr>
        <w:t xml:space="preserve">The Agriculture in the Classroom – Summer Day Camp consists of 5 days, 6.5 hours per day, which included workshops, ‘hands-on’ classroom and outdoor field activities based on the Florida Jr. Master Gardener Training program and Agriculture in the classroom curriculum.  </w:t>
      </w:r>
    </w:p>
    <w:p w:rsidR="00D26084" w:rsidRPr="00D26084" w:rsidRDefault="00D26084" w:rsidP="00D26084">
      <w:pPr>
        <w:tabs>
          <w:tab w:val="left" w:pos="748"/>
        </w:tabs>
        <w:ind w:left="720"/>
        <w:rPr>
          <w:color w:val="0000FF"/>
        </w:rPr>
      </w:pPr>
      <w:r w:rsidRPr="00D26084">
        <w:rPr>
          <w:color w:val="0000FF"/>
        </w:rPr>
        <w:t>The methods include classroom games, crafts and edible activities related to Florida Agriculture. Integrative methods include face-to-face communication.  To access knowledge gained, pre and post tests and exiting surveys were conducted.  Occasionally, an oral show of hands was used to survey and gain input from the audience.</w:t>
      </w:r>
    </w:p>
    <w:p w:rsidR="00D26084" w:rsidRPr="007F7562" w:rsidRDefault="00D26084" w:rsidP="007F7562">
      <w:pPr>
        <w:ind w:firstLine="720"/>
      </w:pPr>
    </w:p>
    <w:p w:rsidR="00D04998" w:rsidRPr="00A74F79" w:rsidRDefault="00D04998" w:rsidP="005609A2">
      <w:pPr>
        <w:ind w:left="720"/>
      </w:pPr>
      <w:r w:rsidRPr="00DD478C">
        <w:rPr>
          <w:color w:val="0000FF"/>
        </w:rPr>
        <w:t xml:space="preserve">Bi-weekly articles are submitted to two newspaper publications in Volusia County.  </w:t>
      </w:r>
      <w:r w:rsidRPr="00DD478C">
        <w:rPr>
          <w:color w:val="0000FF"/>
          <w:u w:val="single"/>
        </w:rPr>
        <w:t xml:space="preserve">Day-to-Day Life </w:t>
      </w:r>
      <w:r w:rsidRPr="00DD478C">
        <w:rPr>
          <w:color w:val="0000FF"/>
        </w:rPr>
        <w:t xml:space="preserve">is published in the </w:t>
      </w:r>
      <w:r w:rsidRPr="00DD478C">
        <w:rPr>
          <w:i/>
          <w:color w:val="0000FF"/>
        </w:rPr>
        <w:t>Seniors Today</w:t>
      </w:r>
      <w:r w:rsidRPr="00DD478C">
        <w:rPr>
          <w:color w:val="0000FF"/>
        </w:rPr>
        <w:t xml:space="preserve"> Volusia County publication.  Topics covered address concerns and issues of everyday life.  A weekly Question &amp; Answer column titled </w:t>
      </w:r>
      <w:r w:rsidRPr="00DD478C">
        <w:rPr>
          <w:color w:val="0000FF"/>
          <w:u w:val="single"/>
        </w:rPr>
        <w:t>Extension Notes</w:t>
      </w:r>
      <w:r w:rsidRPr="00DD478C">
        <w:rPr>
          <w:color w:val="0000FF"/>
        </w:rPr>
        <w:t xml:space="preserve"> appears in the </w:t>
      </w:r>
      <w:r w:rsidRPr="00DD478C">
        <w:rPr>
          <w:i/>
          <w:color w:val="0000FF"/>
        </w:rPr>
        <w:t>Daytona Beach News Journal</w:t>
      </w:r>
      <w:r w:rsidRPr="00DD478C">
        <w:rPr>
          <w:color w:val="0000FF"/>
        </w:rPr>
        <w:t xml:space="preserve"> in the Neighbors section of the East side Sunday edition.</w:t>
      </w:r>
      <w:r w:rsidRPr="007151F9">
        <w:rPr>
          <w:color w:val="333399"/>
        </w:rPr>
        <w:t xml:space="preserve"> </w:t>
      </w:r>
      <w:r w:rsidRPr="00A74F79">
        <w:t xml:space="preserve">  From January 1 to July 4, 2008, this agent wrote a weekly article.  Beginning July 4, 2008, the responsibility was divided and shared with the other FCS agent in Volusia County.</w:t>
      </w:r>
    </w:p>
    <w:p w:rsidR="00D04998" w:rsidRPr="00A74F79" w:rsidRDefault="00D04998" w:rsidP="005609A2">
      <w:pPr>
        <w:ind w:left="720"/>
      </w:pPr>
    </w:p>
    <w:p w:rsidR="00D04998" w:rsidRPr="00DD478C" w:rsidRDefault="00D04998" w:rsidP="005609A2">
      <w:pPr>
        <w:ind w:left="720"/>
        <w:rPr>
          <w:color w:val="0000FF"/>
        </w:rPr>
      </w:pPr>
      <w:r w:rsidRPr="00DD478C">
        <w:rPr>
          <w:color w:val="0000FF"/>
        </w:rPr>
        <w:t>This agent assists in conducting educational workshops for 4-H and serves as judge for 4-H poster and essay contests.</w:t>
      </w:r>
    </w:p>
    <w:p w:rsidR="00D04998" w:rsidRPr="00426F5B" w:rsidRDefault="00D04998" w:rsidP="005609A2">
      <w:pPr>
        <w:ind w:left="720"/>
      </w:pPr>
      <w:r w:rsidRPr="00DD478C">
        <w:rPr>
          <w:color w:val="0000FF"/>
        </w:rPr>
        <w:t xml:space="preserve">The Home and Community Education organization continue to be viable in Volusia County.  </w:t>
      </w:r>
      <w:r w:rsidR="00426F5B">
        <w:rPr>
          <w:color w:val="0000FF"/>
        </w:rPr>
        <w:t>As the agent advisor, t</w:t>
      </w:r>
      <w:r w:rsidRPr="00DD478C">
        <w:rPr>
          <w:color w:val="0000FF"/>
        </w:rPr>
        <w:t>his agent provides organizational guidance and educational programs.</w:t>
      </w:r>
      <w:r w:rsidR="00426F5B">
        <w:rPr>
          <w:color w:val="0000FF"/>
        </w:rPr>
        <w:t xml:space="preserve">  Educational programs presented to the Volusia County HCE included </w:t>
      </w:r>
      <w:r w:rsidR="00426F5B" w:rsidRPr="00426F5B">
        <w:rPr>
          <w:i/>
          <w:color w:val="0000FF"/>
        </w:rPr>
        <w:t>Strawberry Jammin,’ Chutney, Salsa, Chipotle, Oh My</w:t>
      </w:r>
      <w:r w:rsidR="009935A8" w:rsidRPr="00426F5B">
        <w:rPr>
          <w:i/>
          <w:color w:val="0000FF"/>
        </w:rPr>
        <w:t>!</w:t>
      </w:r>
      <w:r w:rsidR="00426F5B" w:rsidRPr="00426F5B">
        <w:rPr>
          <w:i/>
          <w:color w:val="0000FF"/>
        </w:rPr>
        <w:t xml:space="preserve"> and Hurricane Food Supply</w:t>
      </w:r>
      <w:r w:rsidR="00426F5B">
        <w:rPr>
          <w:color w:val="0000FF"/>
        </w:rPr>
        <w:t xml:space="preserve">.  In addition, </w:t>
      </w:r>
      <w:r w:rsidR="00426F5B" w:rsidRPr="00426F5B">
        <w:rPr>
          <w:i/>
          <w:color w:val="0000FF"/>
        </w:rPr>
        <w:t xml:space="preserve">Identity Theft </w:t>
      </w:r>
      <w:r w:rsidR="009935A8" w:rsidRPr="00426F5B">
        <w:rPr>
          <w:i/>
          <w:color w:val="0000FF"/>
        </w:rPr>
        <w:t>Prevention</w:t>
      </w:r>
      <w:r w:rsidR="00426F5B">
        <w:rPr>
          <w:color w:val="0000FF"/>
        </w:rPr>
        <w:t xml:space="preserve"> was presented at the District HCE Camp at Camp Ocala in April 2010. </w:t>
      </w:r>
      <w:r w:rsidRPr="00DD478C">
        <w:rPr>
          <w:color w:val="0000FF"/>
        </w:rPr>
        <w:t xml:space="preserve">  </w:t>
      </w:r>
      <w:r w:rsidRPr="00426F5B">
        <w:rPr>
          <w:i/>
        </w:rPr>
        <w:t>Identity Theft and Benefits of Laughter</w:t>
      </w:r>
      <w:r w:rsidRPr="00426F5B">
        <w:t xml:space="preserve"> </w:t>
      </w:r>
      <w:r w:rsidR="009935A8" w:rsidRPr="00426F5B">
        <w:t>was</w:t>
      </w:r>
      <w:r w:rsidRPr="00426F5B">
        <w:t xml:space="preserve"> two trainings presented to HCE in 2009.</w:t>
      </w:r>
    </w:p>
    <w:p w:rsidR="00C2409C" w:rsidRPr="00C2409C" w:rsidRDefault="00C2409C" w:rsidP="00C2409C">
      <w:pPr>
        <w:pStyle w:val="Style0"/>
        <w:ind w:left="720"/>
        <w:rPr>
          <w:rFonts w:ascii="Times New Roman" w:hAnsi="Times New Roman" w:cs="Times New Roman"/>
          <w:b/>
          <w:bCs/>
          <w:i/>
          <w:iCs/>
          <w:color w:val="0000FF"/>
        </w:rPr>
      </w:pPr>
      <w:r w:rsidRPr="00C2409C">
        <w:rPr>
          <w:rFonts w:ascii="Times New Roman" w:hAnsi="Times New Roman" w:cs="Times New Roman"/>
          <w:b/>
          <w:bCs/>
          <w:i/>
          <w:iCs/>
          <w:color w:val="0000FF"/>
        </w:rPr>
        <w:t>Educational Tools</w:t>
      </w:r>
    </w:p>
    <w:p w:rsidR="00D26084" w:rsidRPr="00C2409C" w:rsidRDefault="00C2409C" w:rsidP="00C2409C">
      <w:pPr>
        <w:tabs>
          <w:tab w:val="left" w:pos="748"/>
        </w:tabs>
        <w:ind w:left="720"/>
        <w:rPr>
          <w:b/>
          <w:i/>
          <w:color w:val="0000FF"/>
        </w:rPr>
      </w:pPr>
      <w:r w:rsidRPr="00C2409C">
        <w:rPr>
          <w:i/>
          <w:iCs/>
          <w:color w:val="0000FF"/>
        </w:rPr>
        <w:t>Use of Technology:</w:t>
      </w:r>
      <w:r w:rsidRPr="00C2409C">
        <w:rPr>
          <w:color w:val="0000FF"/>
        </w:rPr>
        <w:t xml:space="preserve">  Powerpoint presentations and publications were uploaded and made available on the Volusia County extension web site.</w:t>
      </w:r>
    </w:p>
    <w:p w:rsidR="00D26084" w:rsidRPr="00D26084" w:rsidRDefault="00D26084" w:rsidP="00D26084">
      <w:pPr>
        <w:tabs>
          <w:tab w:val="left" w:pos="748"/>
        </w:tabs>
        <w:ind w:left="720"/>
        <w:rPr>
          <w:b/>
          <w:i/>
          <w:color w:val="0000FF"/>
        </w:rPr>
      </w:pPr>
      <w:r w:rsidRPr="00D26084">
        <w:rPr>
          <w:b/>
          <w:i/>
          <w:color w:val="0000FF"/>
        </w:rPr>
        <w:t>Reinforcement:</w:t>
      </w:r>
    </w:p>
    <w:p w:rsidR="00D26084" w:rsidRPr="00D26084" w:rsidRDefault="00D26084" w:rsidP="00D26084">
      <w:pPr>
        <w:adjustRightInd w:val="0"/>
        <w:spacing w:before="120" w:after="120"/>
        <w:ind w:left="720"/>
        <w:rPr>
          <w:color w:val="0000FF"/>
        </w:rPr>
      </w:pPr>
      <w:r w:rsidRPr="00D26084">
        <w:rPr>
          <w:color w:val="0000FF"/>
        </w:rPr>
        <w:t>EDIS publications, leaflets, brochures, flyers and How-to instructions, recipes and product samples were given to each camper to take home and share the activity with family members.</w:t>
      </w:r>
    </w:p>
    <w:p w:rsidR="00D26084" w:rsidRPr="00A74F79" w:rsidRDefault="00D26084" w:rsidP="00D26084">
      <w:pPr>
        <w:ind w:left="720"/>
      </w:pPr>
      <w:r w:rsidRPr="00DD478C">
        <w:rPr>
          <w:color w:val="0000FF"/>
        </w:rPr>
        <w:t xml:space="preserve">Bi-weekly articles are submitted to two newspaper publications in Volusia County.  </w:t>
      </w:r>
      <w:r w:rsidRPr="00DD478C">
        <w:rPr>
          <w:color w:val="0000FF"/>
          <w:u w:val="single"/>
        </w:rPr>
        <w:t xml:space="preserve">Day-to-Day Life </w:t>
      </w:r>
      <w:r w:rsidRPr="00DD478C">
        <w:rPr>
          <w:color w:val="0000FF"/>
        </w:rPr>
        <w:t xml:space="preserve">is published in the </w:t>
      </w:r>
      <w:r w:rsidRPr="00DD478C">
        <w:rPr>
          <w:i/>
          <w:color w:val="0000FF"/>
        </w:rPr>
        <w:t>Seniors Today</w:t>
      </w:r>
      <w:r w:rsidRPr="00DD478C">
        <w:rPr>
          <w:color w:val="0000FF"/>
        </w:rPr>
        <w:t xml:space="preserve"> Volusia County publication.  Topics covered address concerns and issues of everyday life.  A weekly Question &amp; Answer column titled </w:t>
      </w:r>
      <w:r w:rsidRPr="00DD478C">
        <w:rPr>
          <w:color w:val="0000FF"/>
          <w:u w:val="single"/>
        </w:rPr>
        <w:t>Extension Notes</w:t>
      </w:r>
      <w:r w:rsidRPr="00DD478C">
        <w:rPr>
          <w:color w:val="0000FF"/>
        </w:rPr>
        <w:t xml:space="preserve"> appears in the </w:t>
      </w:r>
      <w:r w:rsidRPr="00DD478C">
        <w:rPr>
          <w:i/>
          <w:color w:val="0000FF"/>
        </w:rPr>
        <w:t>Daytona Beach News Journal</w:t>
      </w:r>
      <w:r w:rsidRPr="00DD478C">
        <w:rPr>
          <w:color w:val="0000FF"/>
        </w:rPr>
        <w:t xml:space="preserve"> in the Neighbors section of the East side Sunday edition.</w:t>
      </w:r>
      <w:r w:rsidRPr="007151F9">
        <w:rPr>
          <w:color w:val="333399"/>
        </w:rPr>
        <w:t xml:space="preserve"> </w:t>
      </w:r>
      <w:r w:rsidRPr="00A74F79">
        <w:t xml:space="preserve">  From January 1 to July 4, 2008, this agent wrote a weekly article.  Beginning July 4, 2008, the responsibility was divided and shared with the other FCS agent in Volusia County.</w:t>
      </w:r>
    </w:p>
    <w:p w:rsidR="000C01CF" w:rsidRDefault="00B07C3B" w:rsidP="000C01CF">
      <w:pPr>
        <w:numPr>
          <w:ilvl w:val="0"/>
          <w:numId w:val="40"/>
        </w:numPr>
        <w:adjustRightInd w:val="0"/>
        <w:spacing w:before="120" w:after="120"/>
        <w:rPr>
          <w:color w:val="0000FF"/>
        </w:rPr>
      </w:pPr>
      <w:r>
        <w:rPr>
          <w:color w:val="0000FF"/>
        </w:rPr>
        <w:t>Seven</w:t>
      </w:r>
      <w:r w:rsidR="000C01CF">
        <w:rPr>
          <w:color w:val="0000FF"/>
        </w:rPr>
        <w:t xml:space="preserve"> (</w:t>
      </w:r>
      <w:r>
        <w:rPr>
          <w:color w:val="0000FF"/>
        </w:rPr>
        <w:t>7</w:t>
      </w:r>
      <w:r w:rsidR="000C01CF">
        <w:rPr>
          <w:color w:val="0000FF"/>
        </w:rPr>
        <w:t>) professional abstract and poster presentations</w:t>
      </w:r>
    </w:p>
    <w:p w:rsidR="000C01CF" w:rsidRDefault="00B07C3B" w:rsidP="000C01CF">
      <w:pPr>
        <w:numPr>
          <w:ilvl w:val="0"/>
          <w:numId w:val="40"/>
        </w:numPr>
        <w:adjustRightInd w:val="0"/>
        <w:spacing w:before="120" w:after="120"/>
        <w:rPr>
          <w:color w:val="0000FF"/>
        </w:rPr>
      </w:pPr>
      <w:r>
        <w:rPr>
          <w:color w:val="0000FF"/>
        </w:rPr>
        <w:t>Two</w:t>
      </w:r>
      <w:r w:rsidR="000C01CF">
        <w:rPr>
          <w:color w:val="0000FF"/>
        </w:rPr>
        <w:t xml:space="preserve"> (</w:t>
      </w:r>
      <w:r>
        <w:rPr>
          <w:color w:val="0000FF"/>
        </w:rPr>
        <w:t>2</w:t>
      </w:r>
      <w:r w:rsidR="000C01CF">
        <w:rPr>
          <w:color w:val="0000FF"/>
        </w:rPr>
        <w:t>) professional abstract and power point presentation</w:t>
      </w:r>
    </w:p>
    <w:p w:rsidR="00B07C3B" w:rsidRDefault="00B07C3B" w:rsidP="000C01CF">
      <w:pPr>
        <w:numPr>
          <w:ilvl w:val="0"/>
          <w:numId w:val="40"/>
        </w:numPr>
        <w:adjustRightInd w:val="0"/>
        <w:spacing w:before="120" w:after="120"/>
        <w:rPr>
          <w:color w:val="0000FF"/>
        </w:rPr>
      </w:pPr>
      <w:r>
        <w:rPr>
          <w:color w:val="0000FF"/>
        </w:rPr>
        <w:t>Forty-eight (48) newspaper articles submitted and published</w:t>
      </w:r>
    </w:p>
    <w:p w:rsidR="00B07C3B" w:rsidRPr="000C01CF" w:rsidRDefault="00B07C3B" w:rsidP="000C01CF">
      <w:pPr>
        <w:numPr>
          <w:ilvl w:val="0"/>
          <w:numId w:val="40"/>
        </w:numPr>
        <w:adjustRightInd w:val="0"/>
        <w:spacing w:before="120" w:after="120"/>
        <w:rPr>
          <w:color w:val="0000FF"/>
        </w:rPr>
      </w:pPr>
      <w:r>
        <w:rPr>
          <w:color w:val="0000FF"/>
        </w:rPr>
        <w:t>Two (2) educational brochures published</w:t>
      </w:r>
    </w:p>
    <w:p w:rsidR="00D26084" w:rsidRPr="00D26084" w:rsidRDefault="00D26084" w:rsidP="0041758A">
      <w:pPr>
        <w:adjustRightInd w:val="0"/>
        <w:spacing w:before="120" w:after="120"/>
        <w:ind w:left="720"/>
        <w:rPr>
          <w:i/>
          <w:color w:val="0000FF"/>
        </w:rPr>
      </w:pPr>
      <w:r w:rsidRPr="00D26084">
        <w:rPr>
          <w:i/>
          <w:color w:val="0000FF"/>
        </w:rPr>
        <w:t>Advisory Committee Involvement</w:t>
      </w:r>
    </w:p>
    <w:p w:rsidR="00D04998" w:rsidRPr="00426F5B" w:rsidRDefault="00426F5B" w:rsidP="0041758A">
      <w:pPr>
        <w:adjustRightInd w:val="0"/>
        <w:spacing w:before="120" w:after="120"/>
        <w:ind w:left="720"/>
        <w:rPr>
          <w:color w:val="0000FF"/>
        </w:rPr>
      </w:pPr>
      <w:r>
        <w:rPr>
          <w:color w:val="0000FF"/>
        </w:rPr>
        <w:t>Both the Over-all Volusia County Advisory Committee and t</w:t>
      </w:r>
      <w:r w:rsidR="00D04998" w:rsidRPr="00426F5B">
        <w:rPr>
          <w:color w:val="0000FF"/>
        </w:rPr>
        <w:t>he Family and Consumer Science Advisory Committee stressed the need for farm fresh foods to be accessible to youth and families as a component of a health initiative.  Our response was collaboration between Resource Management, Health and Nutrition and Horticulture to provide a comprehensive approach to address this issue.  The Casual Gardening – Ag in the Classroom series that addresses the need for increased awareness of Florida agriculture in the community and the importance to the states’ economy.  The program was developed and implemented to provide hands-on experiences that emphasize Florida grown products, using fresh products in healthy diets, good hygiene and food safety practices, while demonstrating ease of using products in everyday meal preparation.  A collaborative effort with Family and Consumer Science and Horticulture agents produced a series of six programs.  Three new topic related brochures were developed for use with this series.</w:t>
      </w:r>
    </w:p>
    <w:p w:rsidR="00D04998" w:rsidRPr="0041758A" w:rsidRDefault="00D04998" w:rsidP="005609A2">
      <w:pPr>
        <w:ind w:left="720"/>
      </w:pPr>
      <w:r w:rsidRPr="0041758A">
        <w:t xml:space="preserve">The 4-H Common Courtesy Academy is a six hour workshop targeting youth in the community.  It is designed as a school enrichment program and teaches communication skills of listening and speaking, following rules and basic manners.  </w:t>
      </w:r>
      <w:r>
        <w:t>These skills will improve youths’</w:t>
      </w:r>
      <w:r w:rsidRPr="0041758A">
        <w:t xml:space="preserve"> public behavior, behavior within the family, and school performance as a result of improved self confidence and self esteem. </w:t>
      </w:r>
      <w:r>
        <w:t>In 2007, four adult volunteers were trained to conduct Common Courtesy workshops.</w:t>
      </w:r>
    </w:p>
    <w:p w:rsidR="00D04998" w:rsidRDefault="00D04998" w:rsidP="0004752D">
      <w:pPr>
        <w:tabs>
          <w:tab w:val="left" w:pos="748"/>
        </w:tabs>
        <w:rPr>
          <w:b/>
        </w:rPr>
      </w:pPr>
    </w:p>
    <w:p w:rsidR="00D04998" w:rsidRPr="00A74F79" w:rsidRDefault="00D04998" w:rsidP="0004752D">
      <w:pPr>
        <w:tabs>
          <w:tab w:val="left" w:pos="748"/>
        </w:tabs>
      </w:pPr>
      <w:r>
        <w:rPr>
          <w:b/>
        </w:rPr>
        <w:tab/>
      </w:r>
      <w:r w:rsidRPr="00A74F79">
        <w:rPr>
          <w:b/>
        </w:rPr>
        <w:t>Group Teaching Events</w:t>
      </w:r>
      <w:r w:rsidRPr="00A74F79">
        <w:rPr>
          <w:b/>
        </w:rPr>
        <w:tab/>
      </w:r>
    </w:p>
    <w:tbl>
      <w:tblPr>
        <w:tblW w:w="861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6"/>
        <w:gridCol w:w="1942"/>
        <w:gridCol w:w="2441"/>
        <w:gridCol w:w="1145"/>
        <w:gridCol w:w="1470"/>
      </w:tblGrid>
      <w:tr w:rsidR="00D04998" w:rsidRPr="0004752D" w:rsidTr="00202C86">
        <w:trPr>
          <w:trHeight w:val="145"/>
        </w:trPr>
        <w:tc>
          <w:tcPr>
            <w:tcW w:w="1628" w:type="dxa"/>
          </w:tcPr>
          <w:p w:rsidR="00D04998" w:rsidRPr="002445DA" w:rsidRDefault="00D04998" w:rsidP="00795B60">
            <w:pPr>
              <w:jc w:val="center"/>
              <w:rPr>
                <w:b/>
                <w:color w:val="482BF5"/>
              </w:rPr>
            </w:pPr>
          </w:p>
          <w:p w:rsidR="00D04998" w:rsidRPr="002445DA" w:rsidRDefault="00D04998" w:rsidP="00795B60">
            <w:pPr>
              <w:jc w:val="center"/>
              <w:rPr>
                <w:b/>
                <w:color w:val="482BF5"/>
              </w:rPr>
            </w:pPr>
            <w:r w:rsidRPr="002445DA">
              <w:rPr>
                <w:b/>
                <w:color w:val="482BF5"/>
              </w:rPr>
              <w:t>Instructor</w:t>
            </w:r>
          </w:p>
        </w:tc>
        <w:tc>
          <w:tcPr>
            <w:tcW w:w="1964" w:type="dxa"/>
          </w:tcPr>
          <w:p w:rsidR="00D04998" w:rsidRPr="002445DA" w:rsidRDefault="00D04998" w:rsidP="00DD71E5">
            <w:pPr>
              <w:jc w:val="center"/>
              <w:rPr>
                <w:b/>
                <w:color w:val="482BF5"/>
              </w:rPr>
            </w:pPr>
          </w:p>
          <w:p w:rsidR="00D04998" w:rsidRPr="002445DA" w:rsidRDefault="00D04998" w:rsidP="00DD71E5">
            <w:pPr>
              <w:jc w:val="center"/>
              <w:rPr>
                <w:b/>
                <w:color w:val="482BF5"/>
              </w:rPr>
            </w:pPr>
            <w:r w:rsidRPr="002445DA">
              <w:rPr>
                <w:b/>
                <w:color w:val="482BF5"/>
              </w:rPr>
              <w:t>Type of Event</w:t>
            </w:r>
          </w:p>
        </w:tc>
        <w:tc>
          <w:tcPr>
            <w:tcW w:w="2471" w:type="dxa"/>
          </w:tcPr>
          <w:p w:rsidR="00D04998" w:rsidRPr="002445DA" w:rsidRDefault="00D04998" w:rsidP="00795B60">
            <w:pPr>
              <w:jc w:val="center"/>
              <w:rPr>
                <w:b/>
                <w:color w:val="482BF5"/>
              </w:rPr>
            </w:pPr>
          </w:p>
          <w:p w:rsidR="00D04998" w:rsidRPr="002445DA" w:rsidRDefault="00D04998" w:rsidP="00795B60">
            <w:pPr>
              <w:jc w:val="center"/>
              <w:rPr>
                <w:b/>
                <w:color w:val="482BF5"/>
              </w:rPr>
            </w:pPr>
            <w:r w:rsidRPr="002445DA">
              <w:rPr>
                <w:b/>
                <w:color w:val="482BF5"/>
              </w:rPr>
              <w:t>Topic</w:t>
            </w:r>
          </w:p>
        </w:tc>
        <w:tc>
          <w:tcPr>
            <w:tcW w:w="1147" w:type="dxa"/>
          </w:tcPr>
          <w:p w:rsidR="00D04998" w:rsidRPr="002445DA" w:rsidRDefault="00D04998" w:rsidP="00795B60">
            <w:pPr>
              <w:jc w:val="center"/>
              <w:rPr>
                <w:b/>
                <w:color w:val="482BF5"/>
              </w:rPr>
            </w:pPr>
            <w:r w:rsidRPr="002445DA">
              <w:rPr>
                <w:b/>
                <w:color w:val="482BF5"/>
              </w:rPr>
              <w:t>Number of Events</w:t>
            </w:r>
          </w:p>
        </w:tc>
        <w:tc>
          <w:tcPr>
            <w:tcW w:w="1404" w:type="dxa"/>
          </w:tcPr>
          <w:p w:rsidR="00D04998" w:rsidRPr="002445DA" w:rsidRDefault="00D04998" w:rsidP="00795B60">
            <w:pPr>
              <w:jc w:val="center"/>
              <w:rPr>
                <w:b/>
                <w:color w:val="482BF5"/>
              </w:rPr>
            </w:pPr>
            <w:r w:rsidRPr="002445DA">
              <w:rPr>
                <w:b/>
                <w:color w:val="482BF5"/>
              </w:rPr>
              <w:t>Number of Participants</w:t>
            </w:r>
          </w:p>
        </w:tc>
      </w:tr>
      <w:tr w:rsidR="006C7E48" w:rsidRPr="0004752D" w:rsidTr="00202C86">
        <w:trPr>
          <w:trHeight w:val="145"/>
        </w:trPr>
        <w:tc>
          <w:tcPr>
            <w:tcW w:w="1628" w:type="dxa"/>
          </w:tcPr>
          <w:p w:rsidR="006C7E48" w:rsidRPr="00B60AFE" w:rsidRDefault="006C7E48" w:rsidP="007614C5">
            <w:pPr>
              <w:jc w:val="center"/>
              <w:rPr>
                <w:color w:val="FF0000"/>
              </w:rPr>
            </w:pPr>
            <w:r w:rsidRPr="00B60AFE">
              <w:rPr>
                <w:color w:val="FF0000"/>
              </w:rPr>
              <w:t>Self</w:t>
            </w:r>
          </w:p>
        </w:tc>
        <w:tc>
          <w:tcPr>
            <w:tcW w:w="1964" w:type="dxa"/>
          </w:tcPr>
          <w:p w:rsidR="006C7E48" w:rsidRPr="00B60AFE" w:rsidRDefault="006C7E48" w:rsidP="007614C5">
            <w:pPr>
              <w:jc w:val="center"/>
              <w:rPr>
                <w:color w:val="FF0000"/>
              </w:rPr>
            </w:pPr>
            <w:r w:rsidRPr="00B60AFE">
              <w:rPr>
                <w:color w:val="FF0000"/>
              </w:rPr>
              <w:t>Group Education</w:t>
            </w:r>
          </w:p>
        </w:tc>
        <w:tc>
          <w:tcPr>
            <w:tcW w:w="2471" w:type="dxa"/>
          </w:tcPr>
          <w:p w:rsidR="006C7E48" w:rsidRPr="00B60AFE" w:rsidRDefault="006C7E48" w:rsidP="007614C5">
            <w:pPr>
              <w:jc w:val="center"/>
              <w:rPr>
                <w:color w:val="FF0000"/>
              </w:rPr>
            </w:pPr>
            <w:r>
              <w:rPr>
                <w:color w:val="FF0000"/>
              </w:rPr>
              <w:t>Ag in the Classroom Summer Day</w:t>
            </w:r>
            <w:r w:rsidRPr="00B60AFE">
              <w:rPr>
                <w:color w:val="FF0000"/>
              </w:rPr>
              <w:t xml:space="preserve"> Camp</w:t>
            </w:r>
          </w:p>
        </w:tc>
        <w:tc>
          <w:tcPr>
            <w:tcW w:w="1147" w:type="dxa"/>
          </w:tcPr>
          <w:p w:rsidR="006C7E48" w:rsidRPr="00B60AFE" w:rsidRDefault="006C7E48" w:rsidP="007614C5">
            <w:pPr>
              <w:jc w:val="center"/>
              <w:rPr>
                <w:color w:val="FF0000"/>
              </w:rPr>
            </w:pPr>
            <w:r w:rsidRPr="00B60AFE">
              <w:rPr>
                <w:color w:val="FF0000"/>
              </w:rPr>
              <w:t>5</w:t>
            </w:r>
          </w:p>
        </w:tc>
        <w:tc>
          <w:tcPr>
            <w:tcW w:w="1404" w:type="dxa"/>
          </w:tcPr>
          <w:p w:rsidR="006C7E48" w:rsidRPr="00B60AFE" w:rsidRDefault="006C7E48" w:rsidP="007614C5">
            <w:pPr>
              <w:jc w:val="center"/>
              <w:rPr>
                <w:color w:val="FF0000"/>
              </w:rPr>
            </w:pPr>
            <w:r w:rsidRPr="00B60AFE">
              <w:rPr>
                <w:color w:val="FF0000"/>
              </w:rPr>
              <w:t>25</w:t>
            </w:r>
          </w:p>
        </w:tc>
      </w:tr>
      <w:tr w:rsidR="006C7E48" w:rsidRPr="006C7E48" w:rsidTr="00202C86">
        <w:trPr>
          <w:trHeight w:val="145"/>
        </w:trPr>
        <w:tc>
          <w:tcPr>
            <w:tcW w:w="1628" w:type="dxa"/>
          </w:tcPr>
          <w:p w:rsidR="006C7E48" w:rsidRPr="006C7E48" w:rsidRDefault="006C7E48" w:rsidP="007614C5">
            <w:pPr>
              <w:jc w:val="center"/>
              <w:rPr>
                <w:color w:val="FF0000"/>
              </w:rPr>
            </w:pPr>
            <w:r w:rsidRPr="006C7E48">
              <w:rPr>
                <w:color w:val="FF0000"/>
              </w:rPr>
              <w:t>Self</w:t>
            </w:r>
          </w:p>
        </w:tc>
        <w:tc>
          <w:tcPr>
            <w:tcW w:w="1964" w:type="dxa"/>
          </w:tcPr>
          <w:p w:rsidR="006C7E48" w:rsidRPr="006C7E48" w:rsidRDefault="006C7E48" w:rsidP="007614C5">
            <w:pPr>
              <w:jc w:val="center"/>
              <w:rPr>
                <w:color w:val="FF0000"/>
              </w:rPr>
            </w:pPr>
            <w:r w:rsidRPr="006C7E48">
              <w:rPr>
                <w:color w:val="FF0000"/>
              </w:rPr>
              <w:t>Group Learning</w:t>
            </w:r>
          </w:p>
        </w:tc>
        <w:tc>
          <w:tcPr>
            <w:tcW w:w="2471" w:type="dxa"/>
          </w:tcPr>
          <w:p w:rsidR="0018204A" w:rsidRPr="006C7E48" w:rsidRDefault="0018204A" w:rsidP="0018204A">
            <w:pPr>
              <w:jc w:val="center"/>
              <w:rPr>
                <w:color w:val="FF0000"/>
              </w:rPr>
            </w:pPr>
            <w:r>
              <w:rPr>
                <w:color w:val="FF0000"/>
              </w:rPr>
              <w:t>Casual Gardening Series</w:t>
            </w:r>
          </w:p>
        </w:tc>
        <w:tc>
          <w:tcPr>
            <w:tcW w:w="1147" w:type="dxa"/>
          </w:tcPr>
          <w:p w:rsidR="006C7E48" w:rsidRPr="006C7E48" w:rsidRDefault="006C7E48" w:rsidP="007614C5">
            <w:pPr>
              <w:jc w:val="center"/>
              <w:rPr>
                <w:color w:val="FF0000"/>
              </w:rPr>
            </w:pPr>
            <w:r>
              <w:rPr>
                <w:color w:val="FF0000"/>
              </w:rPr>
              <w:t>6</w:t>
            </w:r>
          </w:p>
        </w:tc>
        <w:tc>
          <w:tcPr>
            <w:tcW w:w="1404" w:type="dxa"/>
          </w:tcPr>
          <w:p w:rsidR="006C7E48" w:rsidRPr="006C7E48" w:rsidRDefault="006C7E48" w:rsidP="007614C5">
            <w:pPr>
              <w:jc w:val="center"/>
              <w:rPr>
                <w:color w:val="FF0000"/>
              </w:rPr>
            </w:pPr>
            <w:r>
              <w:rPr>
                <w:color w:val="FF0000"/>
              </w:rPr>
              <w:t>150</w:t>
            </w:r>
          </w:p>
        </w:tc>
      </w:tr>
      <w:tr w:rsidR="008C782A" w:rsidRPr="006C7E48" w:rsidTr="00202C86">
        <w:trPr>
          <w:trHeight w:val="145"/>
        </w:trPr>
        <w:tc>
          <w:tcPr>
            <w:tcW w:w="1628" w:type="dxa"/>
          </w:tcPr>
          <w:p w:rsidR="008C782A" w:rsidRPr="00B60AFE" w:rsidRDefault="008C782A" w:rsidP="007614C5">
            <w:pPr>
              <w:jc w:val="center"/>
              <w:rPr>
                <w:color w:val="FF0000"/>
              </w:rPr>
            </w:pPr>
            <w:r w:rsidRPr="00B60AFE">
              <w:rPr>
                <w:color w:val="FF0000"/>
              </w:rPr>
              <w:t>Self</w:t>
            </w:r>
          </w:p>
        </w:tc>
        <w:tc>
          <w:tcPr>
            <w:tcW w:w="1964" w:type="dxa"/>
          </w:tcPr>
          <w:p w:rsidR="008C782A" w:rsidRPr="00B60AFE" w:rsidRDefault="008C782A" w:rsidP="007614C5">
            <w:pPr>
              <w:jc w:val="center"/>
              <w:rPr>
                <w:color w:val="FF0000"/>
              </w:rPr>
            </w:pPr>
            <w:r w:rsidRPr="00B60AFE">
              <w:rPr>
                <w:color w:val="FF0000"/>
              </w:rPr>
              <w:t>Group Event</w:t>
            </w:r>
          </w:p>
        </w:tc>
        <w:tc>
          <w:tcPr>
            <w:tcW w:w="2471" w:type="dxa"/>
          </w:tcPr>
          <w:p w:rsidR="008C782A" w:rsidRPr="00B60AFE" w:rsidRDefault="008C782A" w:rsidP="008C782A">
            <w:pPr>
              <w:jc w:val="center"/>
              <w:rPr>
                <w:color w:val="FF0000"/>
              </w:rPr>
            </w:pPr>
            <w:r w:rsidRPr="00B60AFE">
              <w:rPr>
                <w:color w:val="FF0000"/>
              </w:rPr>
              <w:t>201</w:t>
            </w:r>
            <w:r>
              <w:rPr>
                <w:color w:val="FF0000"/>
              </w:rPr>
              <w:t>1</w:t>
            </w:r>
            <w:r w:rsidRPr="00B60AFE">
              <w:rPr>
                <w:color w:val="FF0000"/>
              </w:rPr>
              <w:t xml:space="preserve"> Home &amp; Community Education Organization</w:t>
            </w:r>
          </w:p>
        </w:tc>
        <w:tc>
          <w:tcPr>
            <w:tcW w:w="1147" w:type="dxa"/>
          </w:tcPr>
          <w:p w:rsidR="008C782A" w:rsidRPr="00B60AFE" w:rsidRDefault="008C782A" w:rsidP="007614C5">
            <w:pPr>
              <w:jc w:val="center"/>
              <w:rPr>
                <w:color w:val="FF0000"/>
              </w:rPr>
            </w:pPr>
            <w:r w:rsidRPr="00B60AFE">
              <w:rPr>
                <w:color w:val="FF0000"/>
              </w:rPr>
              <w:t>6</w:t>
            </w:r>
          </w:p>
        </w:tc>
        <w:tc>
          <w:tcPr>
            <w:tcW w:w="1404" w:type="dxa"/>
          </w:tcPr>
          <w:p w:rsidR="008C782A" w:rsidRPr="00B60AFE" w:rsidRDefault="008C782A" w:rsidP="007614C5">
            <w:pPr>
              <w:jc w:val="center"/>
              <w:rPr>
                <w:color w:val="FF0000"/>
              </w:rPr>
            </w:pPr>
            <w:r w:rsidRPr="00B60AFE">
              <w:rPr>
                <w:color w:val="FF0000"/>
              </w:rPr>
              <w:t>140</w:t>
            </w:r>
          </w:p>
        </w:tc>
      </w:tr>
      <w:tr w:rsidR="008C782A" w:rsidRPr="006C7E48" w:rsidTr="00202C86">
        <w:trPr>
          <w:trHeight w:val="145"/>
        </w:trPr>
        <w:tc>
          <w:tcPr>
            <w:tcW w:w="1628" w:type="dxa"/>
          </w:tcPr>
          <w:p w:rsidR="008C782A" w:rsidRPr="00B60AFE" w:rsidRDefault="008C782A" w:rsidP="007614C5">
            <w:pPr>
              <w:jc w:val="center"/>
              <w:rPr>
                <w:color w:val="FF0000"/>
              </w:rPr>
            </w:pPr>
            <w:r>
              <w:rPr>
                <w:color w:val="FF0000"/>
              </w:rPr>
              <w:t>Self</w:t>
            </w:r>
          </w:p>
        </w:tc>
        <w:tc>
          <w:tcPr>
            <w:tcW w:w="1964" w:type="dxa"/>
          </w:tcPr>
          <w:p w:rsidR="008C782A" w:rsidRPr="00B60AFE" w:rsidRDefault="008C782A" w:rsidP="007614C5">
            <w:pPr>
              <w:jc w:val="center"/>
              <w:rPr>
                <w:color w:val="FF0000"/>
              </w:rPr>
            </w:pPr>
            <w:r>
              <w:rPr>
                <w:color w:val="FF0000"/>
              </w:rPr>
              <w:t>Group Learning</w:t>
            </w:r>
          </w:p>
        </w:tc>
        <w:tc>
          <w:tcPr>
            <w:tcW w:w="2471" w:type="dxa"/>
          </w:tcPr>
          <w:p w:rsidR="008C782A" w:rsidRPr="00B60AFE" w:rsidRDefault="008C782A" w:rsidP="008C782A">
            <w:pPr>
              <w:jc w:val="center"/>
              <w:rPr>
                <w:color w:val="FF0000"/>
              </w:rPr>
            </w:pPr>
            <w:r>
              <w:rPr>
                <w:color w:val="FF0000"/>
              </w:rPr>
              <w:t>Hurricane Preparation and Food Supply</w:t>
            </w:r>
          </w:p>
        </w:tc>
        <w:tc>
          <w:tcPr>
            <w:tcW w:w="1147" w:type="dxa"/>
          </w:tcPr>
          <w:p w:rsidR="008C782A" w:rsidRPr="00B60AFE" w:rsidRDefault="008C782A" w:rsidP="007614C5">
            <w:pPr>
              <w:jc w:val="center"/>
              <w:rPr>
                <w:color w:val="FF0000"/>
              </w:rPr>
            </w:pPr>
            <w:r>
              <w:rPr>
                <w:color w:val="FF0000"/>
              </w:rPr>
              <w:t>8</w:t>
            </w:r>
          </w:p>
        </w:tc>
        <w:tc>
          <w:tcPr>
            <w:tcW w:w="1404" w:type="dxa"/>
          </w:tcPr>
          <w:p w:rsidR="008C782A" w:rsidRPr="00B60AFE" w:rsidRDefault="008C782A" w:rsidP="007614C5">
            <w:pPr>
              <w:jc w:val="center"/>
              <w:rPr>
                <w:color w:val="FF0000"/>
              </w:rPr>
            </w:pPr>
            <w:r>
              <w:rPr>
                <w:color w:val="FF0000"/>
              </w:rPr>
              <w:t>100</w:t>
            </w:r>
          </w:p>
        </w:tc>
      </w:tr>
      <w:tr w:rsidR="006C7E48" w:rsidRPr="0004752D" w:rsidTr="00202C86">
        <w:trPr>
          <w:trHeight w:val="145"/>
        </w:trPr>
        <w:tc>
          <w:tcPr>
            <w:tcW w:w="1628" w:type="dxa"/>
          </w:tcPr>
          <w:p w:rsidR="006C7E48" w:rsidRPr="00AF663D" w:rsidRDefault="006C7E48" w:rsidP="00795B60">
            <w:pPr>
              <w:jc w:val="center"/>
              <w:rPr>
                <w:color w:val="0000FF"/>
              </w:rPr>
            </w:pPr>
            <w:r w:rsidRPr="00AF663D">
              <w:rPr>
                <w:color w:val="0000FF"/>
              </w:rPr>
              <w:t>Self</w:t>
            </w:r>
          </w:p>
        </w:tc>
        <w:tc>
          <w:tcPr>
            <w:tcW w:w="1964" w:type="dxa"/>
          </w:tcPr>
          <w:p w:rsidR="006C7E48" w:rsidRPr="00AF663D" w:rsidRDefault="006C7E48" w:rsidP="008C782A">
            <w:pPr>
              <w:jc w:val="center"/>
              <w:rPr>
                <w:color w:val="0000FF"/>
              </w:rPr>
            </w:pPr>
            <w:r w:rsidRPr="00AF663D">
              <w:rPr>
                <w:color w:val="0000FF"/>
              </w:rPr>
              <w:t xml:space="preserve">Group </w:t>
            </w:r>
            <w:r w:rsidR="008C782A" w:rsidRPr="00AF663D">
              <w:rPr>
                <w:color w:val="0000FF"/>
              </w:rPr>
              <w:t>Learning</w:t>
            </w:r>
          </w:p>
        </w:tc>
        <w:tc>
          <w:tcPr>
            <w:tcW w:w="2471" w:type="dxa"/>
          </w:tcPr>
          <w:p w:rsidR="006C7E48" w:rsidRPr="00AF663D" w:rsidRDefault="006C7E48" w:rsidP="00795B60">
            <w:pPr>
              <w:jc w:val="center"/>
              <w:rPr>
                <w:color w:val="0000FF"/>
              </w:rPr>
            </w:pPr>
            <w:r w:rsidRPr="00AF663D">
              <w:rPr>
                <w:color w:val="0000FF"/>
              </w:rPr>
              <w:t>Ag in the Classroom Summer Day Camp</w:t>
            </w:r>
          </w:p>
        </w:tc>
        <w:tc>
          <w:tcPr>
            <w:tcW w:w="1147" w:type="dxa"/>
          </w:tcPr>
          <w:p w:rsidR="006C7E48" w:rsidRPr="00AF663D" w:rsidRDefault="006C7E48" w:rsidP="00795B60">
            <w:pPr>
              <w:jc w:val="center"/>
              <w:rPr>
                <w:color w:val="0000FF"/>
              </w:rPr>
            </w:pPr>
            <w:r w:rsidRPr="00AF663D">
              <w:rPr>
                <w:color w:val="0000FF"/>
              </w:rPr>
              <w:t>5</w:t>
            </w:r>
          </w:p>
        </w:tc>
        <w:tc>
          <w:tcPr>
            <w:tcW w:w="1404" w:type="dxa"/>
          </w:tcPr>
          <w:p w:rsidR="006C7E48" w:rsidRPr="00AF663D" w:rsidRDefault="006C7E48" w:rsidP="00795B60">
            <w:pPr>
              <w:jc w:val="center"/>
              <w:rPr>
                <w:color w:val="0000FF"/>
              </w:rPr>
            </w:pPr>
            <w:r w:rsidRPr="00AF663D">
              <w:rPr>
                <w:color w:val="0000FF"/>
              </w:rPr>
              <w:t>25</w:t>
            </w:r>
          </w:p>
        </w:tc>
      </w:tr>
      <w:tr w:rsidR="006C7E48" w:rsidRPr="0004752D" w:rsidTr="00202C86">
        <w:trPr>
          <w:trHeight w:val="145"/>
        </w:trPr>
        <w:tc>
          <w:tcPr>
            <w:tcW w:w="1628" w:type="dxa"/>
          </w:tcPr>
          <w:p w:rsidR="006C7E48" w:rsidRPr="00AF663D" w:rsidRDefault="006C7E48" w:rsidP="00795B60">
            <w:pPr>
              <w:jc w:val="center"/>
              <w:rPr>
                <w:color w:val="0000FF"/>
              </w:rPr>
            </w:pPr>
            <w:r w:rsidRPr="00AF663D">
              <w:rPr>
                <w:color w:val="0000FF"/>
              </w:rPr>
              <w:t>Self</w:t>
            </w:r>
          </w:p>
        </w:tc>
        <w:tc>
          <w:tcPr>
            <w:tcW w:w="1964" w:type="dxa"/>
          </w:tcPr>
          <w:p w:rsidR="006C7E48" w:rsidRPr="00AF663D" w:rsidRDefault="006C7E48" w:rsidP="006C7E48">
            <w:pPr>
              <w:jc w:val="center"/>
              <w:rPr>
                <w:color w:val="0000FF"/>
              </w:rPr>
            </w:pPr>
            <w:r w:rsidRPr="00AF663D">
              <w:rPr>
                <w:color w:val="0000FF"/>
              </w:rPr>
              <w:t>Group Learning</w:t>
            </w:r>
          </w:p>
        </w:tc>
        <w:tc>
          <w:tcPr>
            <w:tcW w:w="2471" w:type="dxa"/>
          </w:tcPr>
          <w:p w:rsidR="006C7E48" w:rsidRPr="00AF663D" w:rsidRDefault="006C7E48" w:rsidP="00795B60">
            <w:pPr>
              <w:jc w:val="center"/>
              <w:rPr>
                <w:color w:val="0000FF"/>
              </w:rPr>
            </w:pPr>
            <w:r w:rsidRPr="00AF663D">
              <w:rPr>
                <w:color w:val="0000FF"/>
              </w:rPr>
              <w:t>Casual Gardening Series</w:t>
            </w:r>
          </w:p>
        </w:tc>
        <w:tc>
          <w:tcPr>
            <w:tcW w:w="1147" w:type="dxa"/>
          </w:tcPr>
          <w:p w:rsidR="006C7E48" w:rsidRPr="00AF663D" w:rsidRDefault="006C7E48" w:rsidP="00795B60">
            <w:pPr>
              <w:jc w:val="center"/>
              <w:rPr>
                <w:color w:val="0000FF"/>
              </w:rPr>
            </w:pPr>
            <w:r w:rsidRPr="00AF663D">
              <w:rPr>
                <w:color w:val="0000FF"/>
              </w:rPr>
              <w:t>5</w:t>
            </w:r>
          </w:p>
        </w:tc>
        <w:tc>
          <w:tcPr>
            <w:tcW w:w="1404" w:type="dxa"/>
          </w:tcPr>
          <w:p w:rsidR="006C7E48" w:rsidRPr="00AF663D" w:rsidRDefault="006C7E48" w:rsidP="00795B60">
            <w:pPr>
              <w:jc w:val="center"/>
              <w:rPr>
                <w:color w:val="0000FF"/>
              </w:rPr>
            </w:pPr>
            <w:r w:rsidRPr="00AF663D">
              <w:rPr>
                <w:color w:val="0000FF"/>
              </w:rPr>
              <w:t>130</w:t>
            </w:r>
          </w:p>
        </w:tc>
      </w:tr>
      <w:tr w:rsidR="006C7E48" w:rsidRPr="0004752D" w:rsidTr="00202C86">
        <w:trPr>
          <w:trHeight w:val="145"/>
        </w:trPr>
        <w:tc>
          <w:tcPr>
            <w:tcW w:w="1628" w:type="dxa"/>
          </w:tcPr>
          <w:p w:rsidR="006C7E48" w:rsidRPr="007F7562" w:rsidRDefault="006C7E48" w:rsidP="00AF0A16">
            <w:pPr>
              <w:jc w:val="center"/>
              <w:rPr>
                <w:color w:val="0000FF"/>
              </w:rPr>
            </w:pPr>
            <w:r w:rsidRPr="007F7562">
              <w:rPr>
                <w:color w:val="0000FF"/>
              </w:rPr>
              <w:t>Self</w:t>
            </w:r>
          </w:p>
        </w:tc>
        <w:tc>
          <w:tcPr>
            <w:tcW w:w="1964" w:type="dxa"/>
          </w:tcPr>
          <w:p w:rsidR="006C7E48" w:rsidRPr="007F7562" w:rsidRDefault="006C7E48" w:rsidP="00AF0A16">
            <w:pPr>
              <w:jc w:val="center"/>
              <w:rPr>
                <w:color w:val="0000FF"/>
              </w:rPr>
            </w:pPr>
            <w:r w:rsidRPr="007F7562">
              <w:rPr>
                <w:color w:val="0000FF"/>
              </w:rPr>
              <w:t>Group Event</w:t>
            </w:r>
          </w:p>
        </w:tc>
        <w:tc>
          <w:tcPr>
            <w:tcW w:w="2471" w:type="dxa"/>
          </w:tcPr>
          <w:p w:rsidR="006C7E48" w:rsidRPr="007F7562" w:rsidRDefault="006C7E48" w:rsidP="00AF0A16">
            <w:pPr>
              <w:jc w:val="center"/>
              <w:rPr>
                <w:color w:val="0000FF"/>
              </w:rPr>
            </w:pPr>
            <w:r w:rsidRPr="007F7562">
              <w:rPr>
                <w:color w:val="0000FF"/>
              </w:rPr>
              <w:t>2010 Home &amp; Community Education Organization</w:t>
            </w:r>
          </w:p>
        </w:tc>
        <w:tc>
          <w:tcPr>
            <w:tcW w:w="1147" w:type="dxa"/>
          </w:tcPr>
          <w:p w:rsidR="006C7E48" w:rsidRPr="007F7562" w:rsidRDefault="006C7E48" w:rsidP="00AF0A16">
            <w:pPr>
              <w:jc w:val="center"/>
              <w:rPr>
                <w:color w:val="0000FF"/>
              </w:rPr>
            </w:pPr>
            <w:r w:rsidRPr="007F7562">
              <w:rPr>
                <w:color w:val="0000FF"/>
              </w:rPr>
              <w:t>6</w:t>
            </w:r>
          </w:p>
        </w:tc>
        <w:tc>
          <w:tcPr>
            <w:tcW w:w="1404" w:type="dxa"/>
          </w:tcPr>
          <w:p w:rsidR="006C7E48" w:rsidRPr="007F7562" w:rsidRDefault="006C7E48" w:rsidP="007F7562">
            <w:pPr>
              <w:jc w:val="center"/>
              <w:rPr>
                <w:color w:val="0000FF"/>
              </w:rPr>
            </w:pPr>
            <w:r w:rsidRPr="007F7562">
              <w:rPr>
                <w:color w:val="0000FF"/>
              </w:rPr>
              <w:t>1</w:t>
            </w:r>
            <w:r w:rsidR="007F7562" w:rsidRPr="007F7562">
              <w:rPr>
                <w:color w:val="0000FF"/>
              </w:rPr>
              <w:t>23</w:t>
            </w:r>
          </w:p>
        </w:tc>
      </w:tr>
      <w:tr w:rsidR="003E30BB" w:rsidRPr="0004752D" w:rsidTr="00202C86">
        <w:trPr>
          <w:trHeight w:val="145"/>
        </w:trPr>
        <w:tc>
          <w:tcPr>
            <w:tcW w:w="1628" w:type="dxa"/>
          </w:tcPr>
          <w:p w:rsidR="003E30BB" w:rsidRPr="00AF663D" w:rsidRDefault="003E30BB" w:rsidP="00795B60">
            <w:pPr>
              <w:jc w:val="center"/>
              <w:rPr>
                <w:color w:val="0000FF"/>
              </w:rPr>
            </w:pPr>
            <w:r>
              <w:rPr>
                <w:color w:val="0000FF"/>
              </w:rPr>
              <w:t>Self</w:t>
            </w:r>
          </w:p>
        </w:tc>
        <w:tc>
          <w:tcPr>
            <w:tcW w:w="1964" w:type="dxa"/>
          </w:tcPr>
          <w:p w:rsidR="003E30BB" w:rsidRPr="00AF663D" w:rsidRDefault="003E30BB" w:rsidP="006C7E48">
            <w:pPr>
              <w:jc w:val="center"/>
              <w:rPr>
                <w:color w:val="0000FF"/>
              </w:rPr>
            </w:pPr>
            <w:r>
              <w:rPr>
                <w:color w:val="0000FF"/>
              </w:rPr>
              <w:t xml:space="preserve">Group Learning </w:t>
            </w:r>
          </w:p>
        </w:tc>
        <w:tc>
          <w:tcPr>
            <w:tcW w:w="2471" w:type="dxa"/>
          </w:tcPr>
          <w:p w:rsidR="003E30BB" w:rsidRPr="00AF663D" w:rsidRDefault="003E30BB" w:rsidP="00795B60">
            <w:pPr>
              <w:jc w:val="center"/>
              <w:rPr>
                <w:color w:val="0000FF"/>
              </w:rPr>
            </w:pPr>
            <w:r>
              <w:rPr>
                <w:color w:val="0000FF"/>
              </w:rPr>
              <w:t>Bed Bugs on the Rise</w:t>
            </w:r>
          </w:p>
        </w:tc>
        <w:tc>
          <w:tcPr>
            <w:tcW w:w="1147" w:type="dxa"/>
          </w:tcPr>
          <w:p w:rsidR="003E30BB" w:rsidRPr="00AF663D" w:rsidRDefault="003E30BB" w:rsidP="00795B60">
            <w:pPr>
              <w:jc w:val="center"/>
              <w:rPr>
                <w:color w:val="0000FF"/>
              </w:rPr>
            </w:pPr>
            <w:r>
              <w:rPr>
                <w:color w:val="0000FF"/>
              </w:rPr>
              <w:t>1</w:t>
            </w:r>
          </w:p>
        </w:tc>
        <w:tc>
          <w:tcPr>
            <w:tcW w:w="1404" w:type="dxa"/>
          </w:tcPr>
          <w:p w:rsidR="003E30BB" w:rsidRPr="00AF663D" w:rsidRDefault="003E30BB" w:rsidP="00795B60">
            <w:pPr>
              <w:jc w:val="center"/>
              <w:rPr>
                <w:color w:val="0000FF"/>
              </w:rPr>
            </w:pPr>
            <w:r>
              <w:rPr>
                <w:color w:val="0000FF"/>
              </w:rPr>
              <w:t>88</w:t>
            </w:r>
          </w:p>
        </w:tc>
      </w:tr>
      <w:tr w:rsidR="006C7E48" w:rsidRPr="0004752D" w:rsidTr="00202C86">
        <w:trPr>
          <w:trHeight w:val="145"/>
        </w:trPr>
        <w:tc>
          <w:tcPr>
            <w:tcW w:w="1628" w:type="dxa"/>
          </w:tcPr>
          <w:p w:rsidR="006C7E48" w:rsidRPr="00AF663D" w:rsidRDefault="006C7E48" w:rsidP="00795B60">
            <w:pPr>
              <w:jc w:val="center"/>
              <w:rPr>
                <w:color w:val="0000FF"/>
              </w:rPr>
            </w:pPr>
            <w:r w:rsidRPr="00AF663D">
              <w:rPr>
                <w:color w:val="0000FF"/>
              </w:rPr>
              <w:t>Self</w:t>
            </w:r>
          </w:p>
        </w:tc>
        <w:tc>
          <w:tcPr>
            <w:tcW w:w="1964" w:type="dxa"/>
          </w:tcPr>
          <w:p w:rsidR="006C7E48" w:rsidRPr="00AF663D" w:rsidRDefault="006C7E48" w:rsidP="006C7E48">
            <w:pPr>
              <w:jc w:val="center"/>
              <w:rPr>
                <w:color w:val="0000FF"/>
              </w:rPr>
            </w:pPr>
            <w:r w:rsidRPr="00AF663D">
              <w:rPr>
                <w:color w:val="0000FF"/>
              </w:rPr>
              <w:t>Group Learning</w:t>
            </w:r>
          </w:p>
        </w:tc>
        <w:tc>
          <w:tcPr>
            <w:tcW w:w="2471" w:type="dxa"/>
          </w:tcPr>
          <w:p w:rsidR="006C7E48" w:rsidRPr="00AF663D" w:rsidRDefault="006C7E48" w:rsidP="00795B60">
            <w:pPr>
              <w:jc w:val="center"/>
              <w:rPr>
                <w:color w:val="0000FF"/>
              </w:rPr>
            </w:pPr>
            <w:r w:rsidRPr="00AF663D">
              <w:rPr>
                <w:color w:val="0000FF"/>
              </w:rPr>
              <w:t>Stress Management:  Food, Fitness &amp; Fun</w:t>
            </w:r>
          </w:p>
        </w:tc>
        <w:tc>
          <w:tcPr>
            <w:tcW w:w="1147" w:type="dxa"/>
          </w:tcPr>
          <w:p w:rsidR="006C7E48" w:rsidRPr="00AF663D" w:rsidRDefault="006C7E48" w:rsidP="00795B60">
            <w:pPr>
              <w:jc w:val="center"/>
              <w:rPr>
                <w:color w:val="0000FF"/>
              </w:rPr>
            </w:pPr>
            <w:r w:rsidRPr="00AF663D">
              <w:rPr>
                <w:color w:val="0000FF"/>
              </w:rPr>
              <w:t>2</w:t>
            </w:r>
          </w:p>
        </w:tc>
        <w:tc>
          <w:tcPr>
            <w:tcW w:w="1404" w:type="dxa"/>
          </w:tcPr>
          <w:p w:rsidR="006C7E48" w:rsidRPr="00AF663D" w:rsidRDefault="006C7E48" w:rsidP="00795B60">
            <w:pPr>
              <w:jc w:val="center"/>
              <w:rPr>
                <w:color w:val="0000FF"/>
              </w:rPr>
            </w:pPr>
            <w:r w:rsidRPr="00AF663D">
              <w:rPr>
                <w:color w:val="0000FF"/>
              </w:rPr>
              <w:t>18</w:t>
            </w:r>
          </w:p>
        </w:tc>
      </w:tr>
      <w:tr w:rsidR="006C7E48" w:rsidRPr="0004752D" w:rsidTr="00202C86">
        <w:trPr>
          <w:trHeight w:val="145"/>
        </w:trPr>
        <w:tc>
          <w:tcPr>
            <w:tcW w:w="1628" w:type="dxa"/>
          </w:tcPr>
          <w:p w:rsidR="006C7E48" w:rsidRPr="00AF663D" w:rsidRDefault="006C7E48" w:rsidP="00795B60">
            <w:pPr>
              <w:jc w:val="center"/>
              <w:rPr>
                <w:color w:val="0000FF"/>
              </w:rPr>
            </w:pPr>
            <w:r w:rsidRPr="00AF663D">
              <w:rPr>
                <w:color w:val="0000FF"/>
              </w:rPr>
              <w:t>Self</w:t>
            </w:r>
          </w:p>
        </w:tc>
        <w:tc>
          <w:tcPr>
            <w:tcW w:w="1964" w:type="dxa"/>
          </w:tcPr>
          <w:p w:rsidR="006C7E48" w:rsidRPr="00AF663D" w:rsidRDefault="006C7E48" w:rsidP="00DE2E7B">
            <w:pPr>
              <w:rPr>
                <w:color w:val="0000FF"/>
              </w:rPr>
            </w:pPr>
            <w:r w:rsidRPr="00AF663D">
              <w:rPr>
                <w:color w:val="0000FF"/>
              </w:rPr>
              <w:t>Group Learning</w:t>
            </w:r>
          </w:p>
        </w:tc>
        <w:tc>
          <w:tcPr>
            <w:tcW w:w="2471" w:type="dxa"/>
          </w:tcPr>
          <w:p w:rsidR="006C7E48" w:rsidRPr="00AF663D" w:rsidRDefault="008C782A" w:rsidP="00795B60">
            <w:pPr>
              <w:jc w:val="center"/>
              <w:rPr>
                <w:color w:val="0000FF"/>
              </w:rPr>
            </w:pPr>
            <w:r w:rsidRPr="00AF663D">
              <w:rPr>
                <w:color w:val="0000FF"/>
              </w:rPr>
              <w:t>Hurricane Preparation and Food Supply</w:t>
            </w:r>
          </w:p>
        </w:tc>
        <w:tc>
          <w:tcPr>
            <w:tcW w:w="1147" w:type="dxa"/>
          </w:tcPr>
          <w:p w:rsidR="006C7E48" w:rsidRPr="00AF663D" w:rsidRDefault="008C782A" w:rsidP="00795B60">
            <w:pPr>
              <w:jc w:val="center"/>
              <w:rPr>
                <w:color w:val="0000FF"/>
              </w:rPr>
            </w:pPr>
            <w:r w:rsidRPr="00AF663D">
              <w:rPr>
                <w:color w:val="0000FF"/>
              </w:rPr>
              <w:t>6</w:t>
            </w:r>
          </w:p>
        </w:tc>
        <w:tc>
          <w:tcPr>
            <w:tcW w:w="1404" w:type="dxa"/>
          </w:tcPr>
          <w:p w:rsidR="006C7E48" w:rsidRPr="00AF663D" w:rsidRDefault="008C782A" w:rsidP="00795B60">
            <w:pPr>
              <w:jc w:val="center"/>
              <w:rPr>
                <w:color w:val="0000FF"/>
              </w:rPr>
            </w:pPr>
            <w:r w:rsidRPr="00AF663D">
              <w:rPr>
                <w:color w:val="0000FF"/>
              </w:rPr>
              <w:t>50</w:t>
            </w:r>
          </w:p>
        </w:tc>
      </w:tr>
      <w:tr w:rsidR="006C7E48" w:rsidRPr="0004752D" w:rsidTr="00202C86">
        <w:trPr>
          <w:trHeight w:val="145"/>
        </w:trPr>
        <w:tc>
          <w:tcPr>
            <w:tcW w:w="1628" w:type="dxa"/>
          </w:tcPr>
          <w:p w:rsidR="006C7E48" w:rsidRPr="00AF663D" w:rsidRDefault="006C7E48" w:rsidP="00795B60">
            <w:pPr>
              <w:jc w:val="center"/>
              <w:rPr>
                <w:color w:val="0000FF"/>
              </w:rPr>
            </w:pPr>
            <w:r w:rsidRPr="00AF663D">
              <w:rPr>
                <w:color w:val="0000FF"/>
              </w:rPr>
              <w:t>Self and PA</w:t>
            </w:r>
          </w:p>
        </w:tc>
        <w:tc>
          <w:tcPr>
            <w:tcW w:w="1964" w:type="dxa"/>
          </w:tcPr>
          <w:p w:rsidR="006C7E48" w:rsidRPr="00AF663D" w:rsidRDefault="006C7E48" w:rsidP="00DE2E7B">
            <w:pPr>
              <w:rPr>
                <w:color w:val="0000FF"/>
              </w:rPr>
            </w:pPr>
            <w:r w:rsidRPr="00AF663D">
              <w:rPr>
                <w:color w:val="0000FF"/>
              </w:rPr>
              <w:t>Train the Trainer</w:t>
            </w:r>
          </w:p>
        </w:tc>
        <w:tc>
          <w:tcPr>
            <w:tcW w:w="2471" w:type="dxa"/>
          </w:tcPr>
          <w:p w:rsidR="006C7E48" w:rsidRPr="00AF663D" w:rsidRDefault="006C7E48" w:rsidP="00795B60">
            <w:pPr>
              <w:jc w:val="center"/>
              <w:rPr>
                <w:color w:val="0000FF"/>
              </w:rPr>
            </w:pPr>
            <w:r w:rsidRPr="00AF663D">
              <w:rPr>
                <w:color w:val="0000FF"/>
              </w:rPr>
              <w:t>4-H Common   Courtesy Academy</w:t>
            </w:r>
          </w:p>
        </w:tc>
        <w:tc>
          <w:tcPr>
            <w:tcW w:w="1147" w:type="dxa"/>
          </w:tcPr>
          <w:p w:rsidR="006C7E48" w:rsidRPr="00AF663D" w:rsidRDefault="00FB220E" w:rsidP="00795B60">
            <w:pPr>
              <w:jc w:val="center"/>
              <w:rPr>
                <w:color w:val="0000FF"/>
              </w:rPr>
            </w:pPr>
            <w:r>
              <w:rPr>
                <w:color w:val="0000FF"/>
              </w:rPr>
              <w:t>2</w:t>
            </w:r>
          </w:p>
        </w:tc>
        <w:tc>
          <w:tcPr>
            <w:tcW w:w="1404" w:type="dxa"/>
          </w:tcPr>
          <w:p w:rsidR="006C7E48" w:rsidRPr="00AF663D" w:rsidRDefault="006C7E48" w:rsidP="00795B60">
            <w:pPr>
              <w:jc w:val="center"/>
              <w:rPr>
                <w:color w:val="0000FF"/>
              </w:rPr>
            </w:pPr>
            <w:r w:rsidRPr="00AF663D">
              <w:rPr>
                <w:color w:val="0000FF"/>
              </w:rPr>
              <w:t>9</w:t>
            </w:r>
          </w:p>
        </w:tc>
      </w:tr>
      <w:tr w:rsidR="006C7E48" w:rsidRPr="0004752D" w:rsidTr="00202C86">
        <w:trPr>
          <w:trHeight w:val="145"/>
        </w:trPr>
        <w:tc>
          <w:tcPr>
            <w:tcW w:w="1628" w:type="dxa"/>
          </w:tcPr>
          <w:p w:rsidR="006C7E48" w:rsidRPr="00AF663D" w:rsidRDefault="006C7E48" w:rsidP="00795B60">
            <w:pPr>
              <w:jc w:val="center"/>
              <w:rPr>
                <w:color w:val="0000FF"/>
              </w:rPr>
            </w:pPr>
            <w:r w:rsidRPr="00AF663D">
              <w:rPr>
                <w:color w:val="0000FF"/>
              </w:rPr>
              <w:t>Volunteer</w:t>
            </w:r>
          </w:p>
        </w:tc>
        <w:tc>
          <w:tcPr>
            <w:tcW w:w="1964" w:type="dxa"/>
          </w:tcPr>
          <w:p w:rsidR="006C7E48" w:rsidRPr="00AF663D" w:rsidRDefault="006C7E48" w:rsidP="006C7E48">
            <w:pPr>
              <w:rPr>
                <w:color w:val="0000FF"/>
              </w:rPr>
            </w:pPr>
            <w:r w:rsidRPr="00AF663D">
              <w:rPr>
                <w:color w:val="0000FF"/>
              </w:rPr>
              <w:t>Group Learning</w:t>
            </w:r>
          </w:p>
        </w:tc>
        <w:tc>
          <w:tcPr>
            <w:tcW w:w="2471" w:type="dxa"/>
          </w:tcPr>
          <w:p w:rsidR="006C7E48" w:rsidRPr="00AF663D" w:rsidRDefault="006C7E48" w:rsidP="00795B60">
            <w:pPr>
              <w:jc w:val="center"/>
              <w:rPr>
                <w:color w:val="0000FF"/>
              </w:rPr>
            </w:pPr>
            <w:r w:rsidRPr="00AF663D">
              <w:rPr>
                <w:color w:val="0000FF"/>
              </w:rPr>
              <w:t>4-H Common</w:t>
            </w:r>
          </w:p>
          <w:p w:rsidR="006C7E48" w:rsidRPr="00AF663D" w:rsidRDefault="006C7E48" w:rsidP="00795B60">
            <w:pPr>
              <w:jc w:val="center"/>
              <w:rPr>
                <w:color w:val="0000FF"/>
              </w:rPr>
            </w:pPr>
            <w:r w:rsidRPr="00AF663D">
              <w:rPr>
                <w:color w:val="0000FF"/>
              </w:rPr>
              <w:t>Courtesy Academy</w:t>
            </w:r>
          </w:p>
        </w:tc>
        <w:tc>
          <w:tcPr>
            <w:tcW w:w="1147" w:type="dxa"/>
          </w:tcPr>
          <w:p w:rsidR="006C7E48" w:rsidRPr="00AF663D" w:rsidRDefault="006C7E48" w:rsidP="00795B60">
            <w:pPr>
              <w:jc w:val="center"/>
              <w:rPr>
                <w:color w:val="0000FF"/>
              </w:rPr>
            </w:pPr>
            <w:r w:rsidRPr="00AF663D">
              <w:rPr>
                <w:color w:val="0000FF"/>
              </w:rPr>
              <w:t>1</w:t>
            </w:r>
          </w:p>
        </w:tc>
        <w:tc>
          <w:tcPr>
            <w:tcW w:w="1404" w:type="dxa"/>
          </w:tcPr>
          <w:p w:rsidR="006C7E48" w:rsidRPr="00AF663D" w:rsidRDefault="006C7E48" w:rsidP="00795B60">
            <w:pPr>
              <w:jc w:val="center"/>
              <w:rPr>
                <w:color w:val="0000FF"/>
              </w:rPr>
            </w:pPr>
            <w:r w:rsidRPr="00AF663D">
              <w:rPr>
                <w:color w:val="0000FF"/>
              </w:rPr>
              <w:t>3</w:t>
            </w:r>
          </w:p>
        </w:tc>
      </w:tr>
      <w:tr w:rsidR="006C7E48" w:rsidRPr="0004752D" w:rsidTr="00202C86">
        <w:trPr>
          <w:trHeight w:val="145"/>
        </w:trPr>
        <w:tc>
          <w:tcPr>
            <w:tcW w:w="1628" w:type="dxa"/>
          </w:tcPr>
          <w:p w:rsidR="006C7E48" w:rsidRPr="007875CF" w:rsidRDefault="006C7E48" w:rsidP="00795B60">
            <w:pPr>
              <w:jc w:val="center"/>
              <w:rPr>
                <w:color w:val="000000" w:themeColor="text1"/>
              </w:rPr>
            </w:pPr>
            <w:r w:rsidRPr="007875CF">
              <w:rPr>
                <w:color w:val="000000" w:themeColor="text1"/>
              </w:rPr>
              <w:t>Self</w:t>
            </w:r>
          </w:p>
        </w:tc>
        <w:tc>
          <w:tcPr>
            <w:tcW w:w="1964" w:type="dxa"/>
          </w:tcPr>
          <w:p w:rsidR="006C7E48" w:rsidRPr="007875CF" w:rsidRDefault="006C7E48" w:rsidP="00795B60">
            <w:pPr>
              <w:jc w:val="center"/>
              <w:rPr>
                <w:color w:val="000000" w:themeColor="text1"/>
              </w:rPr>
            </w:pPr>
            <w:r w:rsidRPr="007875CF">
              <w:rPr>
                <w:color w:val="000000" w:themeColor="text1"/>
              </w:rPr>
              <w:t>Workshop</w:t>
            </w:r>
          </w:p>
        </w:tc>
        <w:tc>
          <w:tcPr>
            <w:tcW w:w="2471" w:type="dxa"/>
          </w:tcPr>
          <w:p w:rsidR="006C7E48" w:rsidRPr="007875CF" w:rsidRDefault="006C7E48" w:rsidP="00795B60">
            <w:pPr>
              <w:jc w:val="center"/>
              <w:rPr>
                <w:color w:val="000000" w:themeColor="text1"/>
              </w:rPr>
            </w:pPr>
            <w:r w:rsidRPr="007875CF">
              <w:rPr>
                <w:color w:val="000000" w:themeColor="text1"/>
              </w:rPr>
              <w:t>2009 4-H Common Courtesy Academy</w:t>
            </w:r>
          </w:p>
        </w:tc>
        <w:tc>
          <w:tcPr>
            <w:tcW w:w="1147" w:type="dxa"/>
          </w:tcPr>
          <w:p w:rsidR="006C7E48" w:rsidRPr="007875CF" w:rsidRDefault="006C7E48" w:rsidP="00795B60">
            <w:pPr>
              <w:jc w:val="center"/>
              <w:rPr>
                <w:color w:val="000000" w:themeColor="text1"/>
              </w:rPr>
            </w:pPr>
            <w:r w:rsidRPr="007875CF">
              <w:rPr>
                <w:color w:val="000000" w:themeColor="text1"/>
              </w:rPr>
              <w:t>4</w:t>
            </w:r>
          </w:p>
        </w:tc>
        <w:tc>
          <w:tcPr>
            <w:tcW w:w="1404" w:type="dxa"/>
          </w:tcPr>
          <w:p w:rsidR="006C7E48" w:rsidRPr="007875CF" w:rsidRDefault="006C7E48" w:rsidP="00795B60">
            <w:pPr>
              <w:jc w:val="center"/>
              <w:rPr>
                <w:color w:val="000000" w:themeColor="text1"/>
              </w:rPr>
            </w:pPr>
            <w:r w:rsidRPr="007875CF">
              <w:rPr>
                <w:color w:val="000000" w:themeColor="text1"/>
              </w:rPr>
              <w:t>55</w:t>
            </w:r>
          </w:p>
        </w:tc>
      </w:tr>
      <w:tr w:rsidR="006C7E48" w:rsidRPr="0004752D" w:rsidTr="00202C86">
        <w:trPr>
          <w:trHeight w:val="145"/>
        </w:trPr>
        <w:tc>
          <w:tcPr>
            <w:tcW w:w="1628" w:type="dxa"/>
          </w:tcPr>
          <w:p w:rsidR="006C7E48" w:rsidRPr="007875CF" w:rsidRDefault="006C7E48" w:rsidP="00795B60">
            <w:pPr>
              <w:jc w:val="center"/>
              <w:rPr>
                <w:color w:val="000000" w:themeColor="text1"/>
              </w:rPr>
            </w:pPr>
            <w:r w:rsidRPr="007875CF">
              <w:rPr>
                <w:color w:val="000000" w:themeColor="text1"/>
              </w:rPr>
              <w:t>Self</w:t>
            </w:r>
          </w:p>
        </w:tc>
        <w:tc>
          <w:tcPr>
            <w:tcW w:w="1964" w:type="dxa"/>
          </w:tcPr>
          <w:p w:rsidR="006C7E48" w:rsidRPr="007875CF" w:rsidRDefault="006C7E48" w:rsidP="00A07FDC">
            <w:pPr>
              <w:jc w:val="center"/>
              <w:rPr>
                <w:color w:val="000000" w:themeColor="text1"/>
              </w:rPr>
            </w:pPr>
            <w:r w:rsidRPr="007875CF">
              <w:rPr>
                <w:color w:val="000000" w:themeColor="text1"/>
              </w:rPr>
              <w:t>Group Event</w:t>
            </w:r>
          </w:p>
        </w:tc>
        <w:tc>
          <w:tcPr>
            <w:tcW w:w="2471" w:type="dxa"/>
          </w:tcPr>
          <w:p w:rsidR="006C7E48" w:rsidRPr="007875CF" w:rsidRDefault="006C7E48" w:rsidP="00A07FDC">
            <w:pPr>
              <w:jc w:val="center"/>
              <w:rPr>
                <w:color w:val="000000" w:themeColor="text1"/>
              </w:rPr>
            </w:pPr>
            <w:r w:rsidRPr="007875CF">
              <w:rPr>
                <w:color w:val="000000" w:themeColor="text1"/>
              </w:rPr>
              <w:t>2009 Home &amp; Community Education Organization</w:t>
            </w:r>
          </w:p>
        </w:tc>
        <w:tc>
          <w:tcPr>
            <w:tcW w:w="1147" w:type="dxa"/>
          </w:tcPr>
          <w:p w:rsidR="006C7E48" w:rsidRPr="007875CF" w:rsidRDefault="006C7E48" w:rsidP="00A07FDC">
            <w:pPr>
              <w:jc w:val="center"/>
              <w:rPr>
                <w:color w:val="000000" w:themeColor="text1"/>
              </w:rPr>
            </w:pPr>
            <w:r w:rsidRPr="007875CF">
              <w:rPr>
                <w:color w:val="000000" w:themeColor="text1"/>
              </w:rPr>
              <w:t>5</w:t>
            </w:r>
          </w:p>
        </w:tc>
        <w:tc>
          <w:tcPr>
            <w:tcW w:w="1404" w:type="dxa"/>
          </w:tcPr>
          <w:p w:rsidR="006C7E48" w:rsidRPr="007875CF" w:rsidRDefault="006C7E48" w:rsidP="00A07FDC">
            <w:pPr>
              <w:jc w:val="center"/>
              <w:rPr>
                <w:color w:val="000000" w:themeColor="text1"/>
              </w:rPr>
            </w:pPr>
            <w:r w:rsidRPr="007875CF">
              <w:rPr>
                <w:color w:val="000000" w:themeColor="text1"/>
              </w:rPr>
              <w:t>170</w:t>
            </w:r>
          </w:p>
        </w:tc>
      </w:tr>
      <w:tr w:rsidR="006C7E48" w:rsidRPr="0004752D" w:rsidTr="00202C86">
        <w:trPr>
          <w:trHeight w:val="145"/>
        </w:trPr>
        <w:tc>
          <w:tcPr>
            <w:tcW w:w="1628" w:type="dxa"/>
          </w:tcPr>
          <w:p w:rsidR="006C7E48" w:rsidRPr="007875CF" w:rsidRDefault="006C7E48" w:rsidP="00795B60">
            <w:pPr>
              <w:jc w:val="center"/>
              <w:rPr>
                <w:color w:val="000000" w:themeColor="text1"/>
              </w:rPr>
            </w:pPr>
            <w:r w:rsidRPr="007875CF">
              <w:rPr>
                <w:color w:val="000000" w:themeColor="text1"/>
              </w:rPr>
              <w:t>Self</w:t>
            </w:r>
          </w:p>
        </w:tc>
        <w:tc>
          <w:tcPr>
            <w:tcW w:w="1964" w:type="dxa"/>
          </w:tcPr>
          <w:p w:rsidR="006C7E48" w:rsidRPr="007875CF" w:rsidRDefault="006C7E48" w:rsidP="00795B60">
            <w:pPr>
              <w:jc w:val="center"/>
              <w:rPr>
                <w:color w:val="000000" w:themeColor="text1"/>
              </w:rPr>
            </w:pPr>
            <w:r w:rsidRPr="007875CF">
              <w:rPr>
                <w:color w:val="000000" w:themeColor="text1"/>
              </w:rPr>
              <w:t>Editor</w:t>
            </w:r>
          </w:p>
        </w:tc>
        <w:tc>
          <w:tcPr>
            <w:tcW w:w="2471" w:type="dxa"/>
          </w:tcPr>
          <w:p w:rsidR="006C7E48" w:rsidRPr="007875CF" w:rsidRDefault="006C7E48" w:rsidP="00795B60">
            <w:pPr>
              <w:jc w:val="center"/>
              <w:rPr>
                <w:color w:val="000000" w:themeColor="text1"/>
              </w:rPr>
            </w:pPr>
            <w:r w:rsidRPr="007875CF">
              <w:rPr>
                <w:color w:val="000000" w:themeColor="text1"/>
              </w:rPr>
              <w:t>2009 Solutions For Life – Family Life &amp; Resource Management Newsletter</w:t>
            </w:r>
          </w:p>
        </w:tc>
        <w:tc>
          <w:tcPr>
            <w:tcW w:w="1147" w:type="dxa"/>
          </w:tcPr>
          <w:p w:rsidR="006C7E48" w:rsidRPr="007875CF" w:rsidRDefault="006C7E48" w:rsidP="00795B60">
            <w:pPr>
              <w:jc w:val="center"/>
              <w:rPr>
                <w:color w:val="000000" w:themeColor="text1"/>
              </w:rPr>
            </w:pPr>
            <w:r w:rsidRPr="007875CF">
              <w:rPr>
                <w:color w:val="000000" w:themeColor="text1"/>
              </w:rPr>
              <w:t>1</w:t>
            </w:r>
          </w:p>
        </w:tc>
        <w:tc>
          <w:tcPr>
            <w:tcW w:w="1404" w:type="dxa"/>
          </w:tcPr>
          <w:p w:rsidR="006C7E48" w:rsidRPr="007875CF" w:rsidRDefault="006C7E48" w:rsidP="00795B60">
            <w:pPr>
              <w:jc w:val="center"/>
              <w:rPr>
                <w:color w:val="000000" w:themeColor="text1"/>
              </w:rPr>
            </w:pPr>
            <w:r w:rsidRPr="007875CF">
              <w:rPr>
                <w:color w:val="000000" w:themeColor="text1"/>
              </w:rPr>
              <w:t>3300</w:t>
            </w:r>
          </w:p>
        </w:tc>
      </w:tr>
      <w:tr w:rsidR="006C7E48" w:rsidRPr="00A74F79" w:rsidTr="00202C86">
        <w:trPr>
          <w:trHeight w:val="145"/>
        </w:trPr>
        <w:tc>
          <w:tcPr>
            <w:tcW w:w="1628" w:type="dxa"/>
          </w:tcPr>
          <w:p w:rsidR="006C7E48" w:rsidRPr="007875CF" w:rsidRDefault="006C7E48" w:rsidP="00795B60">
            <w:pPr>
              <w:jc w:val="center"/>
              <w:rPr>
                <w:color w:val="000000" w:themeColor="text1"/>
              </w:rPr>
            </w:pPr>
            <w:r w:rsidRPr="007875CF">
              <w:rPr>
                <w:color w:val="000000" w:themeColor="text1"/>
              </w:rPr>
              <w:t>Self</w:t>
            </w:r>
          </w:p>
        </w:tc>
        <w:tc>
          <w:tcPr>
            <w:tcW w:w="1964" w:type="dxa"/>
          </w:tcPr>
          <w:p w:rsidR="006C7E48" w:rsidRPr="007875CF" w:rsidRDefault="006C7E48" w:rsidP="00795B60">
            <w:pPr>
              <w:jc w:val="center"/>
              <w:rPr>
                <w:color w:val="000000" w:themeColor="text1"/>
              </w:rPr>
            </w:pPr>
            <w:r w:rsidRPr="007875CF">
              <w:rPr>
                <w:color w:val="000000" w:themeColor="text1"/>
              </w:rPr>
              <w:t>Group Education</w:t>
            </w:r>
          </w:p>
        </w:tc>
        <w:tc>
          <w:tcPr>
            <w:tcW w:w="2471" w:type="dxa"/>
          </w:tcPr>
          <w:p w:rsidR="006C7E48" w:rsidRPr="007875CF" w:rsidRDefault="006C7E48" w:rsidP="00795B60">
            <w:pPr>
              <w:jc w:val="center"/>
              <w:rPr>
                <w:color w:val="000000" w:themeColor="text1"/>
              </w:rPr>
            </w:pPr>
            <w:r w:rsidRPr="007875CF">
              <w:rPr>
                <w:color w:val="000000" w:themeColor="text1"/>
              </w:rPr>
              <w:t>2009 Casual Gardening Series</w:t>
            </w:r>
          </w:p>
        </w:tc>
        <w:tc>
          <w:tcPr>
            <w:tcW w:w="1147" w:type="dxa"/>
          </w:tcPr>
          <w:p w:rsidR="006C7E48" w:rsidRPr="007875CF" w:rsidRDefault="006C7E48" w:rsidP="00795B60">
            <w:pPr>
              <w:jc w:val="center"/>
              <w:rPr>
                <w:color w:val="000000" w:themeColor="text1"/>
              </w:rPr>
            </w:pPr>
            <w:r w:rsidRPr="007875CF">
              <w:rPr>
                <w:color w:val="000000" w:themeColor="text1"/>
              </w:rPr>
              <w:t>19</w:t>
            </w:r>
          </w:p>
        </w:tc>
        <w:tc>
          <w:tcPr>
            <w:tcW w:w="1404" w:type="dxa"/>
          </w:tcPr>
          <w:p w:rsidR="006C7E48" w:rsidRPr="007875CF" w:rsidRDefault="006C7E48" w:rsidP="00795B60">
            <w:pPr>
              <w:jc w:val="center"/>
              <w:rPr>
                <w:color w:val="000000" w:themeColor="text1"/>
              </w:rPr>
            </w:pPr>
            <w:r w:rsidRPr="007875CF">
              <w:rPr>
                <w:color w:val="000000" w:themeColor="text1"/>
              </w:rPr>
              <w:t>272</w:t>
            </w:r>
          </w:p>
        </w:tc>
      </w:tr>
      <w:tr w:rsidR="006C7E48" w:rsidRPr="00A74F79" w:rsidTr="00202C86">
        <w:trPr>
          <w:trHeight w:val="145"/>
        </w:trPr>
        <w:tc>
          <w:tcPr>
            <w:tcW w:w="1628" w:type="dxa"/>
          </w:tcPr>
          <w:p w:rsidR="006C7E48" w:rsidRPr="007875CF" w:rsidRDefault="006C7E48" w:rsidP="00795B60">
            <w:pPr>
              <w:jc w:val="center"/>
              <w:rPr>
                <w:color w:val="000000" w:themeColor="text1"/>
              </w:rPr>
            </w:pPr>
            <w:r w:rsidRPr="007875CF">
              <w:rPr>
                <w:color w:val="000000" w:themeColor="text1"/>
              </w:rPr>
              <w:t>Self</w:t>
            </w:r>
          </w:p>
        </w:tc>
        <w:tc>
          <w:tcPr>
            <w:tcW w:w="1964" w:type="dxa"/>
          </w:tcPr>
          <w:p w:rsidR="006C7E48" w:rsidRPr="007875CF" w:rsidRDefault="006C7E48" w:rsidP="00795B60">
            <w:pPr>
              <w:jc w:val="center"/>
              <w:rPr>
                <w:color w:val="000000" w:themeColor="text1"/>
              </w:rPr>
            </w:pPr>
            <w:r w:rsidRPr="007875CF">
              <w:rPr>
                <w:color w:val="000000" w:themeColor="text1"/>
              </w:rPr>
              <w:t>Group Education</w:t>
            </w:r>
          </w:p>
        </w:tc>
        <w:tc>
          <w:tcPr>
            <w:tcW w:w="2471" w:type="dxa"/>
          </w:tcPr>
          <w:p w:rsidR="006C7E48" w:rsidRPr="007875CF" w:rsidRDefault="006C7E48" w:rsidP="00795B60">
            <w:pPr>
              <w:jc w:val="center"/>
              <w:rPr>
                <w:color w:val="000000" w:themeColor="text1"/>
              </w:rPr>
            </w:pPr>
            <w:r w:rsidRPr="007875CF">
              <w:rPr>
                <w:color w:val="000000" w:themeColor="text1"/>
              </w:rPr>
              <w:t>2009 Disaster Preparedness</w:t>
            </w:r>
          </w:p>
        </w:tc>
        <w:tc>
          <w:tcPr>
            <w:tcW w:w="1147" w:type="dxa"/>
          </w:tcPr>
          <w:p w:rsidR="006C7E48" w:rsidRPr="007875CF" w:rsidRDefault="006C7E48" w:rsidP="00795B60">
            <w:pPr>
              <w:jc w:val="center"/>
              <w:rPr>
                <w:color w:val="000000" w:themeColor="text1"/>
              </w:rPr>
            </w:pPr>
            <w:r w:rsidRPr="007875CF">
              <w:rPr>
                <w:color w:val="000000" w:themeColor="text1"/>
              </w:rPr>
              <w:t>3</w:t>
            </w:r>
          </w:p>
        </w:tc>
        <w:tc>
          <w:tcPr>
            <w:tcW w:w="1404" w:type="dxa"/>
          </w:tcPr>
          <w:p w:rsidR="006C7E48" w:rsidRPr="007875CF" w:rsidRDefault="006C7E48" w:rsidP="00795B60">
            <w:pPr>
              <w:jc w:val="center"/>
              <w:rPr>
                <w:color w:val="000000" w:themeColor="text1"/>
              </w:rPr>
            </w:pPr>
            <w:r w:rsidRPr="007875CF">
              <w:rPr>
                <w:color w:val="000000" w:themeColor="text1"/>
              </w:rPr>
              <w:t>28</w:t>
            </w:r>
          </w:p>
        </w:tc>
      </w:tr>
      <w:tr w:rsidR="006C7E48" w:rsidRPr="00A74F79" w:rsidTr="00202C86">
        <w:trPr>
          <w:trHeight w:val="788"/>
        </w:trPr>
        <w:tc>
          <w:tcPr>
            <w:tcW w:w="1628" w:type="dxa"/>
          </w:tcPr>
          <w:p w:rsidR="006C7E48" w:rsidRPr="007875CF" w:rsidRDefault="006C7E48" w:rsidP="00795B60">
            <w:pPr>
              <w:jc w:val="center"/>
              <w:rPr>
                <w:color w:val="000000" w:themeColor="text1"/>
              </w:rPr>
            </w:pPr>
            <w:r w:rsidRPr="007875CF">
              <w:rPr>
                <w:color w:val="000000" w:themeColor="text1"/>
              </w:rPr>
              <w:t>Self</w:t>
            </w:r>
          </w:p>
        </w:tc>
        <w:tc>
          <w:tcPr>
            <w:tcW w:w="1964" w:type="dxa"/>
          </w:tcPr>
          <w:p w:rsidR="006C7E48" w:rsidRPr="007875CF" w:rsidRDefault="006C7E48" w:rsidP="00795B60">
            <w:pPr>
              <w:jc w:val="center"/>
              <w:rPr>
                <w:color w:val="000000" w:themeColor="text1"/>
              </w:rPr>
            </w:pPr>
            <w:r w:rsidRPr="007875CF">
              <w:rPr>
                <w:color w:val="000000" w:themeColor="text1"/>
              </w:rPr>
              <w:t>Exhibit</w:t>
            </w:r>
          </w:p>
        </w:tc>
        <w:tc>
          <w:tcPr>
            <w:tcW w:w="2471" w:type="dxa"/>
          </w:tcPr>
          <w:p w:rsidR="006C7E48" w:rsidRPr="007875CF" w:rsidRDefault="006C7E48" w:rsidP="00795B60">
            <w:pPr>
              <w:jc w:val="center"/>
              <w:rPr>
                <w:color w:val="000000" w:themeColor="text1"/>
              </w:rPr>
            </w:pPr>
            <w:r w:rsidRPr="007875CF">
              <w:rPr>
                <w:color w:val="000000" w:themeColor="text1"/>
              </w:rPr>
              <w:t xml:space="preserve">2009 Community Outreach Fanfare </w:t>
            </w:r>
            <w:r w:rsidRPr="007875CF">
              <w:rPr>
                <w:color w:val="000000" w:themeColor="text1"/>
                <w:sz w:val="20"/>
                <w:szCs w:val="20"/>
              </w:rPr>
              <w:t>(Financial Mgt)</w:t>
            </w:r>
          </w:p>
        </w:tc>
        <w:tc>
          <w:tcPr>
            <w:tcW w:w="1147" w:type="dxa"/>
          </w:tcPr>
          <w:p w:rsidR="006C7E48" w:rsidRPr="007875CF" w:rsidRDefault="006C7E48" w:rsidP="00795B60">
            <w:pPr>
              <w:jc w:val="center"/>
              <w:rPr>
                <w:color w:val="000000" w:themeColor="text1"/>
              </w:rPr>
            </w:pPr>
            <w:r w:rsidRPr="007875CF">
              <w:rPr>
                <w:color w:val="000000" w:themeColor="text1"/>
              </w:rPr>
              <w:t>1</w:t>
            </w:r>
          </w:p>
        </w:tc>
        <w:tc>
          <w:tcPr>
            <w:tcW w:w="1404" w:type="dxa"/>
          </w:tcPr>
          <w:p w:rsidR="006C7E48" w:rsidRPr="007875CF" w:rsidRDefault="006C7E48" w:rsidP="00795B60">
            <w:pPr>
              <w:jc w:val="center"/>
              <w:rPr>
                <w:color w:val="000000" w:themeColor="text1"/>
              </w:rPr>
            </w:pPr>
            <w:r w:rsidRPr="007875CF">
              <w:rPr>
                <w:color w:val="000000" w:themeColor="text1"/>
              </w:rPr>
              <w:t>100</w:t>
            </w:r>
          </w:p>
        </w:tc>
      </w:tr>
      <w:tr w:rsidR="006C7E48" w:rsidRPr="00A74F79" w:rsidTr="00202C86">
        <w:trPr>
          <w:trHeight w:val="557"/>
        </w:trPr>
        <w:tc>
          <w:tcPr>
            <w:tcW w:w="1628" w:type="dxa"/>
          </w:tcPr>
          <w:p w:rsidR="006C7E48" w:rsidRPr="007875CF" w:rsidRDefault="006C7E48" w:rsidP="00795B60">
            <w:pPr>
              <w:jc w:val="center"/>
              <w:rPr>
                <w:color w:val="000000" w:themeColor="text1"/>
              </w:rPr>
            </w:pPr>
            <w:r w:rsidRPr="007875CF">
              <w:rPr>
                <w:color w:val="000000" w:themeColor="text1"/>
              </w:rPr>
              <w:t>PA</w:t>
            </w:r>
          </w:p>
        </w:tc>
        <w:tc>
          <w:tcPr>
            <w:tcW w:w="1964" w:type="dxa"/>
          </w:tcPr>
          <w:p w:rsidR="006C7E48" w:rsidRPr="007875CF" w:rsidRDefault="006C7E48" w:rsidP="00795B60">
            <w:pPr>
              <w:jc w:val="center"/>
              <w:rPr>
                <w:color w:val="000000" w:themeColor="text1"/>
              </w:rPr>
            </w:pPr>
            <w:r w:rsidRPr="007875CF">
              <w:rPr>
                <w:color w:val="000000" w:themeColor="text1"/>
              </w:rPr>
              <w:t>Group Education</w:t>
            </w:r>
          </w:p>
        </w:tc>
        <w:tc>
          <w:tcPr>
            <w:tcW w:w="2471" w:type="dxa"/>
          </w:tcPr>
          <w:p w:rsidR="006C7E48" w:rsidRPr="007875CF" w:rsidRDefault="006C7E48" w:rsidP="00795B60">
            <w:pPr>
              <w:jc w:val="center"/>
              <w:rPr>
                <w:color w:val="000000" w:themeColor="text1"/>
              </w:rPr>
            </w:pPr>
            <w:r w:rsidRPr="007875CF">
              <w:rPr>
                <w:color w:val="000000" w:themeColor="text1"/>
              </w:rPr>
              <w:t xml:space="preserve">2009 4-H Common </w:t>
            </w:r>
          </w:p>
          <w:p w:rsidR="006C7E48" w:rsidRPr="007875CF" w:rsidRDefault="006C7E48" w:rsidP="00795B60">
            <w:pPr>
              <w:jc w:val="center"/>
              <w:rPr>
                <w:color w:val="000000" w:themeColor="text1"/>
              </w:rPr>
            </w:pPr>
            <w:r w:rsidRPr="007875CF">
              <w:rPr>
                <w:color w:val="000000" w:themeColor="text1"/>
              </w:rPr>
              <w:t xml:space="preserve">Courtesy Academy </w:t>
            </w:r>
          </w:p>
        </w:tc>
        <w:tc>
          <w:tcPr>
            <w:tcW w:w="1147" w:type="dxa"/>
          </w:tcPr>
          <w:p w:rsidR="006C7E48" w:rsidRPr="007875CF" w:rsidRDefault="006C7E48" w:rsidP="00795B60">
            <w:pPr>
              <w:jc w:val="center"/>
              <w:rPr>
                <w:color w:val="000000" w:themeColor="text1"/>
              </w:rPr>
            </w:pPr>
            <w:r w:rsidRPr="007875CF">
              <w:rPr>
                <w:color w:val="000000" w:themeColor="text1"/>
              </w:rPr>
              <w:t>25</w:t>
            </w:r>
          </w:p>
        </w:tc>
        <w:tc>
          <w:tcPr>
            <w:tcW w:w="1404" w:type="dxa"/>
          </w:tcPr>
          <w:p w:rsidR="006C7E48" w:rsidRPr="007875CF" w:rsidRDefault="006C7E48" w:rsidP="00795B60">
            <w:pPr>
              <w:jc w:val="center"/>
              <w:rPr>
                <w:color w:val="000000" w:themeColor="text1"/>
              </w:rPr>
            </w:pPr>
            <w:r w:rsidRPr="007875CF">
              <w:rPr>
                <w:color w:val="000000" w:themeColor="text1"/>
              </w:rPr>
              <w:t>9048</w:t>
            </w:r>
          </w:p>
        </w:tc>
      </w:tr>
      <w:tr w:rsidR="006C7E48" w:rsidRPr="00A74F79" w:rsidTr="00202C86">
        <w:trPr>
          <w:trHeight w:val="557"/>
        </w:trPr>
        <w:tc>
          <w:tcPr>
            <w:tcW w:w="1628" w:type="dxa"/>
          </w:tcPr>
          <w:p w:rsidR="006C7E48" w:rsidRPr="007875CF" w:rsidRDefault="006C7E48" w:rsidP="00795B60">
            <w:pPr>
              <w:jc w:val="center"/>
              <w:rPr>
                <w:color w:val="000000" w:themeColor="text1"/>
              </w:rPr>
            </w:pPr>
            <w:r w:rsidRPr="007875CF">
              <w:rPr>
                <w:color w:val="000000" w:themeColor="text1"/>
              </w:rPr>
              <w:t>PA</w:t>
            </w:r>
          </w:p>
        </w:tc>
        <w:tc>
          <w:tcPr>
            <w:tcW w:w="1964" w:type="dxa"/>
          </w:tcPr>
          <w:p w:rsidR="006C7E48" w:rsidRPr="007875CF" w:rsidRDefault="006C7E48" w:rsidP="00795B60">
            <w:pPr>
              <w:jc w:val="center"/>
              <w:rPr>
                <w:color w:val="000000" w:themeColor="text1"/>
              </w:rPr>
            </w:pPr>
            <w:r w:rsidRPr="007875CF">
              <w:rPr>
                <w:color w:val="000000" w:themeColor="text1"/>
              </w:rPr>
              <w:t>Exhibit</w:t>
            </w:r>
          </w:p>
        </w:tc>
        <w:tc>
          <w:tcPr>
            <w:tcW w:w="2471" w:type="dxa"/>
          </w:tcPr>
          <w:p w:rsidR="006C7E48" w:rsidRPr="007875CF" w:rsidRDefault="006C7E48" w:rsidP="00795B60">
            <w:pPr>
              <w:jc w:val="center"/>
              <w:rPr>
                <w:color w:val="000000" w:themeColor="text1"/>
              </w:rPr>
            </w:pPr>
            <w:r w:rsidRPr="007875CF">
              <w:rPr>
                <w:color w:val="000000" w:themeColor="text1"/>
              </w:rPr>
              <w:t>2009 Community Outreach Fanfare</w:t>
            </w:r>
          </w:p>
        </w:tc>
        <w:tc>
          <w:tcPr>
            <w:tcW w:w="1147" w:type="dxa"/>
          </w:tcPr>
          <w:p w:rsidR="006C7E48" w:rsidRPr="007875CF" w:rsidRDefault="006C7E48" w:rsidP="00795B60">
            <w:pPr>
              <w:jc w:val="center"/>
              <w:rPr>
                <w:color w:val="000000" w:themeColor="text1"/>
              </w:rPr>
            </w:pPr>
            <w:r w:rsidRPr="007875CF">
              <w:rPr>
                <w:color w:val="000000" w:themeColor="text1"/>
              </w:rPr>
              <w:t>1</w:t>
            </w:r>
          </w:p>
        </w:tc>
        <w:tc>
          <w:tcPr>
            <w:tcW w:w="1404" w:type="dxa"/>
          </w:tcPr>
          <w:p w:rsidR="006C7E48" w:rsidRPr="007875CF" w:rsidRDefault="006C7E48" w:rsidP="00795B60">
            <w:pPr>
              <w:jc w:val="center"/>
              <w:rPr>
                <w:color w:val="000000" w:themeColor="text1"/>
              </w:rPr>
            </w:pPr>
            <w:r w:rsidRPr="007875CF">
              <w:rPr>
                <w:color w:val="000000" w:themeColor="text1"/>
              </w:rPr>
              <w:t>100</w:t>
            </w:r>
          </w:p>
        </w:tc>
      </w:tr>
      <w:tr w:rsidR="006C7E48" w:rsidRPr="00A74F79" w:rsidTr="00202C86">
        <w:trPr>
          <w:trHeight w:val="557"/>
        </w:trPr>
        <w:tc>
          <w:tcPr>
            <w:tcW w:w="1628" w:type="dxa"/>
          </w:tcPr>
          <w:p w:rsidR="006C7E48" w:rsidRPr="00F42453" w:rsidRDefault="006C7E48" w:rsidP="00795B60">
            <w:pPr>
              <w:jc w:val="center"/>
            </w:pPr>
            <w:r w:rsidRPr="00F42453">
              <w:t>Self</w:t>
            </w:r>
          </w:p>
        </w:tc>
        <w:tc>
          <w:tcPr>
            <w:tcW w:w="1964" w:type="dxa"/>
          </w:tcPr>
          <w:p w:rsidR="006C7E48" w:rsidRPr="00F42453" w:rsidRDefault="006C7E48" w:rsidP="00795B60">
            <w:pPr>
              <w:jc w:val="center"/>
            </w:pPr>
            <w:r>
              <w:t>Group Learning</w:t>
            </w:r>
          </w:p>
        </w:tc>
        <w:tc>
          <w:tcPr>
            <w:tcW w:w="2471" w:type="dxa"/>
          </w:tcPr>
          <w:p w:rsidR="006C7E48" w:rsidRPr="00B419F2" w:rsidRDefault="006C7E48" w:rsidP="002E778A">
            <w:pPr>
              <w:jc w:val="center"/>
            </w:pPr>
            <w:r w:rsidRPr="00B419F2">
              <w:t>2008 4-H Common Courtesy Academy</w:t>
            </w:r>
          </w:p>
        </w:tc>
        <w:tc>
          <w:tcPr>
            <w:tcW w:w="1147" w:type="dxa"/>
          </w:tcPr>
          <w:p w:rsidR="006C7E48" w:rsidRPr="00B419F2" w:rsidRDefault="006C7E48" w:rsidP="002E778A">
            <w:pPr>
              <w:jc w:val="center"/>
            </w:pPr>
            <w:r w:rsidRPr="00B419F2">
              <w:t>4</w:t>
            </w:r>
          </w:p>
        </w:tc>
        <w:tc>
          <w:tcPr>
            <w:tcW w:w="1404" w:type="dxa"/>
          </w:tcPr>
          <w:p w:rsidR="006C7E48" w:rsidRPr="00B419F2" w:rsidRDefault="006C7E48" w:rsidP="002E778A">
            <w:pPr>
              <w:jc w:val="center"/>
            </w:pPr>
            <w:r w:rsidRPr="00B419F2">
              <w:t>80</w:t>
            </w:r>
          </w:p>
        </w:tc>
      </w:tr>
      <w:tr w:rsidR="006C7E48" w:rsidRPr="00A74F79" w:rsidTr="00202C86">
        <w:trPr>
          <w:trHeight w:val="545"/>
        </w:trPr>
        <w:tc>
          <w:tcPr>
            <w:tcW w:w="1628" w:type="dxa"/>
          </w:tcPr>
          <w:p w:rsidR="006C7E48" w:rsidRPr="00F42453" w:rsidRDefault="006C7E48" w:rsidP="00795B60">
            <w:pPr>
              <w:jc w:val="center"/>
            </w:pPr>
            <w:r>
              <w:t>Self</w:t>
            </w:r>
          </w:p>
        </w:tc>
        <w:tc>
          <w:tcPr>
            <w:tcW w:w="1964" w:type="dxa"/>
          </w:tcPr>
          <w:p w:rsidR="006C7E48" w:rsidRPr="00F42453" w:rsidRDefault="006C7E48" w:rsidP="00795B60">
            <w:pPr>
              <w:jc w:val="center"/>
            </w:pPr>
            <w:r>
              <w:t>Group Learning</w:t>
            </w:r>
          </w:p>
        </w:tc>
        <w:tc>
          <w:tcPr>
            <w:tcW w:w="2471" w:type="dxa"/>
          </w:tcPr>
          <w:p w:rsidR="006C7E48" w:rsidRPr="00B419F2" w:rsidRDefault="006C7E48" w:rsidP="002E778A">
            <w:pPr>
              <w:jc w:val="center"/>
            </w:pPr>
            <w:r w:rsidRPr="00B419F2">
              <w:t>2008 4-H High School Financial Literacy</w:t>
            </w:r>
          </w:p>
        </w:tc>
        <w:tc>
          <w:tcPr>
            <w:tcW w:w="1147" w:type="dxa"/>
          </w:tcPr>
          <w:p w:rsidR="006C7E48" w:rsidRPr="00B419F2" w:rsidRDefault="006C7E48" w:rsidP="002E778A">
            <w:pPr>
              <w:jc w:val="center"/>
            </w:pPr>
            <w:r w:rsidRPr="00B419F2">
              <w:t>2</w:t>
            </w:r>
          </w:p>
        </w:tc>
        <w:tc>
          <w:tcPr>
            <w:tcW w:w="1404" w:type="dxa"/>
          </w:tcPr>
          <w:p w:rsidR="006C7E48" w:rsidRPr="00B419F2" w:rsidRDefault="006C7E48" w:rsidP="002E778A">
            <w:pPr>
              <w:jc w:val="center"/>
            </w:pPr>
            <w:r w:rsidRPr="00B419F2">
              <w:t>19</w:t>
            </w:r>
          </w:p>
        </w:tc>
      </w:tr>
      <w:tr w:rsidR="006C7E48" w:rsidRPr="00A74F79" w:rsidTr="00202C86">
        <w:trPr>
          <w:trHeight w:val="278"/>
        </w:trPr>
        <w:tc>
          <w:tcPr>
            <w:tcW w:w="1628" w:type="dxa"/>
          </w:tcPr>
          <w:p w:rsidR="006C7E48" w:rsidRPr="00F42453" w:rsidRDefault="006C7E48" w:rsidP="00795B60">
            <w:pPr>
              <w:jc w:val="center"/>
            </w:pPr>
            <w:r>
              <w:t>Self</w:t>
            </w:r>
          </w:p>
        </w:tc>
        <w:tc>
          <w:tcPr>
            <w:tcW w:w="1964" w:type="dxa"/>
          </w:tcPr>
          <w:p w:rsidR="006C7E48" w:rsidRPr="00F42453" w:rsidRDefault="006C7E48" w:rsidP="00795B60">
            <w:pPr>
              <w:jc w:val="center"/>
            </w:pPr>
            <w:r>
              <w:t>Judging</w:t>
            </w:r>
          </w:p>
        </w:tc>
        <w:tc>
          <w:tcPr>
            <w:tcW w:w="2471" w:type="dxa"/>
          </w:tcPr>
          <w:p w:rsidR="006C7E48" w:rsidRPr="00B419F2" w:rsidRDefault="006C7E48" w:rsidP="002E778A">
            <w:pPr>
              <w:jc w:val="center"/>
            </w:pPr>
            <w:r w:rsidRPr="00B419F2">
              <w:t>2008 4-H Essay Judging</w:t>
            </w:r>
          </w:p>
        </w:tc>
        <w:tc>
          <w:tcPr>
            <w:tcW w:w="1147" w:type="dxa"/>
          </w:tcPr>
          <w:p w:rsidR="006C7E48" w:rsidRPr="00B419F2" w:rsidRDefault="006C7E48" w:rsidP="002E778A">
            <w:pPr>
              <w:jc w:val="center"/>
            </w:pPr>
            <w:r w:rsidRPr="00B419F2">
              <w:t>1</w:t>
            </w:r>
          </w:p>
        </w:tc>
        <w:tc>
          <w:tcPr>
            <w:tcW w:w="1404" w:type="dxa"/>
          </w:tcPr>
          <w:p w:rsidR="006C7E48" w:rsidRPr="00B419F2" w:rsidRDefault="006C7E48" w:rsidP="002E778A">
            <w:pPr>
              <w:jc w:val="center"/>
            </w:pPr>
            <w:r w:rsidRPr="00B419F2">
              <w:t>13</w:t>
            </w:r>
          </w:p>
        </w:tc>
      </w:tr>
      <w:tr w:rsidR="006C7E48" w:rsidRPr="00A74F79" w:rsidTr="00202C86">
        <w:trPr>
          <w:trHeight w:val="835"/>
        </w:trPr>
        <w:tc>
          <w:tcPr>
            <w:tcW w:w="1628" w:type="dxa"/>
          </w:tcPr>
          <w:p w:rsidR="006C7E48" w:rsidRPr="00F42453" w:rsidRDefault="006C7E48" w:rsidP="00795B60">
            <w:pPr>
              <w:jc w:val="center"/>
            </w:pPr>
            <w:r>
              <w:t>Self</w:t>
            </w:r>
          </w:p>
        </w:tc>
        <w:tc>
          <w:tcPr>
            <w:tcW w:w="1964" w:type="dxa"/>
          </w:tcPr>
          <w:p w:rsidR="006C7E48" w:rsidRPr="00F42453" w:rsidRDefault="006C7E48" w:rsidP="00795B60">
            <w:pPr>
              <w:jc w:val="center"/>
            </w:pPr>
            <w:r>
              <w:t>Newsletter</w:t>
            </w:r>
          </w:p>
        </w:tc>
        <w:tc>
          <w:tcPr>
            <w:tcW w:w="2471" w:type="dxa"/>
          </w:tcPr>
          <w:p w:rsidR="006C7E48" w:rsidRPr="00B419F2" w:rsidRDefault="006C7E48" w:rsidP="002E778A">
            <w:pPr>
              <w:jc w:val="center"/>
            </w:pPr>
            <w:r w:rsidRPr="00B419F2">
              <w:t>2008 Solutions For Life Family Life &amp; Resource Management Newsletter</w:t>
            </w:r>
          </w:p>
        </w:tc>
        <w:tc>
          <w:tcPr>
            <w:tcW w:w="1147" w:type="dxa"/>
          </w:tcPr>
          <w:p w:rsidR="006C7E48" w:rsidRPr="00B419F2" w:rsidRDefault="006C7E48" w:rsidP="002E778A">
            <w:pPr>
              <w:jc w:val="center"/>
            </w:pPr>
            <w:r w:rsidRPr="00B419F2">
              <w:t>4</w:t>
            </w:r>
          </w:p>
        </w:tc>
        <w:tc>
          <w:tcPr>
            <w:tcW w:w="1404" w:type="dxa"/>
          </w:tcPr>
          <w:p w:rsidR="006C7E48" w:rsidRPr="00B419F2" w:rsidRDefault="006C7E48" w:rsidP="002E778A">
            <w:pPr>
              <w:jc w:val="center"/>
            </w:pPr>
            <w:r w:rsidRPr="00B419F2">
              <w:t>3300/13200</w:t>
            </w:r>
          </w:p>
        </w:tc>
      </w:tr>
      <w:tr w:rsidR="006C7E48" w:rsidRPr="00A74F79" w:rsidTr="00202C86">
        <w:trPr>
          <w:trHeight w:val="835"/>
        </w:trPr>
        <w:tc>
          <w:tcPr>
            <w:tcW w:w="1628" w:type="dxa"/>
          </w:tcPr>
          <w:p w:rsidR="006C7E48" w:rsidRPr="00F42453" w:rsidRDefault="006C7E48" w:rsidP="00795B60">
            <w:pPr>
              <w:jc w:val="center"/>
            </w:pPr>
            <w:r>
              <w:t>Self</w:t>
            </w:r>
          </w:p>
        </w:tc>
        <w:tc>
          <w:tcPr>
            <w:tcW w:w="1964" w:type="dxa"/>
          </w:tcPr>
          <w:p w:rsidR="006C7E48" w:rsidRPr="00F42453" w:rsidRDefault="006C7E48" w:rsidP="00795B60">
            <w:pPr>
              <w:jc w:val="center"/>
            </w:pPr>
            <w:r>
              <w:t>Group Learning</w:t>
            </w:r>
          </w:p>
        </w:tc>
        <w:tc>
          <w:tcPr>
            <w:tcW w:w="2471" w:type="dxa"/>
          </w:tcPr>
          <w:p w:rsidR="006C7E48" w:rsidRPr="00B419F2" w:rsidRDefault="006C7E48" w:rsidP="002E778A">
            <w:pPr>
              <w:jc w:val="center"/>
            </w:pPr>
            <w:r w:rsidRPr="00B419F2">
              <w:t xml:space="preserve">2008 Keep It Safe-Keep It Green:  </w:t>
            </w:r>
          </w:p>
          <w:p w:rsidR="006C7E48" w:rsidRPr="00B419F2" w:rsidRDefault="006C7E48" w:rsidP="002E778A">
            <w:pPr>
              <w:jc w:val="center"/>
            </w:pPr>
            <w:r w:rsidRPr="00B419F2">
              <w:t>Habitat for Humanity</w:t>
            </w:r>
          </w:p>
        </w:tc>
        <w:tc>
          <w:tcPr>
            <w:tcW w:w="1147" w:type="dxa"/>
          </w:tcPr>
          <w:p w:rsidR="006C7E48" w:rsidRPr="00B419F2" w:rsidRDefault="006C7E48" w:rsidP="002E778A">
            <w:pPr>
              <w:jc w:val="center"/>
            </w:pPr>
            <w:r w:rsidRPr="00B419F2">
              <w:t>1</w:t>
            </w:r>
          </w:p>
        </w:tc>
        <w:tc>
          <w:tcPr>
            <w:tcW w:w="1404" w:type="dxa"/>
          </w:tcPr>
          <w:p w:rsidR="006C7E48" w:rsidRPr="00B419F2" w:rsidRDefault="006C7E48" w:rsidP="002E778A">
            <w:pPr>
              <w:jc w:val="center"/>
            </w:pPr>
            <w:r w:rsidRPr="00B419F2">
              <w:t>17</w:t>
            </w:r>
          </w:p>
        </w:tc>
      </w:tr>
      <w:tr w:rsidR="006C7E48" w:rsidRPr="00A74F79" w:rsidTr="00202C86">
        <w:trPr>
          <w:trHeight w:val="557"/>
        </w:trPr>
        <w:tc>
          <w:tcPr>
            <w:tcW w:w="1628" w:type="dxa"/>
          </w:tcPr>
          <w:p w:rsidR="006C7E48" w:rsidRPr="00F42453" w:rsidRDefault="006C7E48" w:rsidP="00795B60">
            <w:pPr>
              <w:jc w:val="center"/>
            </w:pPr>
            <w:r>
              <w:t>Self</w:t>
            </w:r>
          </w:p>
        </w:tc>
        <w:tc>
          <w:tcPr>
            <w:tcW w:w="1964" w:type="dxa"/>
          </w:tcPr>
          <w:p w:rsidR="006C7E48" w:rsidRPr="00B419F2" w:rsidRDefault="006C7E48" w:rsidP="002E778A">
            <w:pPr>
              <w:jc w:val="center"/>
            </w:pPr>
            <w:r>
              <w:t>Exhibit</w:t>
            </w:r>
          </w:p>
        </w:tc>
        <w:tc>
          <w:tcPr>
            <w:tcW w:w="2471" w:type="dxa"/>
          </w:tcPr>
          <w:p w:rsidR="006C7E48" w:rsidRPr="00B419F2" w:rsidRDefault="006C7E48" w:rsidP="002E778A">
            <w:pPr>
              <w:jc w:val="center"/>
            </w:pPr>
            <w:r w:rsidRPr="00B419F2">
              <w:t>2008 Volusia County Employee Wellness Fair</w:t>
            </w:r>
          </w:p>
        </w:tc>
        <w:tc>
          <w:tcPr>
            <w:tcW w:w="1147" w:type="dxa"/>
          </w:tcPr>
          <w:p w:rsidR="006C7E48" w:rsidRPr="00B419F2" w:rsidRDefault="006C7E48" w:rsidP="002E778A">
            <w:pPr>
              <w:jc w:val="center"/>
            </w:pPr>
            <w:r w:rsidRPr="00B419F2">
              <w:t>1</w:t>
            </w:r>
          </w:p>
        </w:tc>
        <w:tc>
          <w:tcPr>
            <w:tcW w:w="1404" w:type="dxa"/>
          </w:tcPr>
          <w:p w:rsidR="006C7E48" w:rsidRPr="00B419F2" w:rsidRDefault="006C7E48" w:rsidP="002E778A">
            <w:pPr>
              <w:jc w:val="center"/>
            </w:pPr>
            <w:r>
              <w:t>500</w:t>
            </w:r>
          </w:p>
        </w:tc>
      </w:tr>
      <w:tr w:rsidR="006C7E48" w:rsidRPr="00A74F79" w:rsidTr="00202C86">
        <w:trPr>
          <w:trHeight w:val="278"/>
        </w:trPr>
        <w:tc>
          <w:tcPr>
            <w:tcW w:w="1628" w:type="dxa"/>
          </w:tcPr>
          <w:p w:rsidR="006C7E48" w:rsidRPr="00F42453" w:rsidRDefault="006C7E48" w:rsidP="00795B60">
            <w:pPr>
              <w:jc w:val="center"/>
            </w:pPr>
            <w:r>
              <w:t>Self</w:t>
            </w:r>
          </w:p>
        </w:tc>
        <w:tc>
          <w:tcPr>
            <w:tcW w:w="1964" w:type="dxa"/>
          </w:tcPr>
          <w:p w:rsidR="006C7E48" w:rsidRPr="00B419F2" w:rsidRDefault="006C7E48" w:rsidP="002E778A">
            <w:pPr>
              <w:jc w:val="center"/>
            </w:pPr>
            <w:r>
              <w:t>Group Learning</w:t>
            </w:r>
          </w:p>
        </w:tc>
        <w:tc>
          <w:tcPr>
            <w:tcW w:w="2471" w:type="dxa"/>
          </w:tcPr>
          <w:p w:rsidR="006C7E48" w:rsidRPr="00F42453" w:rsidRDefault="006C7E48" w:rsidP="00795B60">
            <w:pPr>
              <w:jc w:val="center"/>
            </w:pPr>
            <w:r w:rsidRPr="00B419F2">
              <w:t>2008 4-H Skill-A-Thon</w:t>
            </w:r>
          </w:p>
        </w:tc>
        <w:tc>
          <w:tcPr>
            <w:tcW w:w="1147" w:type="dxa"/>
          </w:tcPr>
          <w:p w:rsidR="006C7E48" w:rsidRPr="00F42453" w:rsidRDefault="006C7E48" w:rsidP="00795B60">
            <w:pPr>
              <w:jc w:val="center"/>
            </w:pPr>
            <w:r>
              <w:t>2</w:t>
            </w:r>
          </w:p>
        </w:tc>
        <w:tc>
          <w:tcPr>
            <w:tcW w:w="1404" w:type="dxa"/>
          </w:tcPr>
          <w:p w:rsidR="006C7E48" w:rsidRPr="00F42453" w:rsidRDefault="006C7E48" w:rsidP="00795B60">
            <w:pPr>
              <w:jc w:val="center"/>
            </w:pPr>
            <w:r>
              <w:t>11</w:t>
            </w:r>
          </w:p>
        </w:tc>
      </w:tr>
      <w:tr w:rsidR="006C7E48" w:rsidRPr="00A74F79" w:rsidTr="00202C86">
        <w:trPr>
          <w:trHeight w:val="835"/>
        </w:trPr>
        <w:tc>
          <w:tcPr>
            <w:tcW w:w="1628" w:type="dxa"/>
          </w:tcPr>
          <w:p w:rsidR="006C7E48" w:rsidRPr="00F42453" w:rsidRDefault="006C7E48" w:rsidP="00795B60">
            <w:pPr>
              <w:jc w:val="center"/>
            </w:pPr>
            <w:r>
              <w:t>Self</w:t>
            </w:r>
          </w:p>
        </w:tc>
        <w:tc>
          <w:tcPr>
            <w:tcW w:w="1964" w:type="dxa"/>
          </w:tcPr>
          <w:p w:rsidR="006C7E48" w:rsidRPr="00B419F2" w:rsidRDefault="006C7E48" w:rsidP="002E778A">
            <w:pPr>
              <w:jc w:val="center"/>
            </w:pPr>
            <w:r>
              <w:t>Group Learning</w:t>
            </w:r>
          </w:p>
        </w:tc>
        <w:tc>
          <w:tcPr>
            <w:tcW w:w="2471" w:type="dxa"/>
          </w:tcPr>
          <w:p w:rsidR="006C7E48" w:rsidRPr="00F42453" w:rsidRDefault="006C7E48" w:rsidP="00795B60">
            <w:pPr>
              <w:jc w:val="center"/>
            </w:pPr>
            <w:r w:rsidRPr="00B419F2">
              <w:t>2008 Volusia County Home and Community Education</w:t>
            </w:r>
          </w:p>
        </w:tc>
        <w:tc>
          <w:tcPr>
            <w:tcW w:w="1147" w:type="dxa"/>
          </w:tcPr>
          <w:p w:rsidR="006C7E48" w:rsidRPr="00F42453" w:rsidRDefault="006C7E48" w:rsidP="00795B60">
            <w:pPr>
              <w:jc w:val="center"/>
            </w:pPr>
            <w:r>
              <w:t>6</w:t>
            </w:r>
          </w:p>
        </w:tc>
        <w:tc>
          <w:tcPr>
            <w:tcW w:w="1404" w:type="dxa"/>
          </w:tcPr>
          <w:p w:rsidR="006C7E48" w:rsidRPr="00F42453" w:rsidRDefault="006C7E48" w:rsidP="00795B60">
            <w:pPr>
              <w:jc w:val="center"/>
            </w:pPr>
            <w:r>
              <w:t>151</w:t>
            </w:r>
          </w:p>
        </w:tc>
      </w:tr>
      <w:tr w:rsidR="006C7E48" w:rsidRPr="00A74F79" w:rsidTr="00202C86">
        <w:trPr>
          <w:trHeight w:val="557"/>
        </w:trPr>
        <w:tc>
          <w:tcPr>
            <w:tcW w:w="1628" w:type="dxa"/>
          </w:tcPr>
          <w:p w:rsidR="006C7E48" w:rsidRDefault="006C7E48" w:rsidP="00795B60">
            <w:pPr>
              <w:jc w:val="center"/>
            </w:pPr>
            <w:r>
              <w:t>Volunteer</w:t>
            </w:r>
          </w:p>
        </w:tc>
        <w:tc>
          <w:tcPr>
            <w:tcW w:w="1964" w:type="dxa"/>
          </w:tcPr>
          <w:p w:rsidR="006C7E48" w:rsidRDefault="006C7E48" w:rsidP="002E778A">
            <w:pPr>
              <w:jc w:val="center"/>
            </w:pPr>
            <w:r>
              <w:t>Group Learning</w:t>
            </w:r>
          </w:p>
        </w:tc>
        <w:tc>
          <w:tcPr>
            <w:tcW w:w="2471" w:type="dxa"/>
          </w:tcPr>
          <w:p w:rsidR="006C7E48" w:rsidRPr="00B419F2" w:rsidRDefault="006C7E48" w:rsidP="00795B60">
            <w:pPr>
              <w:jc w:val="center"/>
            </w:pPr>
            <w:r>
              <w:t>2008 4-H Common Courtesy Academy</w:t>
            </w:r>
          </w:p>
        </w:tc>
        <w:tc>
          <w:tcPr>
            <w:tcW w:w="1147" w:type="dxa"/>
          </w:tcPr>
          <w:p w:rsidR="006C7E48" w:rsidRDefault="006C7E48" w:rsidP="00795B60">
            <w:pPr>
              <w:jc w:val="center"/>
            </w:pPr>
            <w:r>
              <w:t>2</w:t>
            </w:r>
          </w:p>
        </w:tc>
        <w:tc>
          <w:tcPr>
            <w:tcW w:w="1404" w:type="dxa"/>
          </w:tcPr>
          <w:p w:rsidR="006C7E48" w:rsidRDefault="006C7E48" w:rsidP="00795B60">
            <w:pPr>
              <w:jc w:val="center"/>
            </w:pPr>
            <w:r>
              <w:t>43</w:t>
            </w:r>
          </w:p>
        </w:tc>
      </w:tr>
      <w:tr w:rsidR="006C7E48" w:rsidRPr="00A74F79" w:rsidTr="00202C86">
        <w:trPr>
          <w:trHeight w:val="1403"/>
        </w:trPr>
        <w:tc>
          <w:tcPr>
            <w:tcW w:w="1628" w:type="dxa"/>
          </w:tcPr>
          <w:p w:rsidR="006C7E48" w:rsidRDefault="006C7E48" w:rsidP="00795B60">
            <w:pPr>
              <w:jc w:val="center"/>
            </w:pPr>
            <w:r>
              <w:t>Volunteer</w:t>
            </w:r>
          </w:p>
        </w:tc>
        <w:tc>
          <w:tcPr>
            <w:tcW w:w="1964" w:type="dxa"/>
          </w:tcPr>
          <w:p w:rsidR="006C7E48" w:rsidRDefault="006C7E48" w:rsidP="002E778A">
            <w:pPr>
              <w:jc w:val="center"/>
            </w:pPr>
            <w:r>
              <w:t>Group Learning</w:t>
            </w:r>
          </w:p>
        </w:tc>
        <w:tc>
          <w:tcPr>
            <w:tcW w:w="2471" w:type="dxa"/>
          </w:tcPr>
          <w:p w:rsidR="006C7E48" w:rsidRDefault="006C7E48" w:rsidP="00795B60">
            <w:pPr>
              <w:jc w:val="center"/>
            </w:pPr>
            <w:r>
              <w:t>2008 Home and Community Education (HCE)</w:t>
            </w:r>
          </w:p>
          <w:p w:rsidR="006C7E48" w:rsidRPr="00B419F2" w:rsidRDefault="006C7E48" w:rsidP="00795B60">
            <w:pPr>
              <w:jc w:val="center"/>
            </w:pPr>
            <w:r>
              <w:t>Long-Term Care Insurance</w:t>
            </w:r>
          </w:p>
        </w:tc>
        <w:tc>
          <w:tcPr>
            <w:tcW w:w="1147" w:type="dxa"/>
          </w:tcPr>
          <w:p w:rsidR="006C7E48" w:rsidRDefault="006C7E48" w:rsidP="00795B60">
            <w:pPr>
              <w:jc w:val="center"/>
            </w:pPr>
            <w:r>
              <w:t>1</w:t>
            </w:r>
          </w:p>
        </w:tc>
        <w:tc>
          <w:tcPr>
            <w:tcW w:w="1404" w:type="dxa"/>
          </w:tcPr>
          <w:p w:rsidR="006C7E48" w:rsidRDefault="006C7E48" w:rsidP="00795B60">
            <w:pPr>
              <w:jc w:val="center"/>
            </w:pPr>
            <w:r>
              <w:t>23</w:t>
            </w:r>
          </w:p>
        </w:tc>
      </w:tr>
    </w:tbl>
    <w:p w:rsidR="00D04998" w:rsidRPr="00A74F79" w:rsidRDefault="00D04998" w:rsidP="00F44F20">
      <w:pPr>
        <w:tabs>
          <w:tab w:val="left" w:pos="748"/>
        </w:tabs>
      </w:pPr>
    </w:p>
    <w:p w:rsidR="00D04998" w:rsidRPr="002F029F" w:rsidRDefault="00D04998" w:rsidP="0071626A">
      <w:pPr>
        <w:ind w:firstLine="720"/>
        <w:jc w:val="both"/>
        <w:rPr>
          <w:b/>
        </w:rPr>
      </w:pPr>
      <w:r w:rsidRPr="002F029F">
        <w:rPr>
          <w:b/>
        </w:rPr>
        <w:t>Summary of clientele reached for Program I</w:t>
      </w:r>
      <w:r>
        <w:rPr>
          <w:b/>
        </w:rPr>
        <w:t>II</w:t>
      </w:r>
      <w:r w:rsidRPr="002F029F">
        <w:rPr>
          <w:b/>
        </w:rPr>
        <w:t>.</w:t>
      </w:r>
    </w:p>
    <w:tbl>
      <w:tblPr>
        <w:tblW w:w="869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11"/>
        <w:gridCol w:w="1479"/>
      </w:tblGrid>
      <w:tr w:rsidR="00D04998" w:rsidRPr="002F029F" w:rsidTr="00202C86">
        <w:trPr>
          <w:trHeight w:val="551"/>
        </w:trPr>
        <w:tc>
          <w:tcPr>
            <w:tcW w:w="8690" w:type="dxa"/>
            <w:gridSpan w:val="2"/>
          </w:tcPr>
          <w:p w:rsidR="00D04998" w:rsidRPr="002F029F" w:rsidRDefault="00D04998" w:rsidP="00D96E18">
            <w:pPr>
              <w:pStyle w:val="ListParagraph"/>
              <w:widowControl/>
              <w:autoSpaceDE/>
              <w:autoSpaceDN/>
              <w:ind w:left="0"/>
              <w:rPr>
                <w:b/>
              </w:rPr>
            </w:pPr>
            <w:r w:rsidRPr="002F029F">
              <w:rPr>
                <w:b/>
              </w:rPr>
              <w:t>Program Title</w:t>
            </w:r>
            <w:r>
              <w:rPr>
                <w:b/>
              </w:rPr>
              <w:t>:  Lifestyle &amp; Consumer Education – Including 4-H, Youth and HCE</w:t>
            </w:r>
          </w:p>
        </w:tc>
      </w:tr>
      <w:tr w:rsidR="00D04998" w:rsidRPr="00EF30C9" w:rsidTr="00202C86">
        <w:trPr>
          <w:trHeight w:val="270"/>
        </w:trPr>
        <w:tc>
          <w:tcPr>
            <w:tcW w:w="7211" w:type="dxa"/>
          </w:tcPr>
          <w:p w:rsidR="00D04998" w:rsidRPr="002F029F" w:rsidRDefault="00D04998" w:rsidP="00D96E18">
            <w:pPr>
              <w:pStyle w:val="ListParagraph"/>
              <w:widowControl/>
              <w:autoSpaceDE/>
              <w:autoSpaceDN/>
              <w:ind w:left="0"/>
              <w:jc w:val="right"/>
              <w:rPr>
                <w:b/>
              </w:rPr>
            </w:pPr>
            <w:r w:rsidRPr="002F029F">
              <w:rPr>
                <w:b/>
              </w:rPr>
              <w:t>Number of Educational Materials Developed</w:t>
            </w:r>
          </w:p>
        </w:tc>
        <w:tc>
          <w:tcPr>
            <w:tcW w:w="1479" w:type="dxa"/>
          </w:tcPr>
          <w:p w:rsidR="00D04998" w:rsidRPr="003E30BB" w:rsidRDefault="007875CF" w:rsidP="00D96E18">
            <w:pPr>
              <w:pStyle w:val="ListParagraph"/>
              <w:widowControl/>
              <w:autoSpaceDE/>
              <w:autoSpaceDN/>
              <w:ind w:left="0"/>
              <w:jc w:val="right"/>
              <w:rPr>
                <w:color w:val="0000FF"/>
              </w:rPr>
            </w:pPr>
            <w:r w:rsidRPr="003E30BB">
              <w:rPr>
                <w:color w:val="0000FF"/>
              </w:rPr>
              <w:t>2</w:t>
            </w:r>
          </w:p>
        </w:tc>
      </w:tr>
      <w:tr w:rsidR="00D04998" w:rsidRPr="00EF30C9" w:rsidTr="00202C86">
        <w:trPr>
          <w:trHeight w:val="281"/>
        </w:trPr>
        <w:tc>
          <w:tcPr>
            <w:tcW w:w="7211" w:type="dxa"/>
          </w:tcPr>
          <w:p w:rsidR="00D04998" w:rsidRPr="002F029F" w:rsidRDefault="00D04998" w:rsidP="00D96E18">
            <w:pPr>
              <w:pStyle w:val="ListParagraph"/>
              <w:widowControl/>
              <w:autoSpaceDE/>
              <w:autoSpaceDN/>
              <w:ind w:left="0"/>
              <w:jc w:val="right"/>
              <w:rPr>
                <w:b/>
                <w:color w:val="00B050"/>
              </w:rPr>
            </w:pPr>
            <w:r w:rsidRPr="002F029F">
              <w:rPr>
                <w:b/>
              </w:rPr>
              <w:t>Number of Clientele Contacts</w:t>
            </w:r>
          </w:p>
        </w:tc>
        <w:tc>
          <w:tcPr>
            <w:tcW w:w="1479" w:type="dxa"/>
          </w:tcPr>
          <w:p w:rsidR="00D04998" w:rsidRPr="00EB50D5" w:rsidRDefault="00DD0B39" w:rsidP="00D96E18">
            <w:pPr>
              <w:pStyle w:val="ListParagraph"/>
              <w:widowControl/>
              <w:autoSpaceDE/>
              <w:autoSpaceDN/>
              <w:ind w:left="0"/>
              <w:jc w:val="right"/>
              <w:rPr>
                <w:color w:val="0000FF"/>
              </w:rPr>
            </w:pPr>
            <w:r>
              <w:rPr>
                <w:color w:val="0000FF"/>
              </w:rPr>
              <w:t>903</w:t>
            </w:r>
          </w:p>
        </w:tc>
      </w:tr>
      <w:tr w:rsidR="00D04998" w:rsidRPr="00EF30C9" w:rsidTr="00202C86">
        <w:trPr>
          <w:trHeight w:val="281"/>
        </w:trPr>
        <w:tc>
          <w:tcPr>
            <w:tcW w:w="7211" w:type="dxa"/>
          </w:tcPr>
          <w:p w:rsidR="00D04998" w:rsidRPr="002F029F" w:rsidRDefault="00D04998" w:rsidP="00D96E18">
            <w:pPr>
              <w:pStyle w:val="ListParagraph"/>
              <w:widowControl/>
              <w:autoSpaceDE/>
              <w:autoSpaceDN/>
              <w:ind w:left="0"/>
              <w:jc w:val="right"/>
              <w:rPr>
                <w:b/>
                <w:color w:val="00B050"/>
              </w:rPr>
            </w:pPr>
            <w:r w:rsidRPr="002F029F">
              <w:rPr>
                <w:b/>
              </w:rPr>
              <w:t>field consultations</w:t>
            </w:r>
          </w:p>
        </w:tc>
        <w:tc>
          <w:tcPr>
            <w:tcW w:w="1479" w:type="dxa"/>
          </w:tcPr>
          <w:p w:rsidR="00D04998" w:rsidRPr="003E30BB" w:rsidRDefault="00EB50D5" w:rsidP="00D96E18">
            <w:pPr>
              <w:pStyle w:val="ListParagraph"/>
              <w:widowControl/>
              <w:autoSpaceDE/>
              <w:autoSpaceDN/>
              <w:ind w:left="0"/>
              <w:jc w:val="right"/>
              <w:rPr>
                <w:color w:val="0000FF"/>
              </w:rPr>
            </w:pPr>
            <w:r>
              <w:rPr>
                <w:color w:val="0000FF"/>
              </w:rPr>
              <w:t>2</w:t>
            </w:r>
          </w:p>
        </w:tc>
      </w:tr>
      <w:tr w:rsidR="00D04998" w:rsidRPr="00EF30C9" w:rsidTr="00202C86">
        <w:trPr>
          <w:trHeight w:val="281"/>
        </w:trPr>
        <w:tc>
          <w:tcPr>
            <w:tcW w:w="7211" w:type="dxa"/>
          </w:tcPr>
          <w:p w:rsidR="00D04998" w:rsidRPr="002F029F" w:rsidRDefault="00D04998" w:rsidP="00D96E18">
            <w:pPr>
              <w:pStyle w:val="ListParagraph"/>
              <w:widowControl/>
              <w:autoSpaceDE/>
              <w:autoSpaceDN/>
              <w:ind w:left="0"/>
              <w:jc w:val="right"/>
              <w:rPr>
                <w:b/>
                <w:color w:val="00B050"/>
              </w:rPr>
            </w:pPr>
            <w:r w:rsidRPr="002F029F">
              <w:rPr>
                <w:b/>
              </w:rPr>
              <w:t>office consultations</w:t>
            </w:r>
          </w:p>
        </w:tc>
        <w:tc>
          <w:tcPr>
            <w:tcW w:w="1479" w:type="dxa"/>
          </w:tcPr>
          <w:p w:rsidR="00D04998" w:rsidRPr="003E30BB" w:rsidRDefault="003E30BB" w:rsidP="00D96E18">
            <w:pPr>
              <w:pStyle w:val="ListParagraph"/>
              <w:widowControl/>
              <w:autoSpaceDE/>
              <w:autoSpaceDN/>
              <w:ind w:left="0"/>
              <w:jc w:val="right"/>
              <w:rPr>
                <w:color w:val="0000FF"/>
              </w:rPr>
            </w:pPr>
            <w:r>
              <w:rPr>
                <w:color w:val="0000FF"/>
              </w:rPr>
              <w:t>23</w:t>
            </w:r>
          </w:p>
        </w:tc>
      </w:tr>
      <w:tr w:rsidR="00D04998" w:rsidRPr="00EF30C9" w:rsidTr="00202C86">
        <w:trPr>
          <w:trHeight w:val="281"/>
        </w:trPr>
        <w:tc>
          <w:tcPr>
            <w:tcW w:w="7211" w:type="dxa"/>
          </w:tcPr>
          <w:p w:rsidR="00D04998" w:rsidRPr="002F029F" w:rsidRDefault="00D04998" w:rsidP="00D96E18">
            <w:pPr>
              <w:pStyle w:val="ListParagraph"/>
              <w:widowControl/>
              <w:autoSpaceDE/>
              <w:autoSpaceDN/>
              <w:ind w:left="0"/>
              <w:jc w:val="right"/>
              <w:rPr>
                <w:b/>
                <w:color w:val="00B050"/>
              </w:rPr>
            </w:pPr>
            <w:r w:rsidRPr="002F029F">
              <w:rPr>
                <w:b/>
              </w:rPr>
              <w:t>telephone consultations</w:t>
            </w:r>
          </w:p>
        </w:tc>
        <w:tc>
          <w:tcPr>
            <w:tcW w:w="1479" w:type="dxa"/>
          </w:tcPr>
          <w:p w:rsidR="00D04998" w:rsidRPr="003E30BB" w:rsidRDefault="00DD0B39" w:rsidP="00D96E18">
            <w:pPr>
              <w:pStyle w:val="ListParagraph"/>
              <w:widowControl/>
              <w:autoSpaceDE/>
              <w:autoSpaceDN/>
              <w:ind w:left="0"/>
              <w:jc w:val="right"/>
              <w:rPr>
                <w:color w:val="0000FF"/>
              </w:rPr>
            </w:pPr>
            <w:r>
              <w:rPr>
                <w:color w:val="0000FF"/>
              </w:rPr>
              <w:t>223</w:t>
            </w:r>
          </w:p>
        </w:tc>
      </w:tr>
      <w:tr w:rsidR="00D04998" w:rsidRPr="00EF30C9" w:rsidTr="00202C86">
        <w:trPr>
          <w:trHeight w:val="281"/>
        </w:trPr>
        <w:tc>
          <w:tcPr>
            <w:tcW w:w="7211" w:type="dxa"/>
          </w:tcPr>
          <w:p w:rsidR="00D04998" w:rsidRPr="002F029F" w:rsidRDefault="00D04998" w:rsidP="00D96E18">
            <w:pPr>
              <w:pStyle w:val="ListParagraph"/>
              <w:widowControl/>
              <w:autoSpaceDE/>
              <w:autoSpaceDN/>
              <w:jc w:val="right"/>
              <w:rPr>
                <w:b/>
              </w:rPr>
            </w:pPr>
            <w:r w:rsidRPr="002F029F">
              <w:rPr>
                <w:b/>
              </w:rPr>
              <w:t>group teaching participants</w:t>
            </w:r>
          </w:p>
        </w:tc>
        <w:tc>
          <w:tcPr>
            <w:tcW w:w="1479" w:type="dxa"/>
          </w:tcPr>
          <w:p w:rsidR="00D04998" w:rsidRPr="003E30BB" w:rsidRDefault="003E30BB" w:rsidP="00D96E18">
            <w:pPr>
              <w:pStyle w:val="ListParagraph"/>
              <w:widowControl/>
              <w:autoSpaceDE/>
              <w:autoSpaceDN/>
              <w:ind w:left="0"/>
              <w:jc w:val="right"/>
              <w:rPr>
                <w:color w:val="0000FF"/>
              </w:rPr>
            </w:pPr>
            <w:r w:rsidRPr="003E30BB">
              <w:rPr>
                <w:color w:val="0000FF"/>
              </w:rPr>
              <w:t>655</w:t>
            </w:r>
          </w:p>
        </w:tc>
      </w:tr>
      <w:tr w:rsidR="00D04998" w:rsidRPr="00EF30C9" w:rsidTr="00202C86">
        <w:trPr>
          <w:trHeight w:val="281"/>
        </w:trPr>
        <w:tc>
          <w:tcPr>
            <w:tcW w:w="7211" w:type="dxa"/>
          </w:tcPr>
          <w:p w:rsidR="00D04998" w:rsidRPr="002F029F" w:rsidRDefault="00D04998" w:rsidP="00D96E18">
            <w:pPr>
              <w:pStyle w:val="ListParagraph"/>
              <w:widowControl/>
              <w:autoSpaceDE/>
              <w:autoSpaceDN/>
              <w:jc w:val="right"/>
              <w:rPr>
                <w:b/>
              </w:rPr>
            </w:pPr>
            <w:r w:rsidRPr="002F029F">
              <w:rPr>
                <w:b/>
              </w:rPr>
              <w:t>e-mail consultations</w:t>
            </w:r>
          </w:p>
        </w:tc>
        <w:tc>
          <w:tcPr>
            <w:tcW w:w="1479" w:type="dxa"/>
          </w:tcPr>
          <w:p w:rsidR="00D04998" w:rsidRPr="00EF30C9" w:rsidRDefault="00D04998" w:rsidP="00D96E18">
            <w:pPr>
              <w:pStyle w:val="ListParagraph"/>
              <w:widowControl/>
              <w:autoSpaceDE/>
              <w:autoSpaceDN/>
              <w:ind w:left="0"/>
              <w:jc w:val="right"/>
              <w:rPr>
                <w:color w:val="0066FF"/>
              </w:rPr>
            </w:pPr>
          </w:p>
        </w:tc>
      </w:tr>
      <w:tr w:rsidR="00D04998" w:rsidRPr="00EF30C9" w:rsidTr="00202C86">
        <w:trPr>
          <w:trHeight w:val="293"/>
        </w:trPr>
        <w:tc>
          <w:tcPr>
            <w:tcW w:w="7211" w:type="dxa"/>
          </w:tcPr>
          <w:p w:rsidR="00D04998" w:rsidRPr="002F029F" w:rsidRDefault="00D04998" w:rsidP="00D96E18">
            <w:pPr>
              <w:pStyle w:val="ListParagraph"/>
              <w:widowControl/>
              <w:autoSpaceDE/>
              <w:autoSpaceDN/>
              <w:jc w:val="right"/>
              <w:rPr>
                <w:b/>
              </w:rPr>
            </w:pPr>
            <w:r w:rsidRPr="002F029F">
              <w:rPr>
                <w:b/>
              </w:rPr>
              <w:t>Web site visits</w:t>
            </w:r>
          </w:p>
        </w:tc>
        <w:tc>
          <w:tcPr>
            <w:tcW w:w="1479" w:type="dxa"/>
          </w:tcPr>
          <w:p w:rsidR="00D04998" w:rsidRPr="003E30BB" w:rsidRDefault="006654D3" w:rsidP="00D96E18">
            <w:pPr>
              <w:pStyle w:val="ListParagraph"/>
              <w:widowControl/>
              <w:autoSpaceDE/>
              <w:autoSpaceDN/>
              <w:ind w:left="0"/>
              <w:jc w:val="right"/>
              <w:rPr>
                <w:color w:val="0000FF"/>
              </w:rPr>
            </w:pPr>
            <w:r w:rsidRPr="003E30BB">
              <w:rPr>
                <w:color w:val="0000FF"/>
              </w:rPr>
              <w:t>15,793</w:t>
            </w:r>
          </w:p>
        </w:tc>
      </w:tr>
      <w:tr w:rsidR="00F850A0" w:rsidRPr="00EF30C9" w:rsidTr="00202C86">
        <w:trPr>
          <w:trHeight w:val="293"/>
        </w:trPr>
        <w:tc>
          <w:tcPr>
            <w:tcW w:w="7211" w:type="dxa"/>
          </w:tcPr>
          <w:p w:rsidR="00F850A0" w:rsidRPr="00A74F79" w:rsidRDefault="00F850A0" w:rsidP="000557AF">
            <w:pPr>
              <w:pStyle w:val="ListParagraph"/>
              <w:widowControl/>
              <w:autoSpaceDE/>
              <w:autoSpaceDN/>
              <w:jc w:val="right"/>
              <w:rPr>
                <w:b/>
              </w:rPr>
            </w:pPr>
            <w:r>
              <w:rPr>
                <w:b/>
              </w:rPr>
              <w:t xml:space="preserve">Media Events/contacts </w:t>
            </w:r>
            <w:r w:rsidRPr="00363DF7">
              <w:t>(radio/television/newspaper)</w:t>
            </w:r>
          </w:p>
        </w:tc>
        <w:tc>
          <w:tcPr>
            <w:tcW w:w="1479" w:type="dxa"/>
          </w:tcPr>
          <w:p w:rsidR="00F850A0" w:rsidRPr="00DA0BBB" w:rsidRDefault="00F850A0" w:rsidP="002445DA">
            <w:pPr>
              <w:pStyle w:val="ListParagraph"/>
              <w:widowControl/>
              <w:autoSpaceDE/>
              <w:autoSpaceDN/>
              <w:ind w:left="0"/>
              <w:rPr>
                <w:color w:val="0000FF"/>
              </w:rPr>
            </w:pPr>
            <w:r>
              <w:rPr>
                <w:color w:val="0000FF"/>
              </w:rPr>
              <w:t xml:space="preserve">     2,697,463</w:t>
            </w:r>
          </w:p>
        </w:tc>
      </w:tr>
    </w:tbl>
    <w:p w:rsidR="00D04998" w:rsidRDefault="00D04998" w:rsidP="00C92780">
      <w:pPr>
        <w:widowControl/>
        <w:adjustRightInd w:val="0"/>
        <w:rPr>
          <w:b/>
          <w:spacing w:val="-2"/>
        </w:rPr>
      </w:pPr>
    </w:p>
    <w:p w:rsidR="00EF30C9" w:rsidRPr="00EF30C9" w:rsidRDefault="00D04998" w:rsidP="00C92780">
      <w:pPr>
        <w:widowControl/>
        <w:adjustRightInd w:val="0"/>
        <w:rPr>
          <w:rFonts w:eastAsia="Arial Unicode MS"/>
          <w:b/>
          <w:color w:val="333399"/>
          <w:szCs w:val="19"/>
          <w:lang w:eastAsia="ko-KR"/>
        </w:rPr>
      </w:pPr>
      <w:r>
        <w:rPr>
          <w:rFonts w:eastAsia="Arial Unicode MS"/>
          <w:color w:val="333399"/>
          <w:szCs w:val="19"/>
          <w:lang w:eastAsia="ko-KR"/>
        </w:rPr>
        <w:tab/>
      </w:r>
      <w:r w:rsidR="00EF30C9" w:rsidRPr="00EF30C9">
        <w:rPr>
          <w:rFonts w:eastAsia="Arial Unicode MS"/>
          <w:b/>
          <w:szCs w:val="19"/>
          <w:lang w:eastAsia="ko-KR"/>
        </w:rPr>
        <w:t>Outcomes and Impacts</w:t>
      </w:r>
    </w:p>
    <w:p w:rsidR="00785E63" w:rsidRPr="00C5747E" w:rsidRDefault="00785E63" w:rsidP="00EF30C9">
      <w:pPr>
        <w:widowControl/>
        <w:adjustRightInd w:val="0"/>
        <w:ind w:firstLine="720"/>
        <w:rPr>
          <w:rFonts w:eastAsia="Arial Unicode MS"/>
          <w:color w:val="0000FF"/>
          <w:szCs w:val="19"/>
          <w:lang w:eastAsia="ko-KR"/>
        </w:rPr>
      </w:pPr>
      <w:r w:rsidRPr="00C5747E">
        <w:rPr>
          <w:rFonts w:eastAsia="Arial Unicode MS"/>
          <w:color w:val="0000FF"/>
          <w:szCs w:val="19"/>
          <w:lang w:eastAsia="ko-KR"/>
        </w:rPr>
        <w:t>2010</w:t>
      </w:r>
    </w:p>
    <w:p w:rsidR="00DA0BBB" w:rsidRPr="00DA0BBB" w:rsidRDefault="00C5747E" w:rsidP="00DA0BBB">
      <w:pPr>
        <w:ind w:left="720"/>
        <w:rPr>
          <w:color w:val="0000FF"/>
        </w:rPr>
      </w:pPr>
      <w:r>
        <w:rPr>
          <w:color w:val="0000FF"/>
        </w:rPr>
        <w:t>Objective 1</w:t>
      </w:r>
      <w:r w:rsidR="00DA0BBB">
        <w:rPr>
          <w:color w:val="0000FF"/>
        </w:rPr>
        <w:t xml:space="preserve"> – </w:t>
      </w:r>
      <w:r w:rsidR="00DA0BBB" w:rsidRPr="00DA0BBB">
        <w:rPr>
          <w:color w:val="0000FF"/>
        </w:rPr>
        <w:t>Adult</w:t>
      </w:r>
      <w:r w:rsidR="00DA0BBB">
        <w:rPr>
          <w:color w:val="0000FF"/>
        </w:rPr>
        <w:t xml:space="preserve"> Outcomes</w:t>
      </w:r>
    </w:p>
    <w:p w:rsidR="00DA0BBB" w:rsidRDefault="00DA0BBB" w:rsidP="00DA0BBB">
      <w:pPr>
        <w:ind w:left="720"/>
        <w:rPr>
          <w:color w:val="0000FF"/>
        </w:rPr>
      </w:pPr>
      <w:r w:rsidRPr="00DA0BBB">
        <w:rPr>
          <w:color w:val="0000FF"/>
        </w:rPr>
        <w:t>In 2010, seventeen Casual Gardening workshops were offered in Volusia County.  107 adults and youth enrolled in at least one w</w:t>
      </w:r>
      <w:r>
        <w:rPr>
          <w:color w:val="0000FF"/>
        </w:rPr>
        <w:t xml:space="preserve">orkshop.  Evaluations indicate </w:t>
      </w:r>
      <w:r w:rsidRPr="00DA0BBB">
        <w:rPr>
          <w:color w:val="0000FF"/>
        </w:rPr>
        <w:t>that 53% (n=58) of participants increased knowledge gained relating to the understanding of Florida agriculture and showed knowledge gained in Florida Ag facts. Results also indicated that the total community audience increased knowledge by 65% (n=70).  At the end of the program each individual was awarded with a brochure, recipe card and food product including the agricultural commodity to take home. This program resulted in bringing about consumer awareness of Florida agriculture and a change in attitude in successfully growing these commodities in the dooryard.</w:t>
      </w:r>
    </w:p>
    <w:p w:rsidR="00C5747E" w:rsidRPr="00DD478C" w:rsidRDefault="00C5747E" w:rsidP="00C5747E">
      <w:pPr>
        <w:ind w:left="720"/>
      </w:pPr>
      <w:r w:rsidRPr="00DD478C">
        <w:rPr>
          <w:color w:val="0000FF"/>
        </w:rPr>
        <w:t>Forty percent (40%) of participants in consumer education classes will gain knowledge about using Florida grown products, food safety and</w:t>
      </w:r>
      <w:r w:rsidRPr="00DD478C">
        <w:rPr>
          <w:color w:val="0066FF"/>
        </w:rPr>
        <w:t xml:space="preserve"> </w:t>
      </w:r>
      <w:r w:rsidRPr="00DD478C">
        <w:rPr>
          <w:color w:val="0000FF"/>
        </w:rPr>
        <w:t>economic importance of Florida agriculture to Florida’s economy. Outcomes will be measured by test scores from pre and post tests.</w:t>
      </w:r>
    </w:p>
    <w:p w:rsidR="00DA0BBB" w:rsidRDefault="00DA0BBB" w:rsidP="00EF30C9">
      <w:pPr>
        <w:widowControl/>
        <w:adjustRightInd w:val="0"/>
        <w:ind w:firstLine="720"/>
        <w:rPr>
          <w:rFonts w:eastAsia="Arial Unicode MS"/>
          <w:color w:val="0000FF"/>
          <w:szCs w:val="19"/>
          <w:lang w:eastAsia="ko-KR"/>
        </w:rPr>
      </w:pPr>
    </w:p>
    <w:p w:rsidR="00C5747E" w:rsidRDefault="00C5747E" w:rsidP="00EF30C9">
      <w:pPr>
        <w:widowControl/>
        <w:adjustRightInd w:val="0"/>
        <w:ind w:firstLine="720"/>
        <w:rPr>
          <w:rFonts w:eastAsia="Arial Unicode MS"/>
          <w:color w:val="0000FF"/>
          <w:szCs w:val="19"/>
          <w:lang w:eastAsia="ko-KR"/>
        </w:rPr>
      </w:pPr>
      <w:r w:rsidRPr="00C5747E">
        <w:rPr>
          <w:rFonts w:eastAsia="Arial Unicode MS"/>
          <w:color w:val="0000FF"/>
          <w:szCs w:val="19"/>
          <w:lang w:eastAsia="ko-KR"/>
        </w:rPr>
        <w:t xml:space="preserve">Objective 1 – </w:t>
      </w:r>
      <w:r w:rsidR="00DA0BBB">
        <w:rPr>
          <w:rFonts w:eastAsia="Arial Unicode MS"/>
          <w:color w:val="0000FF"/>
          <w:szCs w:val="19"/>
          <w:lang w:eastAsia="ko-KR"/>
        </w:rPr>
        <w:t xml:space="preserve">Youth </w:t>
      </w:r>
      <w:r w:rsidRPr="00C5747E">
        <w:rPr>
          <w:rFonts w:eastAsia="Arial Unicode MS"/>
          <w:color w:val="0000FF"/>
          <w:szCs w:val="19"/>
          <w:lang w:eastAsia="ko-KR"/>
        </w:rPr>
        <w:t>Outcomes</w:t>
      </w:r>
    </w:p>
    <w:p w:rsidR="00832AAF" w:rsidRPr="00832AAF" w:rsidRDefault="00832AAF" w:rsidP="00832AAF">
      <w:pPr>
        <w:widowControl/>
        <w:adjustRightInd w:val="0"/>
        <w:ind w:left="720"/>
        <w:rPr>
          <w:color w:val="0000FF"/>
        </w:rPr>
      </w:pPr>
      <w:r w:rsidRPr="00832AAF">
        <w:rPr>
          <w:color w:val="0000FF"/>
        </w:rPr>
        <w:t>One hundred sixty youth (n=162) participating in the Florida Ag in the classroom programs demonstrated a 69% (n=112) increase in gardening education and a 68% (n=110) increase in Florida Ag facts.</w:t>
      </w:r>
    </w:p>
    <w:p w:rsidR="00832AAF" w:rsidRPr="00832AAF" w:rsidRDefault="00832AAF" w:rsidP="00832AAF">
      <w:pPr>
        <w:widowControl/>
        <w:adjustRightInd w:val="0"/>
        <w:ind w:left="720"/>
        <w:rPr>
          <w:color w:val="0000FF"/>
        </w:rPr>
      </w:pPr>
    </w:p>
    <w:p w:rsidR="00832AAF" w:rsidRPr="00832AAF" w:rsidRDefault="00832AAF" w:rsidP="00832AAF">
      <w:pPr>
        <w:widowControl/>
        <w:adjustRightInd w:val="0"/>
        <w:ind w:left="720"/>
        <w:rPr>
          <w:color w:val="0000FF"/>
        </w:rPr>
      </w:pPr>
      <w:r w:rsidRPr="00832AAF">
        <w:rPr>
          <w:color w:val="0000FF"/>
        </w:rPr>
        <w:t>Fourteen (n=14) participates (ages 8-13) enrolled in the Ag in the Classroom summer day camp. Over a period of five days, they were tested in knowledge gained on Florida Ag facts.   When surveyed, 100% (n=13) of the youth indicated that they learned something new pertaining to Florida Agriculture that they had no previous knowledge. Also, 69% (n=9) expressed that their favorite group project was planting a garden. As a result of this program, 77% (n=10) of the youth attending the day camp expressed interest in returning to the camp with the exception of the older students 15% (n=2) aged 13 years of age as indicated by the camp exit survey. Parents commented on the excitement their child expressed in the daily anticipation of class.  They also reported back that the child retained and repeated the lessons to share with the parents at home.</w:t>
      </w:r>
    </w:p>
    <w:p w:rsidR="00832AAF" w:rsidRDefault="00832AAF" w:rsidP="00EF30C9">
      <w:pPr>
        <w:widowControl/>
        <w:adjustRightInd w:val="0"/>
        <w:ind w:firstLine="720"/>
        <w:rPr>
          <w:rFonts w:eastAsia="Arial Unicode MS"/>
          <w:color w:val="0000FF"/>
          <w:szCs w:val="19"/>
          <w:lang w:eastAsia="ko-KR"/>
        </w:rPr>
      </w:pPr>
    </w:p>
    <w:p w:rsidR="007E4170" w:rsidRDefault="0072275A" w:rsidP="00EF30C9">
      <w:pPr>
        <w:widowControl/>
        <w:adjustRightInd w:val="0"/>
        <w:ind w:firstLine="720"/>
        <w:rPr>
          <w:rFonts w:eastAsia="Arial Unicode MS"/>
          <w:color w:val="0000FF"/>
          <w:szCs w:val="19"/>
          <w:lang w:eastAsia="ko-KR"/>
        </w:rPr>
      </w:pPr>
      <w:r w:rsidRPr="004829C3">
        <w:rPr>
          <w:noProof/>
          <w:color w:val="0000F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38.45pt;height:115.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8DVA93QAAAAUBAAAPAAAAZHJzL2Rvd25y&#10;ZXYueG1sTI9PS8NAEMXvgt9hGcGb3dg0VmI2RcQ/GERpFc+T7JgEs7shu2nSb9/Ri14ePN7w3m+y&#10;zWw6safBt84quFxEIMhWTre2VvDx/nBxDcIHtBo7Z0nBgTxs8tOTDFPtJrul/S7UgkusT1FBE0Kf&#10;Sumrhgz6hevJcvblBoOB7VBLPeDE5aaTyyi6kgZbywsN9nTXUPW9G42CtwSLl8f7z9dDUa6ep6JL&#10;pqexV+r8bL69ARFoDn/H8IPP6JAzU+lGq73oFPAj4Vc5Wy9jtqWCVRwnIPNM/qfPj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">
            <v:imagedata r:id="rId11" o:title=""/>
            <o:lock v:ext="edit" aspectratio="f"/>
          </v:shape>
        </w:pict>
      </w:r>
    </w:p>
    <w:p w:rsidR="007E4170" w:rsidRDefault="007E4170" w:rsidP="00EF30C9">
      <w:pPr>
        <w:widowControl/>
        <w:adjustRightInd w:val="0"/>
        <w:ind w:firstLine="720"/>
        <w:rPr>
          <w:rFonts w:eastAsia="Arial Unicode MS"/>
          <w:color w:val="0000FF"/>
          <w:szCs w:val="19"/>
          <w:lang w:eastAsia="ko-KR"/>
        </w:rPr>
      </w:pPr>
    </w:p>
    <w:p w:rsidR="00C5747E" w:rsidRDefault="00C5747E" w:rsidP="00EF30C9">
      <w:pPr>
        <w:widowControl/>
        <w:adjustRightInd w:val="0"/>
        <w:ind w:firstLine="720"/>
        <w:rPr>
          <w:rFonts w:eastAsia="Arial Unicode MS"/>
          <w:color w:val="0000FF"/>
          <w:szCs w:val="19"/>
          <w:lang w:eastAsia="ko-KR"/>
        </w:rPr>
      </w:pPr>
      <w:r w:rsidRPr="00C5747E">
        <w:rPr>
          <w:rFonts w:eastAsia="Arial Unicode MS"/>
          <w:color w:val="0000FF"/>
          <w:szCs w:val="19"/>
          <w:lang w:eastAsia="ko-KR"/>
        </w:rPr>
        <w:t xml:space="preserve">Objective 1 – Impacts </w:t>
      </w:r>
    </w:p>
    <w:p w:rsidR="00E163AF" w:rsidRPr="00E163AF" w:rsidRDefault="00E163AF" w:rsidP="00E163AF">
      <w:pPr>
        <w:ind w:left="720"/>
        <w:rPr>
          <w:noProof/>
          <w:color w:val="0000FF"/>
        </w:rPr>
      </w:pPr>
      <w:r w:rsidRPr="00E163AF">
        <w:rPr>
          <w:noProof/>
          <w:color w:val="0000FF"/>
        </w:rPr>
        <w:t>Florida Agriculture in the Classroom, Inc. (FAITC) estimates it reached more than 8,800 teachers and more than 221,000 students in 2009 state wide.  The organization believes there is growing awareness and interest in the program by teachers and volunteers.  This agent’s program addresses agriculture education in a way best suited to this county.</w:t>
      </w:r>
    </w:p>
    <w:p w:rsidR="00E163AF" w:rsidRDefault="00E163AF" w:rsidP="00E163AF">
      <w:pPr>
        <w:ind w:left="720"/>
        <w:rPr>
          <w:noProof/>
          <w:color w:val="0000FF"/>
        </w:rPr>
      </w:pPr>
    </w:p>
    <w:p w:rsidR="00E163AF" w:rsidRPr="00E163AF" w:rsidRDefault="00E163AF" w:rsidP="00E163AF">
      <w:pPr>
        <w:ind w:left="720"/>
        <w:rPr>
          <w:noProof/>
          <w:color w:val="0000FF"/>
        </w:rPr>
      </w:pPr>
      <w:r w:rsidRPr="00E163AF">
        <w:rPr>
          <w:noProof/>
          <w:color w:val="0000FF"/>
        </w:rPr>
        <w:t>The Agriculture in the Classroom is the combined efforts of volunteers and UF staff which make it a vital ingredient for its success.  Agriculture in the Classroom Summer day camp is reguarded as a refreshing and flexible educational program designed to supplement and enhance science, horticulture and nutitional curriculums.  As a result of this program, Volusia County youth were educated to proper horticultural, nutrition, health and Ag facts. By gaining knowledge in these areas, positive behavior changes can lead to reduced healthcare costs.</w:t>
      </w:r>
    </w:p>
    <w:p w:rsidR="00E163AF" w:rsidRDefault="00E163AF" w:rsidP="00C5747E">
      <w:pPr>
        <w:ind w:left="720"/>
        <w:rPr>
          <w:color w:val="0000FF"/>
        </w:rPr>
      </w:pPr>
    </w:p>
    <w:p w:rsidR="00C5747E" w:rsidRDefault="00C5747E" w:rsidP="00C5747E">
      <w:pPr>
        <w:ind w:left="720"/>
        <w:rPr>
          <w:color w:val="0000FF"/>
        </w:rPr>
      </w:pPr>
      <w:r w:rsidRPr="00C5747E">
        <w:rPr>
          <w:color w:val="0000FF"/>
        </w:rPr>
        <w:t xml:space="preserve">In the second year of the Casual Gardening program, it continues to be relevant. A study conducted by the Food Marketing Institute in 2009 showed 82% of consumer’s desire freshness in their produce, fifty eight percent (58%) are confident knowing the source of their food, seventy five percent (75%) of consumers want to support the local economy. Additionally, </w:t>
      </w:r>
      <w:r w:rsidRPr="00C5747E">
        <w:rPr>
          <w:i/>
          <w:color w:val="0000FF"/>
        </w:rPr>
        <w:t>Career and Personal Finance, Green Living Magazine</w:t>
      </w:r>
      <w:r w:rsidRPr="00C5747E">
        <w:rPr>
          <w:color w:val="0000FF"/>
        </w:rPr>
        <w:t xml:space="preserve"> indicates there is a minimum of seven percent (7%) savings in food costs when residents have a back yard garden. </w:t>
      </w:r>
    </w:p>
    <w:p w:rsidR="00E163AF" w:rsidRPr="00C5747E" w:rsidRDefault="00E163AF" w:rsidP="00C5747E">
      <w:pPr>
        <w:ind w:left="720"/>
        <w:rPr>
          <w:color w:val="0000FF"/>
        </w:rPr>
      </w:pPr>
    </w:p>
    <w:p w:rsidR="00C5747E" w:rsidRPr="00C5747E" w:rsidRDefault="00C5747E" w:rsidP="00C5747E">
      <w:pPr>
        <w:ind w:left="720"/>
        <w:rPr>
          <w:color w:val="0000FF"/>
        </w:rPr>
      </w:pPr>
      <w:r w:rsidRPr="00C5747E">
        <w:rPr>
          <w:color w:val="0000FF"/>
        </w:rPr>
        <w:t>This program has extended its reach to professional educators at the state, and national level. The program was presented at eight professional meetings and conferences.</w:t>
      </w:r>
    </w:p>
    <w:p w:rsidR="00C5747E" w:rsidRPr="00C5747E" w:rsidRDefault="00C5747E" w:rsidP="00C5747E">
      <w:pPr>
        <w:ind w:left="720"/>
        <w:rPr>
          <w:color w:val="0000FF"/>
        </w:rPr>
      </w:pPr>
      <w:r w:rsidRPr="00C5747E">
        <w:rPr>
          <w:color w:val="0000FF"/>
        </w:rPr>
        <w:t>Positive impacts continue as follows:</w:t>
      </w:r>
    </w:p>
    <w:p w:rsidR="00C5747E" w:rsidRPr="00C5747E" w:rsidRDefault="00C5747E" w:rsidP="00C5747E">
      <w:pPr>
        <w:pStyle w:val="ListParagraph"/>
        <w:widowControl/>
        <w:numPr>
          <w:ilvl w:val="0"/>
          <w:numId w:val="36"/>
        </w:numPr>
        <w:autoSpaceDE/>
        <w:autoSpaceDN/>
        <w:spacing w:after="200" w:line="276" w:lineRule="auto"/>
        <w:ind w:left="1440"/>
        <w:contextualSpacing/>
        <w:rPr>
          <w:color w:val="0000FF"/>
        </w:rPr>
      </w:pPr>
      <w:r w:rsidRPr="00C5747E">
        <w:rPr>
          <w:color w:val="0000FF"/>
        </w:rPr>
        <w:t>Contribute to the local economy and sustainability of local growers.</w:t>
      </w:r>
    </w:p>
    <w:p w:rsidR="00C5747E" w:rsidRPr="00C5747E" w:rsidRDefault="00C5747E" w:rsidP="00C5747E">
      <w:pPr>
        <w:pStyle w:val="ListParagraph"/>
        <w:widowControl/>
        <w:numPr>
          <w:ilvl w:val="0"/>
          <w:numId w:val="36"/>
        </w:numPr>
        <w:autoSpaceDE/>
        <w:autoSpaceDN/>
        <w:spacing w:after="200" w:line="276" w:lineRule="auto"/>
        <w:ind w:left="1440"/>
        <w:contextualSpacing/>
        <w:rPr>
          <w:color w:val="0000FF"/>
        </w:rPr>
      </w:pPr>
      <w:r w:rsidRPr="00C5747E">
        <w:rPr>
          <w:color w:val="0000FF"/>
        </w:rPr>
        <w:t>Promote environmentally friendly practices by reducing packaging processing and transportation of produce.</w:t>
      </w:r>
    </w:p>
    <w:p w:rsidR="00C5747E" w:rsidRPr="00C5747E" w:rsidRDefault="00C5747E" w:rsidP="00C5747E">
      <w:pPr>
        <w:pStyle w:val="ListParagraph"/>
        <w:widowControl/>
        <w:numPr>
          <w:ilvl w:val="0"/>
          <w:numId w:val="36"/>
        </w:numPr>
        <w:autoSpaceDE/>
        <w:autoSpaceDN/>
        <w:spacing w:after="200" w:line="276" w:lineRule="auto"/>
        <w:ind w:left="1440"/>
        <w:contextualSpacing/>
        <w:rPr>
          <w:color w:val="0000FF"/>
        </w:rPr>
      </w:pPr>
      <w:r w:rsidRPr="00C5747E">
        <w:rPr>
          <w:color w:val="0000FF"/>
        </w:rPr>
        <w:t>Flavor and nutrition is improved when produce is consumed within days of harvest,</w:t>
      </w:r>
    </w:p>
    <w:p w:rsidR="00C5747E" w:rsidRPr="00C5747E" w:rsidRDefault="00C5747E" w:rsidP="00C5747E">
      <w:pPr>
        <w:pStyle w:val="ListParagraph"/>
        <w:widowControl/>
        <w:numPr>
          <w:ilvl w:val="0"/>
          <w:numId w:val="36"/>
        </w:numPr>
        <w:autoSpaceDE/>
        <w:autoSpaceDN/>
        <w:spacing w:after="200" w:line="276" w:lineRule="auto"/>
        <w:ind w:left="1440"/>
        <w:contextualSpacing/>
        <w:rPr>
          <w:color w:val="0000FF"/>
        </w:rPr>
      </w:pPr>
      <w:r w:rsidRPr="00C5747E">
        <w:rPr>
          <w:color w:val="0000FF"/>
        </w:rPr>
        <w:t>This directly impacts household food costs in a positive way.</w:t>
      </w:r>
    </w:p>
    <w:p w:rsidR="00D04998" w:rsidRPr="00785E63" w:rsidRDefault="00EF30C9" w:rsidP="00EF30C9">
      <w:pPr>
        <w:widowControl/>
        <w:adjustRightInd w:val="0"/>
        <w:ind w:firstLine="720"/>
        <w:rPr>
          <w:rFonts w:eastAsia="Arial Unicode MS"/>
          <w:spacing w:val="-2"/>
        </w:rPr>
      </w:pPr>
      <w:r w:rsidRPr="00785E63">
        <w:rPr>
          <w:rFonts w:eastAsia="Arial Unicode MS"/>
          <w:szCs w:val="19"/>
          <w:lang w:eastAsia="ko-KR"/>
        </w:rPr>
        <w:t xml:space="preserve">2009 </w:t>
      </w:r>
    </w:p>
    <w:p w:rsidR="00D04998" w:rsidRPr="00785E63" w:rsidRDefault="00D04998" w:rsidP="00E25C10">
      <w:pPr>
        <w:tabs>
          <w:tab w:val="left" w:pos="747"/>
        </w:tabs>
        <w:rPr>
          <w:rFonts w:eastAsia="Arial Unicode MS"/>
          <w:spacing w:val="-2"/>
        </w:rPr>
      </w:pPr>
      <w:r w:rsidRPr="00EF30C9">
        <w:rPr>
          <w:rFonts w:eastAsia="Arial Unicode MS"/>
          <w:b/>
          <w:spacing w:val="-2"/>
        </w:rPr>
        <w:tab/>
      </w:r>
      <w:r w:rsidRPr="00785E63">
        <w:rPr>
          <w:rFonts w:eastAsia="Arial Unicode MS"/>
          <w:spacing w:val="-2"/>
        </w:rPr>
        <w:t>Objective 1</w:t>
      </w:r>
    </w:p>
    <w:p w:rsidR="00D04998" w:rsidRPr="00EF30C9" w:rsidRDefault="00D04998" w:rsidP="00E25C10">
      <w:pPr>
        <w:tabs>
          <w:tab w:val="left" w:pos="747"/>
        </w:tabs>
        <w:ind w:left="720"/>
        <w:rPr>
          <w:rFonts w:eastAsia="Arial Unicode MS"/>
          <w:b/>
          <w:spacing w:val="-2"/>
        </w:rPr>
      </w:pPr>
      <w:r w:rsidRPr="00EF30C9">
        <w:rPr>
          <w:rFonts w:eastAsia="Arial Unicode MS"/>
          <w:b/>
          <w:spacing w:val="-2"/>
        </w:rPr>
        <w:tab/>
      </w:r>
      <w:r w:rsidRPr="00EF30C9">
        <w:t>Youth participating in the 4-H common Courtesy Academy program will learn and adopt one or more social skills such as table manners, phone etiquette, and public behavior</w:t>
      </w:r>
    </w:p>
    <w:p w:rsidR="00D04998" w:rsidRPr="00EF30C9" w:rsidRDefault="00D04998" w:rsidP="00362BF4">
      <w:pPr>
        <w:tabs>
          <w:tab w:val="left" w:pos="747"/>
        </w:tabs>
        <w:rPr>
          <w:rFonts w:eastAsia="Arial Unicode MS"/>
          <w:spacing w:val="-2"/>
        </w:rPr>
      </w:pPr>
      <w:r w:rsidRPr="00EF30C9">
        <w:rPr>
          <w:rFonts w:eastAsia="Arial Unicode MS"/>
          <w:b/>
          <w:spacing w:val="-2"/>
        </w:rPr>
        <w:tab/>
      </w:r>
      <w:r w:rsidRPr="00EF30C9">
        <w:rPr>
          <w:rFonts w:eastAsia="Arial Unicode MS"/>
          <w:spacing w:val="-2"/>
        </w:rPr>
        <w:t xml:space="preserve">Objective 1- Outcomes                                                                                                                                                                                      </w:t>
      </w:r>
    </w:p>
    <w:p w:rsidR="00D04998" w:rsidRPr="00EF30C9" w:rsidRDefault="00D04998" w:rsidP="00362BF4">
      <w:pPr>
        <w:tabs>
          <w:tab w:val="left" w:pos="747"/>
        </w:tabs>
        <w:ind w:left="720"/>
        <w:rPr>
          <w:rFonts w:eastAsia="Arial Unicode MS"/>
          <w:spacing w:val="-2"/>
        </w:rPr>
      </w:pPr>
      <w:r w:rsidRPr="00EF30C9">
        <w:rPr>
          <w:rFonts w:eastAsia="Arial Unicode MS"/>
          <w:b/>
          <w:spacing w:val="-2"/>
        </w:rPr>
        <w:tab/>
      </w:r>
      <w:r w:rsidRPr="00EF30C9">
        <w:rPr>
          <w:rFonts w:eastAsia="Arial Unicode MS"/>
          <w:spacing w:val="-2"/>
        </w:rPr>
        <w:t>Pre and post tests showed that 95% of participants gained knowledge of acceptable social behavior and table manners and 96% reported increased confidence in making proper introductions.</w:t>
      </w:r>
    </w:p>
    <w:p w:rsidR="00D04998" w:rsidRPr="00EF30C9" w:rsidRDefault="00D04998" w:rsidP="00362BF4">
      <w:pPr>
        <w:tabs>
          <w:tab w:val="left" w:pos="747"/>
        </w:tabs>
        <w:ind w:left="720"/>
        <w:rPr>
          <w:rFonts w:eastAsia="Arial Unicode MS"/>
          <w:spacing w:val="-2"/>
        </w:rPr>
      </w:pPr>
    </w:p>
    <w:p w:rsidR="00D04998" w:rsidRPr="00EF30C9" w:rsidRDefault="00D04998" w:rsidP="00362BF4">
      <w:pPr>
        <w:tabs>
          <w:tab w:val="left" w:pos="747"/>
        </w:tabs>
        <w:ind w:left="720"/>
        <w:rPr>
          <w:rFonts w:eastAsia="Arial Unicode MS"/>
          <w:spacing w:val="-2"/>
        </w:rPr>
      </w:pPr>
      <w:r w:rsidRPr="00EF30C9">
        <w:rPr>
          <w:rFonts w:eastAsia="Arial Unicode MS"/>
          <w:spacing w:val="-2"/>
        </w:rPr>
        <w:t>Objective 1 – Impact</w:t>
      </w:r>
    </w:p>
    <w:p w:rsidR="00D04998" w:rsidRPr="00EF30C9" w:rsidRDefault="00D04998" w:rsidP="00362BF4">
      <w:pPr>
        <w:tabs>
          <w:tab w:val="left" w:pos="747"/>
        </w:tabs>
        <w:ind w:left="720"/>
        <w:rPr>
          <w:rFonts w:eastAsia="Arial Unicode MS"/>
          <w:spacing w:val="-2"/>
        </w:rPr>
      </w:pPr>
      <w:r w:rsidRPr="00EF30C9">
        <w:rPr>
          <w:rFonts w:eastAsia="Arial Unicode MS"/>
          <w:spacing w:val="-2"/>
        </w:rPr>
        <w:t>Community interest in the Common Courtesy program is growing to the extent that volunteers were recruited to be trained in the curriculum.  In addition, the curriculum has been requested by three counties in Florida, two states, and several non-profit organizations.  By teaching meal-time manners at three elementary schools in Volusia County, students learn meal time etiquette.  With a little effort and positive reinforcement youth can and do learn acceptable behavior in today’s society.</w:t>
      </w:r>
    </w:p>
    <w:p w:rsidR="00D04998" w:rsidRPr="00EF30C9" w:rsidRDefault="00D04998" w:rsidP="00362BF4">
      <w:pPr>
        <w:widowControl/>
        <w:adjustRightInd w:val="0"/>
        <w:rPr>
          <w:rFonts w:eastAsia="Arial Unicode MS"/>
          <w:bCs/>
          <w:szCs w:val="19"/>
          <w:lang w:eastAsia="ko-KR"/>
        </w:rPr>
      </w:pPr>
    </w:p>
    <w:p w:rsidR="00D04998" w:rsidRPr="00EF30C9" w:rsidRDefault="00D04998" w:rsidP="00B31FBD">
      <w:pPr>
        <w:widowControl/>
        <w:adjustRightInd w:val="0"/>
        <w:ind w:left="720"/>
        <w:rPr>
          <w:rFonts w:eastAsia="Arial Unicode MS"/>
          <w:szCs w:val="19"/>
          <w:lang w:eastAsia="ko-KR"/>
        </w:rPr>
      </w:pPr>
      <w:r w:rsidRPr="00EF30C9">
        <w:rPr>
          <w:rFonts w:eastAsia="Arial Unicode MS"/>
          <w:szCs w:val="19"/>
          <w:lang w:eastAsia="ko-KR"/>
        </w:rPr>
        <w:t>When surveyed, 68% (n=15) expressed that their favorite group project was making ice cream. As a result of this program, 86% (n=19) of the youth attending the day camp</w:t>
      </w:r>
      <w:r w:rsidRPr="00362BF4">
        <w:rPr>
          <w:rFonts w:eastAsia="Arial Unicode MS"/>
          <w:color w:val="333399"/>
          <w:szCs w:val="19"/>
          <w:lang w:eastAsia="ko-KR"/>
        </w:rPr>
        <w:t xml:space="preserve"> </w:t>
      </w:r>
      <w:r w:rsidRPr="00EF30C9">
        <w:rPr>
          <w:rFonts w:eastAsia="Arial Unicode MS"/>
          <w:szCs w:val="19"/>
          <w:lang w:eastAsia="ko-KR"/>
        </w:rPr>
        <w:t>expressed interest in returning to the camp with the exception of the older students (n=3) aged 13 years of age as indicated by the camp exit survey.</w:t>
      </w:r>
    </w:p>
    <w:p w:rsidR="00D04998" w:rsidRDefault="00D04998" w:rsidP="00C3737B">
      <w:pPr>
        <w:widowControl/>
        <w:adjustRightInd w:val="0"/>
        <w:ind w:firstLine="720"/>
        <w:rPr>
          <w:rFonts w:eastAsia="Arial Unicode MS"/>
          <w:bCs/>
          <w:szCs w:val="19"/>
          <w:lang w:eastAsia="ko-KR"/>
        </w:rPr>
      </w:pPr>
    </w:p>
    <w:p w:rsidR="00D04998" w:rsidRPr="00785E63" w:rsidRDefault="00D04998" w:rsidP="00C3737B">
      <w:pPr>
        <w:widowControl/>
        <w:adjustRightInd w:val="0"/>
        <w:ind w:firstLine="720"/>
        <w:rPr>
          <w:rFonts w:eastAsia="Arial Unicode MS"/>
          <w:bCs/>
          <w:szCs w:val="19"/>
          <w:lang w:eastAsia="ko-KR"/>
        </w:rPr>
      </w:pPr>
      <w:r w:rsidRPr="00785E63">
        <w:rPr>
          <w:rFonts w:eastAsia="Arial Unicode MS"/>
          <w:bCs/>
          <w:szCs w:val="19"/>
          <w:lang w:eastAsia="ko-KR"/>
        </w:rPr>
        <w:t>Objective 2</w:t>
      </w:r>
    </w:p>
    <w:p w:rsidR="00D04998" w:rsidRPr="00EF30C9" w:rsidRDefault="00D04998" w:rsidP="00E25C10">
      <w:pPr>
        <w:ind w:left="720"/>
      </w:pPr>
      <w:r w:rsidRPr="00EF30C9">
        <w:t xml:space="preserve">40% of participants in consumer education classes will gain knowledge about using Florida grown products, food safety and good hygiene practices, and economic importance of Agriculture to Florida’s economy.  </w:t>
      </w:r>
    </w:p>
    <w:p w:rsidR="00D04998" w:rsidRPr="00EF30C9" w:rsidRDefault="00D04998" w:rsidP="00C3737B">
      <w:pPr>
        <w:widowControl/>
        <w:adjustRightInd w:val="0"/>
        <w:ind w:firstLine="720"/>
        <w:rPr>
          <w:rFonts w:eastAsia="Arial Unicode MS"/>
          <w:bCs/>
          <w:szCs w:val="19"/>
          <w:lang w:eastAsia="ko-KR"/>
        </w:rPr>
      </w:pPr>
    </w:p>
    <w:p w:rsidR="00D04998" w:rsidRPr="00EF30C9" w:rsidRDefault="00D04998" w:rsidP="00C3737B">
      <w:pPr>
        <w:widowControl/>
        <w:adjustRightInd w:val="0"/>
        <w:ind w:firstLine="720"/>
        <w:rPr>
          <w:rFonts w:eastAsia="Arial Unicode MS"/>
          <w:bCs/>
          <w:szCs w:val="19"/>
          <w:lang w:eastAsia="ko-KR"/>
        </w:rPr>
      </w:pPr>
      <w:r w:rsidRPr="00EF30C9">
        <w:rPr>
          <w:rFonts w:eastAsia="Arial Unicode MS"/>
          <w:bCs/>
          <w:szCs w:val="19"/>
          <w:lang w:eastAsia="ko-KR"/>
        </w:rPr>
        <w:t>Objective 2 – Outcomes</w:t>
      </w:r>
    </w:p>
    <w:p w:rsidR="00D04998" w:rsidRPr="00EF30C9" w:rsidRDefault="00D04998" w:rsidP="00C3737B">
      <w:pPr>
        <w:widowControl/>
        <w:adjustRightInd w:val="0"/>
        <w:ind w:left="720"/>
        <w:rPr>
          <w:rFonts w:eastAsia="Arial Unicode MS"/>
          <w:bCs/>
          <w:szCs w:val="19"/>
          <w:lang w:eastAsia="ko-KR"/>
        </w:rPr>
      </w:pPr>
      <w:r w:rsidRPr="00EF30C9">
        <w:rPr>
          <w:rFonts w:eastAsia="Arial Unicode MS"/>
          <w:bCs/>
          <w:szCs w:val="19"/>
          <w:lang w:eastAsia="ko-KR"/>
        </w:rPr>
        <w:t xml:space="preserve">A pre/post evaluation was used to determine knowledge gained in the Casual Gardening classes.  A total of 272 adults were assayed.  Results indicated that overall knowledge gained in the Casual Gardening classes in all topics was 98%, and the total community audience increased knowledge by 79%.  </w:t>
      </w:r>
    </w:p>
    <w:p w:rsidR="00D04998" w:rsidRPr="00EF30C9" w:rsidRDefault="00D04998" w:rsidP="00C3737B">
      <w:pPr>
        <w:widowControl/>
        <w:adjustRightInd w:val="0"/>
        <w:ind w:left="720"/>
        <w:rPr>
          <w:rFonts w:eastAsia="Arial Unicode MS"/>
          <w:bCs/>
          <w:szCs w:val="19"/>
          <w:lang w:eastAsia="ko-KR"/>
        </w:rPr>
      </w:pPr>
    </w:p>
    <w:p w:rsidR="00D04998" w:rsidRPr="00EF30C9" w:rsidRDefault="00D04998" w:rsidP="00C3737B">
      <w:pPr>
        <w:widowControl/>
        <w:adjustRightInd w:val="0"/>
        <w:ind w:left="720"/>
        <w:rPr>
          <w:rFonts w:eastAsia="Arial Unicode MS"/>
          <w:bCs/>
          <w:szCs w:val="19"/>
          <w:lang w:eastAsia="ko-KR"/>
        </w:rPr>
      </w:pPr>
      <w:r w:rsidRPr="00EF30C9">
        <w:rPr>
          <w:rFonts w:eastAsia="Arial Unicode MS"/>
          <w:bCs/>
          <w:szCs w:val="19"/>
          <w:lang w:eastAsia="ko-KR"/>
        </w:rPr>
        <w:t xml:space="preserve">The Jr. Master Gardener day camp consisted of four full days.  </w:t>
      </w:r>
      <w:r w:rsidRPr="00EF30C9">
        <w:rPr>
          <w:rFonts w:eastAsia="Arial Unicode MS"/>
          <w:szCs w:val="19"/>
          <w:lang w:eastAsia="ko-KR"/>
        </w:rPr>
        <w:t>Participants were tested in reading and comprehension after reading having heard a horticultural/Agricultural story.  From the first day of testing, the overall comprehension scores averaged 68.22%.  The consecutive days yielded scores of 81.05%, 77.67% until the final day was the largest gain in scores from highest average scores of 86.32%.</w:t>
      </w:r>
    </w:p>
    <w:p w:rsidR="00D04998" w:rsidRPr="00EF30C9" w:rsidRDefault="00D04998" w:rsidP="00C3737B">
      <w:pPr>
        <w:widowControl/>
        <w:adjustRightInd w:val="0"/>
        <w:ind w:firstLine="720"/>
        <w:rPr>
          <w:rFonts w:eastAsia="Arial Unicode MS"/>
          <w:bCs/>
          <w:szCs w:val="19"/>
          <w:lang w:eastAsia="ko-KR"/>
        </w:rPr>
      </w:pPr>
    </w:p>
    <w:p w:rsidR="00D04998" w:rsidRPr="00EF30C9" w:rsidRDefault="00D04998" w:rsidP="00C3737B">
      <w:pPr>
        <w:widowControl/>
        <w:adjustRightInd w:val="0"/>
        <w:ind w:firstLine="720"/>
        <w:rPr>
          <w:rFonts w:eastAsia="Arial Unicode MS"/>
          <w:szCs w:val="19"/>
          <w:lang w:eastAsia="ko-KR"/>
        </w:rPr>
      </w:pPr>
      <w:r w:rsidRPr="00EF30C9">
        <w:rPr>
          <w:rFonts w:eastAsia="Arial Unicode MS"/>
          <w:bCs/>
          <w:szCs w:val="19"/>
          <w:lang w:eastAsia="ko-KR"/>
        </w:rPr>
        <w:t>Objective 2 – Impact</w:t>
      </w:r>
    </w:p>
    <w:p w:rsidR="00D04998" w:rsidRPr="00EF30C9" w:rsidRDefault="00D04998" w:rsidP="002C7592">
      <w:pPr>
        <w:widowControl/>
        <w:adjustRightInd w:val="0"/>
        <w:ind w:left="720"/>
        <w:rPr>
          <w:rFonts w:eastAsia="Arial Unicode MS"/>
          <w:szCs w:val="19"/>
          <w:lang w:eastAsia="ko-KR"/>
        </w:rPr>
      </w:pPr>
      <w:r w:rsidRPr="00EF30C9">
        <w:rPr>
          <w:rFonts w:eastAsia="Arial Unicode MS"/>
          <w:szCs w:val="19"/>
          <w:lang w:eastAsia="ko-KR"/>
        </w:rPr>
        <w:t xml:space="preserve">Requests for the Casual Gardening series classes have been overwhelming.  Adult audiences respond enthusiastically to this hands-on learning experience.  Several dates have already been scheduled for 2010.    </w:t>
      </w:r>
    </w:p>
    <w:p w:rsidR="00D04998" w:rsidRPr="00EF30C9" w:rsidRDefault="00D04998" w:rsidP="00C3737B">
      <w:pPr>
        <w:tabs>
          <w:tab w:val="left" w:pos="747"/>
        </w:tabs>
        <w:spacing w:before="252"/>
        <w:ind w:left="720"/>
        <w:rPr>
          <w:rFonts w:eastAsia="Arial Unicode MS"/>
          <w:szCs w:val="19"/>
          <w:lang w:eastAsia="ko-KR"/>
        </w:rPr>
      </w:pPr>
      <w:r w:rsidRPr="00EF30C9">
        <w:rPr>
          <w:rFonts w:eastAsia="Arial Unicode MS"/>
          <w:szCs w:val="19"/>
          <w:lang w:eastAsia="ko-KR"/>
        </w:rPr>
        <w:t xml:space="preserve">Twenty two (22) youth (ages 8-13) enrolled in the Jr. Master Gardener day camp. Over a period of four days, they were tested in reading and comprehension after reading having heard a horticultural/Agricultural story.  This practice helped to reinforce listening skills, retention, and comprehension. </w:t>
      </w:r>
    </w:p>
    <w:p w:rsidR="00D04998" w:rsidRDefault="00D04998" w:rsidP="00973197">
      <w:pPr>
        <w:widowControl/>
        <w:adjustRightInd w:val="0"/>
        <w:rPr>
          <w:rFonts w:eastAsia="Batang"/>
          <w:sz w:val="19"/>
          <w:szCs w:val="19"/>
          <w:lang w:eastAsia="ko-KR"/>
        </w:rPr>
      </w:pPr>
    </w:p>
    <w:p w:rsidR="00EF30C9" w:rsidRPr="00EF30C9" w:rsidRDefault="00EF30C9" w:rsidP="00973197">
      <w:pPr>
        <w:widowControl/>
        <w:adjustRightInd w:val="0"/>
        <w:rPr>
          <w:rFonts w:eastAsia="Batang"/>
          <w:b/>
          <w:lang w:eastAsia="ko-KR"/>
        </w:rPr>
      </w:pPr>
      <w:r>
        <w:rPr>
          <w:rFonts w:eastAsia="Batang"/>
          <w:sz w:val="19"/>
          <w:szCs w:val="19"/>
          <w:lang w:eastAsia="ko-KR"/>
        </w:rPr>
        <w:tab/>
      </w:r>
      <w:r w:rsidRPr="00785E63">
        <w:rPr>
          <w:rFonts w:eastAsia="Batang"/>
          <w:lang w:eastAsia="ko-KR"/>
        </w:rPr>
        <w:t xml:space="preserve">2008 </w:t>
      </w:r>
    </w:p>
    <w:p w:rsidR="00D04998" w:rsidRPr="00B419F2" w:rsidRDefault="00D04998" w:rsidP="00EF30C9">
      <w:pPr>
        <w:widowControl/>
        <w:numPr>
          <w:ilvl w:val="0"/>
          <w:numId w:val="34"/>
        </w:numPr>
        <w:adjustRightInd w:val="0"/>
      </w:pPr>
      <w:r w:rsidRPr="00B419F2">
        <w:t>According to post class evaluations, 98% of the youth reported that they had a better understanding of what is considered acceptable social behavior.</w:t>
      </w:r>
    </w:p>
    <w:p w:rsidR="00D04998" w:rsidRPr="00B419F2" w:rsidRDefault="00D04998" w:rsidP="00EF30C9">
      <w:pPr>
        <w:numPr>
          <w:ilvl w:val="1"/>
          <w:numId w:val="34"/>
        </w:numPr>
        <w:ind w:right="504"/>
      </w:pPr>
      <w:r w:rsidRPr="00B419F2">
        <w:t>98% of participants said they learned how to set a table for dinner.</w:t>
      </w:r>
    </w:p>
    <w:p w:rsidR="00D04998" w:rsidRPr="00B419F2" w:rsidRDefault="00D04998" w:rsidP="00EF30C9">
      <w:pPr>
        <w:numPr>
          <w:ilvl w:val="1"/>
          <w:numId w:val="34"/>
        </w:numPr>
        <w:ind w:right="504"/>
      </w:pPr>
      <w:r w:rsidRPr="00B419F2">
        <w:t>98% of participants said they learned proper behavior for the dinner table.</w:t>
      </w:r>
    </w:p>
    <w:p w:rsidR="00D04998" w:rsidRPr="00B419F2" w:rsidRDefault="00D04998" w:rsidP="00EF30C9">
      <w:pPr>
        <w:numPr>
          <w:ilvl w:val="1"/>
          <w:numId w:val="34"/>
        </w:numPr>
        <w:ind w:right="504"/>
      </w:pPr>
      <w:r w:rsidRPr="00B419F2">
        <w:t>95% of participants said they learned how to meet and greet with confidence and the importance.</w:t>
      </w:r>
    </w:p>
    <w:p w:rsidR="00D04998" w:rsidRPr="00B419F2" w:rsidRDefault="00D04998" w:rsidP="00EF30C9">
      <w:pPr>
        <w:numPr>
          <w:ilvl w:val="0"/>
          <w:numId w:val="34"/>
        </w:numPr>
        <w:ind w:right="504"/>
      </w:pPr>
      <w:r w:rsidRPr="00B419F2">
        <w:t>Youth directors, whose students completed the 4-H Common Courtesy class, reported noticeably improved social skills among youth.  Leaders report visible changes in youth’s interactions with their peers and with adults.  The Museum of Florida Arts in De Land is considering including Common Courtesy training into their regular summer camp sessions.</w:t>
      </w:r>
    </w:p>
    <w:p w:rsidR="00D04998" w:rsidRPr="00B419F2" w:rsidRDefault="00D04998" w:rsidP="00EF30C9">
      <w:pPr>
        <w:numPr>
          <w:ilvl w:val="0"/>
          <w:numId w:val="34"/>
        </w:numPr>
        <w:ind w:right="504"/>
      </w:pPr>
      <w:r w:rsidRPr="00B419F2">
        <w:t>Parents reported improved manners in their children after they completed the class.</w:t>
      </w:r>
    </w:p>
    <w:p w:rsidR="00D04998" w:rsidRPr="00B419F2" w:rsidRDefault="00D04998" w:rsidP="00EF30C9">
      <w:pPr>
        <w:numPr>
          <w:ilvl w:val="0"/>
          <w:numId w:val="34"/>
        </w:numPr>
      </w:pPr>
      <w:r w:rsidRPr="00B419F2">
        <w:t>Teaming up with the Residential Horticulture Agent in Volusia County, this agent co-presented a “Casual Gardening” class titled “Chutney, Salsa, and Chipotle, Oh My!  We prepared fresh salsa and chutney, discussed food preparation sanitation; pre and post tested on agricultural and nutritional facts; then concluded with growing vegetables and herbs in their home garden.  Response cards were given to participants to determine knowledge learned.  Learning gains were made from an initial score of 43% on the pretest to 100% on the post test.  100% of participants overwhelmingly indicated that this information would be of use to them in the future.  They were especially excited about how easy it is to make chutney and the vitamin C content of tomatoes.  By popular demand, several request for the program have resulted in scheduling. (December 5, 2008 and March 15, 2009)</w:t>
      </w:r>
    </w:p>
    <w:p w:rsidR="00D04998" w:rsidRPr="00B419F2" w:rsidRDefault="00D04998" w:rsidP="005C79E2">
      <w:pPr>
        <w:ind w:left="720"/>
        <w:jc w:val="both"/>
        <w:rPr>
          <w:b/>
        </w:rPr>
      </w:pPr>
    </w:p>
    <w:p w:rsidR="00D04998" w:rsidRDefault="00D04998" w:rsidP="004725EE">
      <w:pPr>
        <w:ind w:firstLine="720"/>
        <w:jc w:val="both"/>
      </w:pPr>
      <w:r w:rsidRPr="00B419F2">
        <w:rPr>
          <w:b/>
        </w:rPr>
        <w:t>Success Story:</w:t>
      </w:r>
      <w:r w:rsidRPr="00B419F2">
        <w:t xml:space="preserve">  </w:t>
      </w:r>
    </w:p>
    <w:p w:rsidR="006654D3" w:rsidRDefault="006654D3" w:rsidP="004725EE">
      <w:pPr>
        <w:ind w:firstLine="720"/>
        <w:jc w:val="both"/>
        <w:rPr>
          <w:color w:val="0000FF"/>
        </w:rPr>
      </w:pPr>
      <w:r w:rsidRPr="00DF5DEF">
        <w:rPr>
          <w:color w:val="0000FF"/>
        </w:rPr>
        <w:t>2010</w:t>
      </w:r>
    </w:p>
    <w:p w:rsidR="006B45A6" w:rsidRPr="006B45A6" w:rsidRDefault="006B45A6" w:rsidP="006B45A6">
      <w:pPr>
        <w:ind w:left="720"/>
        <w:rPr>
          <w:color w:val="0000FF"/>
          <w:u w:val="single"/>
        </w:rPr>
      </w:pPr>
      <w:r w:rsidRPr="006B45A6">
        <w:rPr>
          <w:color w:val="0000FF"/>
          <w:u w:val="single"/>
        </w:rPr>
        <w:t>Adult Success Story</w:t>
      </w:r>
    </w:p>
    <w:p w:rsidR="006B45A6" w:rsidRPr="006B45A6" w:rsidRDefault="006B45A6" w:rsidP="006B45A6">
      <w:pPr>
        <w:ind w:left="720"/>
        <w:rPr>
          <w:color w:val="0000FF"/>
        </w:rPr>
      </w:pPr>
      <w:r w:rsidRPr="006B45A6">
        <w:rPr>
          <w:color w:val="0000FF"/>
        </w:rPr>
        <w:t>In 2010, the Casual Gardening/Ag in the Classroom program won first prize in the ‘New Innovative program’ division of National Horticulture Extension program.  This was presented as a poster in the 2010 National Master Gardener Conference held in Davis, CA.  Additionally, Casual Gardening educational brochures won a National Extension Association Family and Consumer Sciences Southeastern regional team award.  The program was also selected to be represented at the National Association of County Agricultural Agents meeting held in Tulsa, OK.  As a result of these invited presentations, over 729 professionals have attended a formal presentation or poster session highlighting the Ag in the Classroom/Casual Gardening program.</w:t>
      </w:r>
    </w:p>
    <w:p w:rsidR="006B45A6" w:rsidRDefault="006B45A6" w:rsidP="004725EE">
      <w:pPr>
        <w:ind w:firstLine="720"/>
        <w:jc w:val="both"/>
        <w:rPr>
          <w:color w:val="0000FF"/>
        </w:rPr>
      </w:pPr>
    </w:p>
    <w:p w:rsidR="00DF5DEF" w:rsidRPr="006B45A6" w:rsidRDefault="00DF5DEF" w:rsidP="00DF5DEF">
      <w:pPr>
        <w:ind w:left="720"/>
        <w:rPr>
          <w:noProof/>
          <w:color w:val="0000FF"/>
          <w:u w:val="single"/>
        </w:rPr>
      </w:pPr>
      <w:r w:rsidRPr="006B45A6">
        <w:rPr>
          <w:noProof/>
          <w:color w:val="0000FF"/>
          <w:u w:val="single"/>
        </w:rPr>
        <w:t>Youth Success Story</w:t>
      </w:r>
    </w:p>
    <w:p w:rsidR="00DF5DEF" w:rsidRDefault="00DF5DEF" w:rsidP="00DF5DEF">
      <w:pPr>
        <w:ind w:left="720"/>
        <w:rPr>
          <w:noProof/>
          <w:color w:val="0000FF"/>
          <w:sz w:val="32"/>
          <w:szCs w:val="32"/>
        </w:rPr>
      </w:pPr>
      <w:r w:rsidRPr="00DF5DEF">
        <w:rPr>
          <w:noProof/>
          <w:color w:val="0000FF"/>
        </w:rPr>
        <w:t xml:space="preserve">Florida youth were lacking in knowledge of Florida grown produce. </w:t>
      </w:r>
      <w:r w:rsidR="006B45A6">
        <w:rPr>
          <w:noProof/>
          <w:color w:val="0000FF"/>
        </w:rPr>
        <w:t xml:space="preserve"> </w:t>
      </w:r>
      <w:r w:rsidRPr="00DF5DEF">
        <w:rPr>
          <w:noProof/>
          <w:color w:val="0000FF"/>
        </w:rPr>
        <w:t>As a result of the ‘Amazin Grain’ session of the Summer day camp, youth were able to harvest and identify Florida grown produce in a recipe. All students demonstrated self-sufficiency by successfully creating a healthy snack.  They were receptive to tasting new flavors and foods.  Seventy seven percent (77%, n=10) expressed a desire to return to next years</w:t>
      </w:r>
      <w:r>
        <w:rPr>
          <w:noProof/>
          <w:color w:val="0000FF"/>
          <w:sz w:val="32"/>
          <w:szCs w:val="32"/>
        </w:rPr>
        <w:t xml:space="preserve"> </w:t>
      </w:r>
      <w:r w:rsidRPr="00DF5DEF">
        <w:rPr>
          <w:noProof/>
          <w:color w:val="0000FF"/>
        </w:rPr>
        <w:t>camp.</w:t>
      </w:r>
    </w:p>
    <w:p w:rsidR="00DF5DEF" w:rsidRPr="00DF5DEF" w:rsidRDefault="00DF5DEF" w:rsidP="00DF5DEF">
      <w:pPr>
        <w:ind w:left="720"/>
        <w:rPr>
          <w:noProof/>
          <w:color w:val="0000FF"/>
        </w:rPr>
      </w:pPr>
      <w:r w:rsidRPr="00DF5DEF">
        <w:rPr>
          <w:noProof/>
          <w:color w:val="0000FF"/>
        </w:rPr>
        <w:t>In 2010, the Ag in the Classroom/ Summer Day camp program won first prize in the ‘Children’s programming’ division presented as a poster in the 2010 National Master Gardener Conference held in Davis, California.</w:t>
      </w:r>
    </w:p>
    <w:p w:rsidR="00DF5DEF" w:rsidRPr="00DF5DEF" w:rsidRDefault="00DF5DEF" w:rsidP="004725EE">
      <w:pPr>
        <w:ind w:firstLine="720"/>
        <w:jc w:val="both"/>
        <w:rPr>
          <w:color w:val="0000FF"/>
        </w:rPr>
      </w:pPr>
    </w:p>
    <w:p w:rsidR="006654D3" w:rsidRDefault="006654D3" w:rsidP="000E52E7">
      <w:pPr>
        <w:ind w:left="720"/>
        <w:rPr>
          <w:rFonts w:eastAsia="Batang"/>
          <w:lang w:eastAsia="ko-KR"/>
        </w:rPr>
      </w:pPr>
      <w:r>
        <w:rPr>
          <w:rFonts w:eastAsia="Batang"/>
          <w:lang w:eastAsia="ko-KR"/>
        </w:rPr>
        <w:t>2009</w:t>
      </w:r>
    </w:p>
    <w:p w:rsidR="00D04998" w:rsidRPr="003B3472" w:rsidRDefault="00D04998" w:rsidP="000E52E7">
      <w:pPr>
        <w:ind w:left="720"/>
      </w:pPr>
      <w:r w:rsidRPr="003B3472">
        <w:rPr>
          <w:rFonts w:eastAsia="Batang"/>
          <w:lang w:eastAsia="ko-KR"/>
        </w:rPr>
        <w:t xml:space="preserve">On November 5, 2009, Volusia County Farm Bureau board members received a PowerPoint presentation of the Casual Gardening/Ag in the Classroom yearly update.  The agents who spearheaded this program presented the outcomes and impacts of the 19 classes that were offered.  Farm Bureau members provided the initial ‘seed’ money for this Agent and the Agents (2) in Family &amp; Consumer Sciences to present a series of diversified Cooperative Extension programs directed at Florida Agriculture, Florida Friendly Gardening, and Nutrition and Food safety. The topics included Herbs, Florida Vegetables, Strawberries, Healthy Snack packs, Sugar cane and Citrus to name a few.  As a result of this presentation, </w:t>
      </w:r>
      <w:r w:rsidR="003B3472" w:rsidRPr="003B3472">
        <w:rPr>
          <w:rFonts w:eastAsia="Batang"/>
          <w:lang w:eastAsia="ko-KR"/>
        </w:rPr>
        <w:t>feedback</w:t>
      </w:r>
      <w:r w:rsidRPr="003B3472">
        <w:rPr>
          <w:rFonts w:eastAsia="Batang"/>
          <w:lang w:eastAsia="ko-KR"/>
        </w:rPr>
        <w:t xml:space="preserve"> from Farm Bureau Board members was overwhelming, showing one hundred percent (100%) in favor of supporting this investment.   The members realize the importance of continuing of the Casual Gardening/Ag in the Classroom program. </w:t>
      </w:r>
    </w:p>
    <w:p w:rsidR="00D04998" w:rsidRPr="00F642F2" w:rsidRDefault="00D04998" w:rsidP="00B31FBD">
      <w:pPr>
        <w:widowControl/>
        <w:adjustRightInd w:val="0"/>
        <w:ind w:firstLine="720"/>
        <w:rPr>
          <w:rFonts w:ascii="Arial" w:eastAsia="Batang" w:hAnsi="Arial" w:cs="Arial"/>
          <w:bCs/>
          <w:color w:val="333399"/>
          <w:szCs w:val="19"/>
          <w:lang w:eastAsia="ko-KR"/>
        </w:rPr>
      </w:pPr>
    </w:p>
    <w:p w:rsidR="00D04998" w:rsidRPr="00F642F2" w:rsidRDefault="00D04998" w:rsidP="00B31FBD">
      <w:pPr>
        <w:widowControl/>
        <w:adjustRightInd w:val="0"/>
        <w:ind w:left="720"/>
        <w:rPr>
          <w:rFonts w:eastAsia="Batang" w:cs="Arial"/>
          <w:color w:val="333399"/>
          <w:szCs w:val="19"/>
          <w:lang w:eastAsia="ko-KR"/>
        </w:rPr>
      </w:pPr>
      <w:r w:rsidRPr="003B3472">
        <w:rPr>
          <w:rFonts w:eastAsia="Batang" w:cs="Arial"/>
          <w:szCs w:val="19"/>
          <w:lang w:eastAsia="ko-KR"/>
        </w:rPr>
        <w:t>The popularity of the Jr. Master Gardener program has spread.  As praises from children reached parents, many have already expressed interest in early registration to reserve a spot for their children for the 2010 Jr. Master Gardener camp</w:t>
      </w:r>
      <w:r w:rsidRPr="00F642F2">
        <w:rPr>
          <w:rFonts w:eastAsia="Batang" w:cs="Arial"/>
          <w:color w:val="333399"/>
          <w:szCs w:val="19"/>
          <w:lang w:eastAsia="ko-KR"/>
        </w:rPr>
        <w:t>.</w:t>
      </w:r>
    </w:p>
    <w:p w:rsidR="00D04998" w:rsidRDefault="00D04998" w:rsidP="004725EE">
      <w:pPr>
        <w:ind w:left="720"/>
        <w:jc w:val="both"/>
      </w:pPr>
    </w:p>
    <w:p w:rsidR="00D04998" w:rsidRPr="007875CF" w:rsidRDefault="00D04998" w:rsidP="004725EE">
      <w:pPr>
        <w:ind w:left="720"/>
        <w:jc w:val="both"/>
        <w:rPr>
          <w:color w:val="000000" w:themeColor="text1"/>
        </w:rPr>
      </w:pPr>
      <w:r w:rsidRPr="007875CF">
        <w:rPr>
          <w:color w:val="000000" w:themeColor="text1"/>
        </w:rPr>
        <w:t>Stark Elementary school administrators had the occasion to take students to a banquet.  They observed well mannered youth who knew how to behave properly and use meal time etiquette. School administrators very much appreciate 4-H Program Assistant, Shirley Ellison’s efforts in teaching their students Common Courtesy.  Word is spreading to other Volusia County schools and requests for scheduling are coming in.  In, 2010, the Common Courtesy Academy and in particular, meal-time manners component, will be presented to the east side of the county, which is traditionally much harder to penetrate.</w:t>
      </w:r>
    </w:p>
    <w:p w:rsidR="00785E63" w:rsidRDefault="00785E63" w:rsidP="004725EE">
      <w:pPr>
        <w:ind w:left="720"/>
        <w:jc w:val="both"/>
      </w:pPr>
    </w:p>
    <w:p w:rsidR="00D04998" w:rsidRPr="00785E63" w:rsidRDefault="00785E63" w:rsidP="004725EE">
      <w:pPr>
        <w:ind w:left="720"/>
        <w:jc w:val="both"/>
      </w:pPr>
      <w:r w:rsidRPr="00785E63">
        <w:t>2008</w:t>
      </w:r>
    </w:p>
    <w:p w:rsidR="00D04998" w:rsidRPr="00B419F2" w:rsidRDefault="00D04998" w:rsidP="004725EE">
      <w:pPr>
        <w:ind w:left="720"/>
        <w:jc w:val="both"/>
        <w:rPr>
          <w:i/>
        </w:rPr>
      </w:pPr>
      <w:r w:rsidRPr="00B419F2">
        <w:t xml:space="preserve">4-H Common Courtesy Academy participant wrote in her essay titled, </w:t>
      </w:r>
      <w:r w:rsidRPr="00B419F2">
        <w:rPr>
          <w:u w:val="single"/>
        </w:rPr>
        <w:t>How Do I Think My 4-H Experience Will Influence My Future,</w:t>
      </w:r>
      <w:r w:rsidRPr="00B419F2">
        <w:rPr>
          <w:i/>
        </w:rPr>
        <w:t xml:space="preserve"> “Being in 4-H influenced me to become a lady.  One of my first events in the 4-H program was Common Courtesy class.  Here I learned how to set a table, eat properly, answer and end a telephone conversation and allow a gentleman to escort me when asked.” </w:t>
      </w:r>
    </w:p>
    <w:p w:rsidR="00D04998" w:rsidRPr="00B419F2" w:rsidRDefault="00D04998" w:rsidP="005C79E2">
      <w:pPr>
        <w:ind w:left="720"/>
        <w:jc w:val="both"/>
      </w:pPr>
    </w:p>
    <w:p w:rsidR="00D04998" w:rsidRPr="00360062" w:rsidRDefault="00D04998" w:rsidP="005C79E2">
      <w:pPr>
        <w:ind w:left="720"/>
        <w:jc w:val="both"/>
      </w:pPr>
      <w:r w:rsidRPr="00360062">
        <w:t>4-H Common Courtesy Academy continues to be a popularly requested program.  Four adult leaders were trained to conduct the class and expand the reach of the program.  One adult leader has conducted two six hour workshops reaching a total of 43 youth.  Youth directors, whose students completed the 4-H Common Courtesy class, reported noticeably improved social skills among youth.  Leaders report visible changes in youth’s interactions with their peers and with adults.  The Museum of Florida Arts in De Land is considering including Common Courtesy training into their regular summer camp sessions.  The curriculum has been used by Lake County 4-H during their June 23 &amp; 27, 2008 Summer Sampler where twenty-eight (28) youth were educated. Sarasota County 4-H requested the curriculum to place in their 2009 schedule.</w:t>
      </w:r>
    </w:p>
    <w:p w:rsidR="00D04998" w:rsidRPr="00DA0BBB" w:rsidRDefault="00D04998" w:rsidP="00106DEA">
      <w:pPr>
        <w:jc w:val="both"/>
        <w:rPr>
          <w:color w:val="0000FF"/>
        </w:rPr>
      </w:pPr>
    </w:p>
    <w:p w:rsidR="00D04998" w:rsidRPr="00DA0BBB" w:rsidRDefault="00D04998" w:rsidP="00E57DC7">
      <w:pPr>
        <w:tabs>
          <w:tab w:val="left" w:pos="720"/>
        </w:tabs>
        <w:rPr>
          <w:b/>
          <w:color w:val="0000FF"/>
        </w:rPr>
      </w:pPr>
      <w:r w:rsidRPr="00DA0BBB">
        <w:rPr>
          <w:b/>
          <w:color w:val="0000FF"/>
        </w:rPr>
        <w:tab/>
        <w:t xml:space="preserve">Race and Ethnicity Data </w:t>
      </w:r>
    </w:p>
    <w:tbl>
      <w:tblPr>
        <w:tblW w:w="8513"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397"/>
        <w:gridCol w:w="680"/>
        <w:gridCol w:w="1270"/>
        <w:gridCol w:w="1270"/>
        <w:gridCol w:w="890"/>
        <w:gridCol w:w="1226"/>
        <w:gridCol w:w="889"/>
        <w:gridCol w:w="891"/>
      </w:tblGrid>
      <w:tr w:rsidR="00D04998" w:rsidRPr="00A74F79" w:rsidTr="00202C86">
        <w:trPr>
          <w:trHeight w:val="1342"/>
        </w:trPr>
        <w:tc>
          <w:tcPr>
            <w:tcW w:w="1397" w:type="dxa"/>
            <w:tcBorders>
              <w:top w:val="single" w:sz="4" w:space="0" w:color="auto"/>
            </w:tcBorders>
          </w:tcPr>
          <w:p w:rsidR="00D04998" w:rsidRPr="00DA0BBB" w:rsidRDefault="00D04998" w:rsidP="0079592B">
            <w:pPr>
              <w:adjustRightInd w:val="0"/>
              <w:jc w:val="center"/>
              <w:rPr>
                <w:b/>
                <w:bCs/>
                <w:color w:val="0000FF"/>
              </w:rPr>
            </w:pPr>
            <w:r w:rsidRPr="00DA0BBB">
              <w:rPr>
                <w:color w:val="0000FF"/>
              </w:rPr>
              <w:t xml:space="preserve">   </w:t>
            </w:r>
          </w:p>
          <w:p w:rsidR="00D04998" w:rsidRPr="00DA0BBB" w:rsidRDefault="00D04998" w:rsidP="0079592B">
            <w:pPr>
              <w:adjustRightInd w:val="0"/>
              <w:jc w:val="center"/>
              <w:rPr>
                <w:b/>
                <w:bCs/>
                <w:color w:val="0000FF"/>
              </w:rPr>
            </w:pPr>
          </w:p>
          <w:p w:rsidR="00D04998" w:rsidRPr="00DA0BBB" w:rsidRDefault="00D04998" w:rsidP="0079592B">
            <w:pPr>
              <w:adjustRightInd w:val="0"/>
              <w:jc w:val="center"/>
              <w:rPr>
                <w:color w:val="0000FF"/>
              </w:rPr>
            </w:pPr>
            <w:r w:rsidRPr="00DA0BBB">
              <w:rPr>
                <w:b/>
                <w:bCs/>
                <w:color w:val="0000FF"/>
              </w:rPr>
              <w:t>Race and Ethnicity</w:t>
            </w:r>
          </w:p>
        </w:tc>
        <w:tc>
          <w:tcPr>
            <w:tcW w:w="1950" w:type="dxa"/>
            <w:gridSpan w:val="2"/>
            <w:tcBorders>
              <w:top w:val="single" w:sz="4" w:space="0" w:color="auto"/>
            </w:tcBorders>
          </w:tcPr>
          <w:p w:rsidR="00D04998" w:rsidRPr="00DA0BBB" w:rsidRDefault="00D04998" w:rsidP="0079592B">
            <w:pPr>
              <w:adjustRightInd w:val="0"/>
              <w:jc w:val="center"/>
              <w:rPr>
                <w:b/>
                <w:bCs/>
                <w:color w:val="0000FF"/>
              </w:rPr>
            </w:pPr>
          </w:p>
          <w:p w:rsidR="00D04998" w:rsidRPr="00DA0BBB" w:rsidRDefault="00D04998" w:rsidP="0079592B">
            <w:pPr>
              <w:adjustRightInd w:val="0"/>
              <w:jc w:val="center"/>
              <w:rPr>
                <w:b/>
                <w:bCs/>
                <w:color w:val="0000FF"/>
              </w:rPr>
            </w:pPr>
            <w:r w:rsidRPr="00DA0BBB">
              <w:rPr>
                <w:b/>
                <w:bCs/>
                <w:color w:val="0000FF"/>
              </w:rPr>
              <w:t xml:space="preserve">Projected </w:t>
            </w:r>
          </w:p>
          <w:p w:rsidR="00D04998" w:rsidRPr="00DA0BBB" w:rsidRDefault="00D04998" w:rsidP="0079592B">
            <w:pPr>
              <w:adjustRightInd w:val="0"/>
              <w:jc w:val="center"/>
              <w:rPr>
                <w:b/>
                <w:bCs/>
                <w:color w:val="0000FF"/>
              </w:rPr>
            </w:pPr>
            <w:r w:rsidRPr="00DA0BBB">
              <w:rPr>
                <w:b/>
                <w:bCs/>
                <w:color w:val="0000FF"/>
              </w:rPr>
              <w:t>Target Audience</w:t>
            </w:r>
          </w:p>
          <w:p w:rsidR="00D04998" w:rsidRPr="00DA0BBB" w:rsidRDefault="00D04998" w:rsidP="009935A8">
            <w:pPr>
              <w:adjustRightInd w:val="0"/>
              <w:jc w:val="center"/>
              <w:rPr>
                <w:b/>
                <w:bCs/>
                <w:color w:val="0000FF"/>
                <w:sz w:val="20"/>
              </w:rPr>
            </w:pPr>
            <w:r w:rsidRPr="00DA0BBB">
              <w:rPr>
                <w:b/>
                <w:bCs/>
                <w:color w:val="0000FF"/>
                <w:sz w:val="20"/>
              </w:rPr>
              <w:t>(from 20</w:t>
            </w:r>
            <w:r w:rsidR="009935A8">
              <w:rPr>
                <w:b/>
                <w:bCs/>
                <w:color w:val="0000FF"/>
                <w:sz w:val="20"/>
              </w:rPr>
              <w:t>1</w:t>
            </w:r>
            <w:r w:rsidRPr="00DA0BBB">
              <w:rPr>
                <w:b/>
                <w:bCs/>
                <w:color w:val="0000FF"/>
                <w:sz w:val="20"/>
              </w:rPr>
              <w:t>0 POW)</w:t>
            </w:r>
          </w:p>
        </w:tc>
        <w:tc>
          <w:tcPr>
            <w:tcW w:w="2160" w:type="dxa"/>
            <w:gridSpan w:val="2"/>
            <w:tcBorders>
              <w:top w:val="single" w:sz="4" w:space="0" w:color="auto"/>
            </w:tcBorders>
          </w:tcPr>
          <w:p w:rsidR="00D04998" w:rsidRPr="00DA0BBB" w:rsidRDefault="00D04998" w:rsidP="0079592B">
            <w:pPr>
              <w:adjustRightInd w:val="0"/>
              <w:jc w:val="center"/>
              <w:rPr>
                <w:b/>
                <w:bCs/>
                <w:color w:val="0000FF"/>
              </w:rPr>
            </w:pPr>
          </w:p>
          <w:p w:rsidR="00D04998" w:rsidRPr="00DA0BBB" w:rsidRDefault="00D04998" w:rsidP="0079592B">
            <w:pPr>
              <w:adjustRightInd w:val="0"/>
              <w:jc w:val="center"/>
              <w:rPr>
                <w:b/>
                <w:bCs/>
                <w:color w:val="0000FF"/>
              </w:rPr>
            </w:pPr>
            <w:r w:rsidRPr="00DA0BBB">
              <w:rPr>
                <w:b/>
                <w:bCs/>
                <w:color w:val="0000FF"/>
              </w:rPr>
              <w:t>Audience Reached</w:t>
            </w:r>
          </w:p>
          <w:p w:rsidR="00D04998" w:rsidRPr="00DA0BBB" w:rsidRDefault="00D04998" w:rsidP="009935A8">
            <w:pPr>
              <w:adjustRightInd w:val="0"/>
              <w:jc w:val="center"/>
              <w:rPr>
                <w:color w:val="0000FF"/>
              </w:rPr>
            </w:pPr>
            <w:r w:rsidRPr="00DA0BBB">
              <w:rPr>
                <w:b/>
                <w:bCs/>
                <w:color w:val="0000FF"/>
              </w:rPr>
              <w:t xml:space="preserve">in </w:t>
            </w:r>
            <w:r w:rsidR="009935A8">
              <w:rPr>
                <w:b/>
                <w:bCs/>
                <w:color w:val="0000FF"/>
              </w:rPr>
              <w:t>2010</w:t>
            </w:r>
          </w:p>
        </w:tc>
        <w:tc>
          <w:tcPr>
            <w:tcW w:w="1226" w:type="dxa"/>
            <w:tcBorders>
              <w:top w:val="single" w:sz="4" w:space="0" w:color="auto"/>
            </w:tcBorders>
          </w:tcPr>
          <w:p w:rsidR="00D04998" w:rsidRPr="00DA0BBB" w:rsidRDefault="00D04998" w:rsidP="0079592B">
            <w:pPr>
              <w:adjustRightInd w:val="0"/>
              <w:jc w:val="center"/>
              <w:rPr>
                <w:b/>
                <w:bCs/>
                <w:color w:val="0000FF"/>
              </w:rPr>
            </w:pPr>
          </w:p>
          <w:p w:rsidR="00D04998" w:rsidRPr="00DA0BBB" w:rsidRDefault="00D04998" w:rsidP="0079592B">
            <w:pPr>
              <w:adjustRightInd w:val="0"/>
              <w:jc w:val="center"/>
              <w:rPr>
                <w:b/>
                <w:bCs/>
                <w:color w:val="0000FF"/>
              </w:rPr>
            </w:pPr>
            <w:r w:rsidRPr="00DA0BBB">
              <w:rPr>
                <w:b/>
                <w:bCs/>
                <w:color w:val="0000FF"/>
              </w:rPr>
              <w:t xml:space="preserve">Parity </w:t>
            </w:r>
          </w:p>
          <w:p w:rsidR="00D04998" w:rsidRPr="00DA0BBB" w:rsidRDefault="00D04998" w:rsidP="0079592B">
            <w:pPr>
              <w:adjustRightInd w:val="0"/>
              <w:jc w:val="center"/>
              <w:rPr>
                <w:b/>
                <w:bCs/>
                <w:color w:val="0000FF"/>
              </w:rPr>
            </w:pPr>
            <w:r w:rsidRPr="00DA0BBB">
              <w:rPr>
                <w:b/>
                <w:bCs/>
                <w:color w:val="0000FF"/>
              </w:rPr>
              <w:t>(± 4%)</w:t>
            </w:r>
          </w:p>
          <w:p w:rsidR="00D04998" w:rsidRPr="00DA0BBB" w:rsidRDefault="00D04998" w:rsidP="0079592B">
            <w:pPr>
              <w:adjustRightInd w:val="0"/>
              <w:jc w:val="center"/>
              <w:rPr>
                <w:b/>
                <w:bCs/>
                <w:color w:val="0000FF"/>
              </w:rPr>
            </w:pPr>
            <w:r w:rsidRPr="00DA0BBB">
              <w:rPr>
                <w:b/>
                <w:bCs/>
                <w:color w:val="0000FF"/>
              </w:rPr>
              <w:t>Reached</w:t>
            </w:r>
          </w:p>
        </w:tc>
        <w:tc>
          <w:tcPr>
            <w:tcW w:w="1779" w:type="dxa"/>
            <w:gridSpan w:val="2"/>
            <w:tcBorders>
              <w:top w:val="single" w:sz="4" w:space="0" w:color="auto"/>
            </w:tcBorders>
          </w:tcPr>
          <w:p w:rsidR="00D04998" w:rsidRDefault="00D04998" w:rsidP="0079592B">
            <w:pPr>
              <w:adjustRightInd w:val="0"/>
              <w:jc w:val="center"/>
              <w:rPr>
                <w:rFonts w:ascii="Arial" w:hAnsi="Arial"/>
                <w:bCs/>
                <w:color w:val="FF0000"/>
              </w:rPr>
            </w:pPr>
          </w:p>
          <w:p w:rsidR="00D04998" w:rsidRPr="006020DE" w:rsidRDefault="00D04998" w:rsidP="0079592B">
            <w:pPr>
              <w:adjustRightInd w:val="0"/>
              <w:jc w:val="center"/>
              <w:rPr>
                <w:rFonts w:ascii="Arial" w:hAnsi="Arial"/>
                <w:bCs/>
                <w:color w:val="FF0000"/>
              </w:rPr>
            </w:pPr>
            <w:r w:rsidRPr="006020DE">
              <w:rPr>
                <w:rFonts w:ascii="Arial" w:hAnsi="Arial"/>
                <w:bCs/>
                <w:color w:val="FF0000"/>
              </w:rPr>
              <w:t xml:space="preserve">Projected Target Audience </w:t>
            </w:r>
          </w:p>
          <w:p w:rsidR="00D04998" w:rsidRPr="006020DE" w:rsidRDefault="00D04998" w:rsidP="009935A8">
            <w:pPr>
              <w:adjustRightInd w:val="0"/>
              <w:jc w:val="center"/>
              <w:rPr>
                <w:rFonts w:ascii="Arial" w:hAnsi="Arial"/>
                <w:bCs/>
                <w:color w:val="0000FF"/>
                <w:sz w:val="20"/>
              </w:rPr>
            </w:pPr>
            <w:r w:rsidRPr="006020DE">
              <w:rPr>
                <w:rFonts w:ascii="Arial" w:hAnsi="Arial"/>
                <w:bCs/>
                <w:color w:val="FF0000"/>
                <w:sz w:val="20"/>
              </w:rPr>
              <w:t>(for 201</w:t>
            </w:r>
            <w:r w:rsidR="009935A8">
              <w:rPr>
                <w:rFonts w:ascii="Arial" w:hAnsi="Arial"/>
                <w:bCs/>
                <w:color w:val="FF0000"/>
                <w:sz w:val="20"/>
              </w:rPr>
              <w:t>1</w:t>
            </w:r>
            <w:r w:rsidRPr="006020DE">
              <w:rPr>
                <w:rFonts w:ascii="Arial" w:hAnsi="Arial"/>
                <w:bCs/>
                <w:color w:val="FF0000"/>
                <w:sz w:val="20"/>
              </w:rPr>
              <w:t xml:space="preserve"> POW)</w:t>
            </w:r>
          </w:p>
        </w:tc>
      </w:tr>
      <w:tr w:rsidR="00D04998" w:rsidRPr="00A74F79" w:rsidTr="00202C86">
        <w:trPr>
          <w:trHeight w:val="280"/>
        </w:trPr>
        <w:tc>
          <w:tcPr>
            <w:tcW w:w="1397" w:type="dxa"/>
          </w:tcPr>
          <w:p w:rsidR="00D04998" w:rsidRPr="00DA0BBB" w:rsidRDefault="00D04998" w:rsidP="0079592B">
            <w:pPr>
              <w:adjustRightInd w:val="0"/>
              <w:rPr>
                <w:b/>
                <w:bCs/>
                <w:color w:val="0000FF"/>
              </w:rPr>
            </w:pPr>
          </w:p>
        </w:tc>
        <w:tc>
          <w:tcPr>
            <w:tcW w:w="680" w:type="dxa"/>
          </w:tcPr>
          <w:p w:rsidR="00D04998" w:rsidRPr="00DA0BBB" w:rsidRDefault="00D04998" w:rsidP="0079592B">
            <w:pPr>
              <w:adjustRightInd w:val="0"/>
              <w:jc w:val="center"/>
              <w:rPr>
                <w:color w:val="0000FF"/>
              </w:rPr>
            </w:pPr>
            <w:r w:rsidRPr="00DA0BBB">
              <w:rPr>
                <w:color w:val="0000FF"/>
              </w:rPr>
              <w:t>No.</w:t>
            </w:r>
          </w:p>
        </w:tc>
        <w:tc>
          <w:tcPr>
            <w:tcW w:w="1270" w:type="dxa"/>
          </w:tcPr>
          <w:p w:rsidR="00D04998" w:rsidRPr="00DA0BBB" w:rsidRDefault="00D04998" w:rsidP="0079592B">
            <w:pPr>
              <w:adjustRightInd w:val="0"/>
              <w:jc w:val="center"/>
              <w:rPr>
                <w:color w:val="0000FF"/>
              </w:rPr>
            </w:pPr>
            <w:r w:rsidRPr="00DA0BBB">
              <w:rPr>
                <w:color w:val="0000FF"/>
              </w:rPr>
              <w:t>%</w:t>
            </w:r>
          </w:p>
        </w:tc>
        <w:tc>
          <w:tcPr>
            <w:tcW w:w="1270" w:type="dxa"/>
          </w:tcPr>
          <w:p w:rsidR="00D04998" w:rsidRPr="00DA0BBB" w:rsidRDefault="00D04998" w:rsidP="0079592B">
            <w:pPr>
              <w:adjustRightInd w:val="0"/>
              <w:jc w:val="center"/>
              <w:rPr>
                <w:color w:val="0000FF"/>
              </w:rPr>
            </w:pPr>
            <w:r w:rsidRPr="00DA0BBB">
              <w:rPr>
                <w:color w:val="0000FF"/>
              </w:rPr>
              <w:t>No.</w:t>
            </w:r>
          </w:p>
        </w:tc>
        <w:tc>
          <w:tcPr>
            <w:tcW w:w="889" w:type="dxa"/>
          </w:tcPr>
          <w:p w:rsidR="00D04998" w:rsidRPr="00DA0BBB" w:rsidRDefault="00D04998" w:rsidP="00D1068D">
            <w:pPr>
              <w:adjustRightInd w:val="0"/>
              <w:jc w:val="center"/>
              <w:rPr>
                <w:color w:val="0000FF"/>
              </w:rPr>
            </w:pPr>
            <w:r w:rsidRPr="00DA0BBB">
              <w:rPr>
                <w:color w:val="0000FF"/>
              </w:rPr>
              <w:t>%</w:t>
            </w:r>
          </w:p>
        </w:tc>
        <w:tc>
          <w:tcPr>
            <w:tcW w:w="1226" w:type="dxa"/>
          </w:tcPr>
          <w:p w:rsidR="00D04998" w:rsidRPr="00DA0BBB" w:rsidRDefault="00D04998" w:rsidP="0079592B">
            <w:pPr>
              <w:adjustRightInd w:val="0"/>
              <w:jc w:val="center"/>
              <w:rPr>
                <w:color w:val="0000FF"/>
              </w:rPr>
            </w:pPr>
            <w:r w:rsidRPr="00DA0BBB">
              <w:rPr>
                <w:color w:val="0000FF"/>
              </w:rPr>
              <w:t>Yes/No</w:t>
            </w:r>
          </w:p>
        </w:tc>
        <w:tc>
          <w:tcPr>
            <w:tcW w:w="889" w:type="dxa"/>
          </w:tcPr>
          <w:p w:rsidR="00D04998" w:rsidRPr="007F0515" w:rsidRDefault="00D04998" w:rsidP="0079592B">
            <w:pPr>
              <w:adjustRightInd w:val="0"/>
              <w:jc w:val="center"/>
              <w:rPr>
                <w:color w:val="FF0000"/>
              </w:rPr>
            </w:pPr>
            <w:r w:rsidRPr="007F0515">
              <w:rPr>
                <w:color w:val="FF0000"/>
              </w:rPr>
              <w:t>No.</w:t>
            </w:r>
          </w:p>
        </w:tc>
        <w:tc>
          <w:tcPr>
            <w:tcW w:w="890" w:type="dxa"/>
          </w:tcPr>
          <w:p w:rsidR="00D04998" w:rsidRPr="007F0515" w:rsidRDefault="00D04998" w:rsidP="0079592B">
            <w:pPr>
              <w:adjustRightInd w:val="0"/>
              <w:jc w:val="center"/>
              <w:rPr>
                <w:color w:val="FF0000"/>
              </w:rPr>
            </w:pPr>
            <w:r w:rsidRPr="007F0515">
              <w:rPr>
                <w:color w:val="FF0000"/>
              </w:rPr>
              <w:t>%</w:t>
            </w:r>
          </w:p>
        </w:tc>
      </w:tr>
      <w:tr w:rsidR="00D04998" w:rsidRPr="00A74F79" w:rsidTr="00202C86">
        <w:trPr>
          <w:trHeight w:val="292"/>
        </w:trPr>
        <w:tc>
          <w:tcPr>
            <w:tcW w:w="1397" w:type="dxa"/>
          </w:tcPr>
          <w:p w:rsidR="00D04998" w:rsidRPr="00DA0BBB" w:rsidRDefault="00D04998" w:rsidP="0079592B">
            <w:pPr>
              <w:adjustRightInd w:val="0"/>
              <w:jc w:val="right"/>
              <w:rPr>
                <w:b/>
                <w:color w:val="0000FF"/>
              </w:rPr>
            </w:pPr>
            <w:r w:rsidRPr="00DA0BBB">
              <w:rPr>
                <w:b/>
                <w:color w:val="0000FF"/>
              </w:rPr>
              <w:t>Hispanic</w:t>
            </w:r>
          </w:p>
        </w:tc>
        <w:tc>
          <w:tcPr>
            <w:tcW w:w="680" w:type="dxa"/>
          </w:tcPr>
          <w:p w:rsidR="00D04998" w:rsidRPr="00DA0BBB" w:rsidRDefault="00D04998" w:rsidP="0079592B">
            <w:pPr>
              <w:adjustRightInd w:val="0"/>
              <w:jc w:val="right"/>
              <w:rPr>
                <w:color w:val="0000FF"/>
              </w:rPr>
            </w:pPr>
            <w:r w:rsidRPr="00DA0BBB">
              <w:rPr>
                <w:color w:val="0000FF"/>
              </w:rPr>
              <w:t>64</w:t>
            </w:r>
          </w:p>
        </w:tc>
        <w:tc>
          <w:tcPr>
            <w:tcW w:w="1270" w:type="dxa"/>
          </w:tcPr>
          <w:p w:rsidR="00D04998" w:rsidRPr="00DA0BBB" w:rsidRDefault="00D04998" w:rsidP="0079592B">
            <w:pPr>
              <w:adjustRightInd w:val="0"/>
              <w:jc w:val="right"/>
              <w:rPr>
                <w:color w:val="0000FF"/>
              </w:rPr>
            </w:pPr>
            <w:r w:rsidRPr="00DA0BBB">
              <w:rPr>
                <w:color w:val="0000FF"/>
              </w:rPr>
              <w:t>10.7%</w:t>
            </w:r>
          </w:p>
        </w:tc>
        <w:tc>
          <w:tcPr>
            <w:tcW w:w="1270" w:type="dxa"/>
          </w:tcPr>
          <w:p w:rsidR="00D04998" w:rsidRPr="00DA0BBB" w:rsidRDefault="009935A8" w:rsidP="0079592B">
            <w:pPr>
              <w:adjustRightInd w:val="0"/>
              <w:jc w:val="right"/>
              <w:rPr>
                <w:color w:val="0000FF"/>
              </w:rPr>
            </w:pPr>
            <w:r>
              <w:rPr>
                <w:color w:val="0000FF"/>
              </w:rPr>
              <w:t>28</w:t>
            </w:r>
          </w:p>
        </w:tc>
        <w:tc>
          <w:tcPr>
            <w:tcW w:w="889" w:type="dxa"/>
          </w:tcPr>
          <w:p w:rsidR="00D04998" w:rsidRPr="00DA0BBB" w:rsidRDefault="00D04998" w:rsidP="00D1068D">
            <w:pPr>
              <w:adjustRightInd w:val="0"/>
              <w:jc w:val="right"/>
              <w:rPr>
                <w:color w:val="0000FF"/>
              </w:rPr>
            </w:pPr>
            <w:r w:rsidRPr="00DA0BBB">
              <w:rPr>
                <w:color w:val="0000FF"/>
              </w:rPr>
              <w:t>11%</w:t>
            </w:r>
          </w:p>
        </w:tc>
        <w:tc>
          <w:tcPr>
            <w:tcW w:w="1226" w:type="dxa"/>
          </w:tcPr>
          <w:p w:rsidR="00D04998" w:rsidRPr="00DA0BBB" w:rsidRDefault="009935A8" w:rsidP="0079592B">
            <w:pPr>
              <w:adjustRightInd w:val="0"/>
              <w:jc w:val="right"/>
              <w:rPr>
                <w:color w:val="0000FF"/>
              </w:rPr>
            </w:pPr>
            <w:r>
              <w:rPr>
                <w:color w:val="0000FF"/>
              </w:rPr>
              <w:t>No</w:t>
            </w:r>
          </w:p>
        </w:tc>
        <w:tc>
          <w:tcPr>
            <w:tcW w:w="889" w:type="dxa"/>
          </w:tcPr>
          <w:p w:rsidR="00D04998" w:rsidRPr="007F0515" w:rsidRDefault="00D04998" w:rsidP="0079592B">
            <w:pPr>
              <w:adjustRightInd w:val="0"/>
              <w:jc w:val="right"/>
              <w:rPr>
                <w:color w:val="FF0000"/>
              </w:rPr>
            </w:pPr>
            <w:r w:rsidRPr="007F0515">
              <w:rPr>
                <w:color w:val="FF0000"/>
              </w:rPr>
              <w:t>64</w:t>
            </w:r>
          </w:p>
        </w:tc>
        <w:tc>
          <w:tcPr>
            <w:tcW w:w="890" w:type="dxa"/>
          </w:tcPr>
          <w:p w:rsidR="00D04998" w:rsidRPr="007F0515" w:rsidRDefault="00D04998" w:rsidP="00E63C2F">
            <w:pPr>
              <w:adjustRightInd w:val="0"/>
              <w:jc w:val="right"/>
              <w:rPr>
                <w:color w:val="FF0000"/>
              </w:rPr>
            </w:pPr>
            <w:r w:rsidRPr="007F0515">
              <w:rPr>
                <w:color w:val="FF0000"/>
              </w:rPr>
              <w:t>10.</w:t>
            </w:r>
            <w:r w:rsidR="00E63C2F">
              <w:rPr>
                <w:color w:val="FF0000"/>
              </w:rPr>
              <w:t>6</w:t>
            </w:r>
            <w:r w:rsidRPr="007F0515">
              <w:rPr>
                <w:color w:val="FF0000"/>
              </w:rPr>
              <w:t>%</w:t>
            </w:r>
          </w:p>
        </w:tc>
      </w:tr>
      <w:tr w:rsidR="00D04998" w:rsidRPr="00A74F79" w:rsidTr="00202C86">
        <w:trPr>
          <w:trHeight w:val="561"/>
        </w:trPr>
        <w:tc>
          <w:tcPr>
            <w:tcW w:w="1397" w:type="dxa"/>
          </w:tcPr>
          <w:p w:rsidR="00D04998" w:rsidRPr="00DA0BBB" w:rsidRDefault="00D04998" w:rsidP="0079592B">
            <w:pPr>
              <w:adjustRightInd w:val="0"/>
              <w:jc w:val="right"/>
              <w:rPr>
                <w:b/>
                <w:color w:val="0000FF"/>
              </w:rPr>
            </w:pPr>
            <w:r w:rsidRPr="00DA0BBB">
              <w:rPr>
                <w:b/>
                <w:color w:val="0000FF"/>
              </w:rPr>
              <w:t>Multi-racial</w:t>
            </w:r>
          </w:p>
        </w:tc>
        <w:tc>
          <w:tcPr>
            <w:tcW w:w="680" w:type="dxa"/>
          </w:tcPr>
          <w:p w:rsidR="00D04998" w:rsidRPr="00F642F2" w:rsidRDefault="00D04998" w:rsidP="0079592B">
            <w:pPr>
              <w:adjustRightInd w:val="0"/>
              <w:jc w:val="right"/>
              <w:rPr>
                <w:color w:val="333399"/>
              </w:rPr>
            </w:pPr>
          </w:p>
        </w:tc>
        <w:tc>
          <w:tcPr>
            <w:tcW w:w="1270" w:type="dxa"/>
          </w:tcPr>
          <w:p w:rsidR="00D04998" w:rsidRPr="00F642F2" w:rsidRDefault="00D04998" w:rsidP="00EE23B0">
            <w:pPr>
              <w:adjustRightInd w:val="0"/>
              <w:jc w:val="right"/>
              <w:rPr>
                <w:color w:val="333399"/>
              </w:rPr>
            </w:pPr>
          </w:p>
        </w:tc>
        <w:tc>
          <w:tcPr>
            <w:tcW w:w="1270" w:type="dxa"/>
          </w:tcPr>
          <w:p w:rsidR="00D04998" w:rsidRPr="00F642F2" w:rsidRDefault="00D04998" w:rsidP="0079592B">
            <w:pPr>
              <w:adjustRightInd w:val="0"/>
              <w:jc w:val="right"/>
              <w:rPr>
                <w:color w:val="333399"/>
              </w:rPr>
            </w:pPr>
          </w:p>
        </w:tc>
        <w:tc>
          <w:tcPr>
            <w:tcW w:w="889" w:type="dxa"/>
          </w:tcPr>
          <w:p w:rsidR="00D04998" w:rsidRPr="00F642F2" w:rsidRDefault="00D04998" w:rsidP="00D1068D">
            <w:pPr>
              <w:adjustRightInd w:val="0"/>
              <w:jc w:val="right"/>
              <w:rPr>
                <w:color w:val="333399"/>
              </w:rPr>
            </w:pPr>
          </w:p>
        </w:tc>
        <w:tc>
          <w:tcPr>
            <w:tcW w:w="1226" w:type="dxa"/>
          </w:tcPr>
          <w:p w:rsidR="00D04998" w:rsidRPr="00F642F2" w:rsidRDefault="00D04998" w:rsidP="0079592B">
            <w:pPr>
              <w:adjustRightInd w:val="0"/>
              <w:jc w:val="right"/>
              <w:rPr>
                <w:color w:val="333399"/>
              </w:rPr>
            </w:pPr>
          </w:p>
        </w:tc>
        <w:tc>
          <w:tcPr>
            <w:tcW w:w="889" w:type="dxa"/>
          </w:tcPr>
          <w:p w:rsidR="00D04998" w:rsidRPr="007F0515" w:rsidRDefault="00D04998" w:rsidP="0079592B">
            <w:pPr>
              <w:adjustRightInd w:val="0"/>
              <w:jc w:val="right"/>
              <w:rPr>
                <w:color w:val="FF0000"/>
              </w:rPr>
            </w:pPr>
          </w:p>
        </w:tc>
        <w:tc>
          <w:tcPr>
            <w:tcW w:w="890" w:type="dxa"/>
          </w:tcPr>
          <w:p w:rsidR="00D04998" w:rsidRPr="007F0515" w:rsidRDefault="00D04998" w:rsidP="00E63C2F">
            <w:pPr>
              <w:adjustRightInd w:val="0"/>
              <w:jc w:val="right"/>
              <w:rPr>
                <w:color w:val="FF0000"/>
              </w:rPr>
            </w:pPr>
            <w:r w:rsidRPr="007F0515">
              <w:rPr>
                <w:color w:val="FF0000"/>
              </w:rPr>
              <w:t>1.</w:t>
            </w:r>
            <w:r w:rsidR="00E63C2F">
              <w:rPr>
                <w:color w:val="FF0000"/>
              </w:rPr>
              <w:t>0</w:t>
            </w:r>
            <w:r w:rsidRPr="007F0515">
              <w:rPr>
                <w:color w:val="FF0000"/>
              </w:rPr>
              <w:t>%</w:t>
            </w:r>
          </w:p>
        </w:tc>
      </w:tr>
      <w:tr w:rsidR="00E63C2F" w:rsidRPr="00A74F79" w:rsidTr="00202C86">
        <w:trPr>
          <w:trHeight w:val="1113"/>
        </w:trPr>
        <w:tc>
          <w:tcPr>
            <w:tcW w:w="1397" w:type="dxa"/>
          </w:tcPr>
          <w:p w:rsidR="00E63C2F" w:rsidRPr="00DA0BBB" w:rsidRDefault="00E63C2F" w:rsidP="0079592B">
            <w:pPr>
              <w:adjustRightInd w:val="0"/>
              <w:jc w:val="right"/>
              <w:rPr>
                <w:b/>
                <w:color w:val="0000FF"/>
              </w:rPr>
            </w:pPr>
            <w:r w:rsidRPr="00DA0BBB">
              <w:rPr>
                <w:b/>
                <w:color w:val="0000FF"/>
              </w:rPr>
              <w:t>Pacific Islander</w:t>
            </w:r>
          </w:p>
          <w:p w:rsidR="00E63C2F" w:rsidRPr="00DA0BBB" w:rsidRDefault="00E63C2F" w:rsidP="0079592B">
            <w:pPr>
              <w:adjustRightInd w:val="0"/>
              <w:jc w:val="right"/>
              <w:rPr>
                <w:b/>
                <w:color w:val="0000FF"/>
              </w:rPr>
            </w:pPr>
            <w:r w:rsidRPr="00DA0BBB">
              <w:rPr>
                <w:b/>
                <w:bCs/>
                <w:color w:val="0000FF"/>
              </w:rPr>
              <w:t>American Indian</w:t>
            </w:r>
          </w:p>
        </w:tc>
        <w:tc>
          <w:tcPr>
            <w:tcW w:w="7116" w:type="dxa"/>
            <w:gridSpan w:val="7"/>
          </w:tcPr>
          <w:p w:rsidR="00E63C2F" w:rsidRPr="007F0515" w:rsidRDefault="00E63C2F" w:rsidP="00E63C2F">
            <w:pPr>
              <w:adjustRightInd w:val="0"/>
              <w:jc w:val="right"/>
              <w:rPr>
                <w:color w:val="FF0000"/>
              </w:rPr>
            </w:pPr>
            <w:r w:rsidRPr="007F0515">
              <w:rPr>
                <w:color w:val="FF0000"/>
              </w:rPr>
              <w:t>0.</w:t>
            </w:r>
            <w:r>
              <w:rPr>
                <w:color w:val="FF0000"/>
              </w:rPr>
              <w:t>3</w:t>
            </w:r>
            <w:r w:rsidRPr="007F0515">
              <w:rPr>
                <w:color w:val="FF0000"/>
              </w:rPr>
              <w:t>%</w:t>
            </w:r>
          </w:p>
        </w:tc>
      </w:tr>
      <w:tr w:rsidR="00D04998" w:rsidRPr="00A74F79" w:rsidTr="00202C86">
        <w:trPr>
          <w:trHeight w:val="292"/>
        </w:trPr>
        <w:tc>
          <w:tcPr>
            <w:tcW w:w="1397" w:type="dxa"/>
          </w:tcPr>
          <w:p w:rsidR="00D04998" w:rsidRPr="00DA0BBB" w:rsidRDefault="00D04998" w:rsidP="0079592B">
            <w:pPr>
              <w:adjustRightInd w:val="0"/>
              <w:jc w:val="right"/>
              <w:rPr>
                <w:color w:val="0000FF"/>
              </w:rPr>
            </w:pPr>
            <w:r w:rsidRPr="00DA0BBB">
              <w:rPr>
                <w:b/>
                <w:bCs/>
                <w:color w:val="0000FF"/>
              </w:rPr>
              <w:t xml:space="preserve">Asian </w:t>
            </w:r>
          </w:p>
        </w:tc>
        <w:tc>
          <w:tcPr>
            <w:tcW w:w="680" w:type="dxa"/>
          </w:tcPr>
          <w:p w:rsidR="00D04998" w:rsidRPr="00DA0BBB" w:rsidRDefault="00D04998" w:rsidP="0079592B">
            <w:pPr>
              <w:adjustRightInd w:val="0"/>
              <w:jc w:val="right"/>
              <w:rPr>
                <w:color w:val="0000FF"/>
              </w:rPr>
            </w:pPr>
            <w:r w:rsidRPr="00DA0BBB">
              <w:rPr>
                <w:color w:val="0000FF"/>
              </w:rPr>
              <w:t>9</w:t>
            </w:r>
          </w:p>
        </w:tc>
        <w:tc>
          <w:tcPr>
            <w:tcW w:w="1270" w:type="dxa"/>
          </w:tcPr>
          <w:p w:rsidR="00D04998" w:rsidRPr="00DA0BBB" w:rsidRDefault="00D04998" w:rsidP="0079592B">
            <w:pPr>
              <w:adjustRightInd w:val="0"/>
              <w:jc w:val="right"/>
              <w:rPr>
                <w:color w:val="0000FF"/>
              </w:rPr>
            </w:pPr>
            <w:r w:rsidRPr="00DA0BBB">
              <w:rPr>
                <w:color w:val="0000FF"/>
              </w:rPr>
              <w:t>1.5%</w:t>
            </w:r>
          </w:p>
        </w:tc>
        <w:tc>
          <w:tcPr>
            <w:tcW w:w="1270" w:type="dxa"/>
          </w:tcPr>
          <w:p w:rsidR="00D04998" w:rsidRPr="00DA0BBB" w:rsidRDefault="009935A8" w:rsidP="0079592B">
            <w:pPr>
              <w:adjustRightInd w:val="0"/>
              <w:jc w:val="right"/>
              <w:rPr>
                <w:color w:val="0000FF"/>
              </w:rPr>
            </w:pPr>
            <w:r>
              <w:rPr>
                <w:color w:val="0000FF"/>
              </w:rPr>
              <w:t>8</w:t>
            </w:r>
          </w:p>
        </w:tc>
        <w:tc>
          <w:tcPr>
            <w:tcW w:w="889" w:type="dxa"/>
          </w:tcPr>
          <w:p w:rsidR="00D04998" w:rsidRPr="00DA0BBB" w:rsidRDefault="00D04998" w:rsidP="00D1068D">
            <w:pPr>
              <w:adjustRightInd w:val="0"/>
              <w:jc w:val="right"/>
              <w:rPr>
                <w:color w:val="0000FF"/>
              </w:rPr>
            </w:pPr>
            <w:r w:rsidRPr="00DA0BBB">
              <w:rPr>
                <w:color w:val="0000FF"/>
              </w:rPr>
              <w:t>0.5%</w:t>
            </w:r>
          </w:p>
        </w:tc>
        <w:tc>
          <w:tcPr>
            <w:tcW w:w="1226" w:type="dxa"/>
          </w:tcPr>
          <w:p w:rsidR="00D04998" w:rsidRPr="00DA0BBB" w:rsidRDefault="00D04998" w:rsidP="0079592B">
            <w:pPr>
              <w:adjustRightInd w:val="0"/>
              <w:jc w:val="right"/>
              <w:rPr>
                <w:color w:val="0000FF"/>
              </w:rPr>
            </w:pPr>
            <w:r w:rsidRPr="00DA0BBB">
              <w:rPr>
                <w:color w:val="0000FF"/>
              </w:rPr>
              <w:t>No</w:t>
            </w:r>
          </w:p>
        </w:tc>
        <w:tc>
          <w:tcPr>
            <w:tcW w:w="889" w:type="dxa"/>
          </w:tcPr>
          <w:p w:rsidR="00D04998" w:rsidRPr="007F0515" w:rsidRDefault="00D04998" w:rsidP="0079592B">
            <w:pPr>
              <w:adjustRightInd w:val="0"/>
              <w:jc w:val="right"/>
              <w:rPr>
                <w:color w:val="FF0000"/>
              </w:rPr>
            </w:pPr>
            <w:r w:rsidRPr="007F0515">
              <w:rPr>
                <w:color w:val="FF0000"/>
              </w:rPr>
              <w:t>9</w:t>
            </w:r>
          </w:p>
        </w:tc>
        <w:tc>
          <w:tcPr>
            <w:tcW w:w="890" w:type="dxa"/>
          </w:tcPr>
          <w:p w:rsidR="00D04998" w:rsidRPr="007F0515" w:rsidRDefault="00D04998" w:rsidP="00E63C2F">
            <w:pPr>
              <w:adjustRightInd w:val="0"/>
              <w:jc w:val="right"/>
              <w:rPr>
                <w:color w:val="FF0000"/>
              </w:rPr>
            </w:pPr>
            <w:r w:rsidRPr="007F0515">
              <w:rPr>
                <w:color w:val="FF0000"/>
              </w:rPr>
              <w:t>1.</w:t>
            </w:r>
            <w:r w:rsidR="00E63C2F">
              <w:rPr>
                <w:color w:val="FF0000"/>
              </w:rPr>
              <w:t>6</w:t>
            </w:r>
            <w:r w:rsidRPr="007F0515">
              <w:rPr>
                <w:color w:val="FF0000"/>
              </w:rPr>
              <w:t>%</w:t>
            </w:r>
          </w:p>
        </w:tc>
      </w:tr>
      <w:tr w:rsidR="00D04998" w:rsidRPr="00A74F79" w:rsidTr="00202C86">
        <w:trPr>
          <w:trHeight w:val="280"/>
        </w:trPr>
        <w:tc>
          <w:tcPr>
            <w:tcW w:w="1397" w:type="dxa"/>
          </w:tcPr>
          <w:p w:rsidR="00D04998" w:rsidRPr="00DA0BBB" w:rsidRDefault="00D04998" w:rsidP="0079592B">
            <w:pPr>
              <w:adjustRightInd w:val="0"/>
              <w:jc w:val="right"/>
              <w:rPr>
                <w:color w:val="0000FF"/>
              </w:rPr>
            </w:pPr>
            <w:r w:rsidRPr="00DA0BBB">
              <w:rPr>
                <w:b/>
                <w:bCs/>
                <w:color w:val="0000FF"/>
              </w:rPr>
              <w:t>Black</w:t>
            </w:r>
          </w:p>
        </w:tc>
        <w:tc>
          <w:tcPr>
            <w:tcW w:w="680" w:type="dxa"/>
          </w:tcPr>
          <w:p w:rsidR="00D04998" w:rsidRPr="00DA0BBB" w:rsidRDefault="00D04998" w:rsidP="0079592B">
            <w:pPr>
              <w:adjustRightInd w:val="0"/>
              <w:jc w:val="right"/>
              <w:rPr>
                <w:color w:val="0000FF"/>
              </w:rPr>
            </w:pPr>
            <w:r w:rsidRPr="00DA0BBB">
              <w:rPr>
                <w:color w:val="0000FF"/>
              </w:rPr>
              <w:t>63</w:t>
            </w:r>
          </w:p>
        </w:tc>
        <w:tc>
          <w:tcPr>
            <w:tcW w:w="1270" w:type="dxa"/>
          </w:tcPr>
          <w:p w:rsidR="00D04998" w:rsidRPr="00DA0BBB" w:rsidRDefault="00D04998" w:rsidP="0079592B">
            <w:pPr>
              <w:adjustRightInd w:val="0"/>
              <w:jc w:val="right"/>
              <w:rPr>
                <w:color w:val="0000FF"/>
              </w:rPr>
            </w:pPr>
            <w:r w:rsidRPr="00DA0BBB">
              <w:rPr>
                <w:color w:val="0000FF"/>
              </w:rPr>
              <w:t>10.5%</w:t>
            </w:r>
          </w:p>
        </w:tc>
        <w:tc>
          <w:tcPr>
            <w:tcW w:w="1270" w:type="dxa"/>
          </w:tcPr>
          <w:p w:rsidR="00D04998" w:rsidRPr="00DA0BBB" w:rsidRDefault="003147EC" w:rsidP="0079592B">
            <w:pPr>
              <w:adjustRightInd w:val="0"/>
              <w:jc w:val="right"/>
              <w:rPr>
                <w:color w:val="0000FF"/>
              </w:rPr>
            </w:pPr>
            <w:r>
              <w:rPr>
                <w:color w:val="0000FF"/>
              </w:rPr>
              <w:t>37</w:t>
            </w:r>
          </w:p>
        </w:tc>
        <w:tc>
          <w:tcPr>
            <w:tcW w:w="889" w:type="dxa"/>
          </w:tcPr>
          <w:p w:rsidR="00D04998" w:rsidRPr="00DA0BBB" w:rsidRDefault="00D04998" w:rsidP="00D1068D">
            <w:pPr>
              <w:adjustRightInd w:val="0"/>
              <w:jc w:val="right"/>
              <w:rPr>
                <w:color w:val="0000FF"/>
              </w:rPr>
            </w:pPr>
            <w:r w:rsidRPr="00DA0BBB">
              <w:rPr>
                <w:color w:val="0000FF"/>
              </w:rPr>
              <w:t>12.5%</w:t>
            </w:r>
          </w:p>
        </w:tc>
        <w:tc>
          <w:tcPr>
            <w:tcW w:w="1226" w:type="dxa"/>
          </w:tcPr>
          <w:p w:rsidR="00D04998" w:rsidRPr="00DA0BBB" w:rsidRDefault="003147EC" w:rsidP="0079592B">
            <w:pPr>
              <w:adjustRightInd w:val="0"/>
              <w:jc w:val="right"/>
              <w:rPr>
                <w:color w:val="0000FF"/>
              </w:rPr>
            </w:pPr>
            <w:r>
              <w:rPr>
                <w:color w:val="0000FF"/>
              </w:rPr>
              <w:t>No</w:t>
            </w:r>
          </w:p>
        </w:tc>
        <w:tc>
          <w:tcPr>
            <w:tcW w:w="889" w:type="dxa"/>
          </w:tcPr>
          <w:p w:rsidR="00D04998" w:rsidRPr="007F0515" w:rsidRDefault="00D04998" w:rsidP="0079592B">
            <w:pPr>
              <w:adjustRightInd w:val="0"/>
              <w:jc w:val="right"/>
              <w:rPr>
                <w:color w:val="FF0000"/>
              </w:rPr>
            </w:pPr>
            <w:r w:rsidRPr="007F0515">
              <w:rPr>
                <w:color w:val="FF0000"/>
              </w:rPr>
              <w:t>63</w:t>
            </w:r>
          </w:p>
        </w:tc>
        <w:tc>
          <w:tcPr>
            <w:tcW w:w="890" w:type="dxa"/>
          </w:tcPr>
          <w:p w:rsidR="00D04998" w:rsidRPr="007F0515" w:rsidRDefault="00E63C2F" w:rsidP="0079592B">
            <w:pPr>
              <w:adjustRightInd w:val="0"/>
              <w:jc w:val="right"/>
              <w:rPr>
                <w:color w:val="FF0000"/>
              </w:rPr>
            </w:pPr>
            <w:r>
              <w:rPr>
                <w:color w:val="FF0000"/>
              </w:rPr>
              <w:t>8.4</w:t>
            </w:r>
            <w:r w:rsidR="00D04998" w:rsidRPr="007F0515">
              <w:rPr>
                <w:color w:val="FF0000"/>
              </w:rPr>
              <w:t>%</w:t>
            </w:r>
          </w:p>
        </w:tc>
      </w:tr>
      <w:tr w:rsidR="00D04998" w:rsidRPr="00A74F79" w:rsidTr="00202C86">
        <w:trPr>
          <w:trHeight w:val="292"/>
        </w:trPr>
        <w:tc>
          <w:tcPr>
            <w:tcW w:w="1397" w:type="dxa"/>
          </w:tcPr>
          <w:p w:rsidR="00D04998" w:rsidRPr="00DA0BBB" w:rsidRDefault="00D04998" w:rsidP="0079592B">
            <w:pPr>
              <w:adjustRightInd w:val="0"/>
              <w:jc w:val="right"/>
              <w:rPr>
                <w:color w:val="0000FF"/>
              </w:rPr>
            </w:pPr>
            <w:r w:rsidRPr="00DA0BBB">
              <w:rPr>
                <w:b/>
                <w:bCs/>
                <w:color w:val="0000FF"/>
              </w:rPr>
              <w:t>White</w:t>
            </w:r>
          </w:p>
        </w:tc>
        <w:tc>
          <w:tcPr>
            <w:tcW w:w="680" w:type="dxa"/>
          </w:tcPr>
          <w:p w:rsidR="00D04998" w:rsidRPr="00DA0BBB" w:rsidRDefault="00D04998" w:rsidP="0079592B">
            <w:pPr>
              <w:adjustRightInd w:val="0"/>
              <w:jc w:val="right"/>
              <w:rPr>
                <w:color w:val="0000FF"/>
              </w:rPr>
            </w:pPr>
            <w:r w:rsidRPr="00DA0BBB">
              <w:rPr>
                <w:color w:val="0000FF"/>
              </w:rPr>
              <w:t>464</w:t>
            </w:r>
          </w:p>
        </w:tc>
        <w:tc>
          <w:tcPr>
            <w:tcW w:w="1270" w:type="dxa"/>
          </w:tcPr>
          <w:p w:rsidR="00D04998" w:rsidRPr="00DA0BBB" w:rsidRDefault="00D04998" w:rsidP="0079592B">
            <w:pPr>
              <w:adjustRightInd w:val="0"/>
              <w:jc w:val="right"/>
              <w:rPr>
                <w:color w:val="0000FF"/>
              </w:rPr>
            </w:pPr>
            <w:r w:rsidRPr="00DA0BBB">
              <w:rPr>
                <w:color w:val="0000FF"/>
              </w:rPr>
              <w:t>77.3%</w:t>
            </w:r>
          </w:p>
        </w:tc>
        <w:tc>
          <w:tcPr>
            <w:tcW w:w="1270" w:type="dxa"/>
          </w:tcPr>
          <w:p w:rsidR="00D04998" w:rsidRPr="00DA0BBB" w:rsidRDefault="00D04998" w:rsidP="003147EC">
            <w:pPr>
              <w:adjustRightInd w:val="0"/>
              <w:jc w:val="right"/>
              <w:rPr>
                <w:color w:val="0000FF"/>
              </w:rPr>
            </w:pPr>
            <w:r w:rsidRPr="00DA0BBB">
              <w:rPr>
                <w:color w:val="0000FF"/>
              </w:rPr>
              <w:t>70</w:t>
            </w:r>
            <w:r w:rsidR="003147EC">
              <w:rPr>
                <w:color w:val="0000FF"/>
              </w:rPr>
              <w:t>4</w:t>
            </w:r>
          </w:p>
        </w:tc>
        <w:tc>
          <w:tcPr>
            <w:tcW w:w="889" w:type="dxa"/>
          </w:tcPr>
          <w:p w:rsidR="00D04998" w:rsidRPr="00DA0BBB" w:rsidRDefault="003147EC" w:rsidP="00D1068D">
            <w:pPr>
              <w:adjustRightInd w:val="0"/>
              <w:jc w:val="right"/>
              <w:rPr>
                <w:color w:val="0000FF"/>
              </w:rPr>
            </w:pPr>
            <w:r>
              <w:rPr>
                <w:color w:val="0000FF"/>
              </w:rPr>
              <w:t>90.5</w:t>
            </w:r>
            <w:r w:rsidR="00D04998" w:rsidRPr="00DA0BBB">
              <w:rPr>
                <w:color w:val="0000FF"/>
              </w:rPr>
              <w:t>%</w:t>
            </w:r>
          </w:p>
        </w:tc>
        <w:tc>
          <w:tcPr>
            <w:tcW w:w="1226" w:type="dxa"/>
          </w:tcPr>
          <w:p w:rsidR="00D04998" w:rsidRPr="00DA0BBB" w:rsidRDefault="00D04998" w:rsidP="0079592B">
            <w:pPr>
              <w:adjustRightInd w:val="0"/>
              <w:jc w:val="right"/>
              <w:rPr>
                <w:color w:val="0000FF"/>
              </w:rPr>
            </w:pPr>
            <w:r w:rsidRPr="00DA0BBB">
              <w:rPr>
                <w:color w:val="0000FF"/>
              </w:rPr>
              <w:t>Yes</w:t>
            </w:r>
          </w:p>
        </w:tc>
        <w:tc>
          <w:tcPr>
            <w:tcW w:w="889" w:type="dxa"/>
          </w:tcPr>
          <w:p w:rsidR="00D04998" w:rsidRPr="007F0515" w:rsidRDefault="00D04998" w:rsidP="0079592B">
            <w:pPr>
              <w:adjustRightInd w:val="0"/>
              <w:jc w:val="right"/>
              <w:rPr>
                <w:color w:val="FF0000"/>
              </w:rPr>
            </w:pPr>
            <w:r w:rsidRPr="007F0515">
              <w:rPr>
                <w:color w:val="FF0000"/>
              </w:rPr>
              <w:t>464</w:t>
            </w:r>
          </w:p>
        </w:tc>
        <w:tc>
          <w:tcPr>
            <w:tcW w:w="890" w:type="dxa"/>
          </w:tcPr>
          <w:p w:rsidR="00D04998" w:rsidRPr="007F0515" w:rsidRDefault="00E63C2F" w:rsidP="0079592B">
            <w:pPr>
              <w:adjustRightInd w:val="0"/>
              <w:jc w:val="right"/>
              <w:rPr>
                <w:color w:val="FF0000"/>
              </w:rPr>
            </w:pPr>
            <w:r>
              <w:rPr>
                <w:color w:val="FF0000"/>
              </w:rPr>
              <w:t>78.1</w:t>
            </w:r>
            <w:r w:rsidR="00D04998" w:rsidRPr="007F0515">
              <w:rPr>
                <w:color w:val="FF0000"/>
              </w:rPr>
              <w:t>%</w:t>
            </w:r>
          </w:p>
        </w:tc>
      </w:tr>
      <w:tr w:rsidR="00D04998" w:rsidRPr="00A74F79" w:rsidTr="00202C86">
        <w:trPr>
          <w:trHeight w:val="280"/>
        </w:trPr>
        <w:tc>
          <w:tcPr>
            <w:tcW w:w="1397" w:type="dxa"/>
          </w:tcPr>
          <w:p w:rsidR="00D04998" w:rsidRPr="00DA0BBB" w:rsidRDefault="00D04998" w:rsidP="0079592B">
            <w:pPr>
              <w:adjustRightInd w:val="0"/>
              <w:jc w:val="right"/>
              <w:rPr>
                <w:color w:val="0000FF"/>
              </w:rPr>
            </w:pPr>
            <w:r w:rsidRPr="00DA0BBB">
              <w:rPr>
                <w:b/>
                <w:bCs/>
                <w:color w:val="0000FF"/>
              </w:rPr>
              <w:t>Unknown</w:t>
            </w:r>
          </w:p>
        </w:tc>
        <w:tc>
          <w:tcPr>
            <w:tcW w:w="680" w:type="dxa"/>
          </w:tcPr>
          <w:p w:rsidR="00D04998" w:rsidRPr="00DA0BBB" w:rsidRDefault="00D04998" w:rsidP="0079592B">
            <w:pPr>
              <w:adjustRightInd w:val="0"/>
              <w:jc w:val="right"/>
              <w:rPr>
                <w:color w:val="0000FF"/>
              </w:rPr>
            </w:pPr>
          </w:p>
        </w:tc>
        <w:tc>
          <w:tcPr>
            <w:tcW w:w="1270" w:type="dxa"/>
          </w:tcPr>
          <w:p w:rsidR="00D04998" w:rsidRPr="00DA0BBB" w:rsidRDefault="00D04998" w:rsidP="0079592B">
            <w:pPr>
              <w:adjustRightInd w:val="0"/>
              <w:jc w:val="right"/>
              <w:rPr>
                <w:color w:val="0000FF"/>
              </w:rPr>
            </w:pPr>
          </w:p>
        </w:tc>
        <w:tc>
          <w:tcPr>
            <w:tcW w:w="1270" w:type="dxa"/>
          </w:tcPr>
          <w:p w:rsidR="00D04998" w:rsidRPr="00DA0BBB" w:rsidRDefault="00D04998" w:rsidP="0079592B">
            <w:pPr>
              <w:adjustRightInd w:val="0"/>
              <w:jc w:val="right"/>
              <w:rPr>
                <w:color w:val="0000FF"/>
              </w:rPr>
            </w:pPr>
          </w:p>
        </w:tc>
        <w:tc>
          <w:tcPr>
            <w:tcW w:w="889" w:type="dxa"/>
          </w:tcPr>
          <w:p w:rsidR="00D04998" w:rsidRPr="00DA0BBB" w:rsidRDefault="00D04998" w:rsidP="00D1068D">
            <w:pPr>
              <w:adjustRightInd w:val="0"/>
              <w:jc w:val="right"/>
              <w:rPr>
                <w:color w:val="0000FF"/>
              </w:rPr>
            </w:pPr>
          </w:p>
        </w:tc>
        <w:tc>
          <w:tcPr>
            <w:tcW w:w="1226" w:type="dxa"/>
          </w:tcPr>
          <w:p w:rsidR="00D04998" w:rsidRPr="00DA0BBB" w:rsidRDefault="00D04998" w:rsidP="0079592B">
            <w:pPr>
              <w:adjustRightInd w:val="0"/>
              <w:jc w:val="right"/>
              <w:rPr>
                <w:color w:val="0000FF"/>
              </w:rPr>
            </w:pPr>
          </w:p>
        </w:tc>
        <w:tc>
          <w:tcPr>
            <w:tcW w:w="889" w:type="dxa"/>
          </w:tcPr>
          <w:p w:rsidR="00D04998" w:rsidRPr="007F0515" w:rsidRDefault="00D04998" w:rsidP="0079592B">
            <w:pPr>
              <w:adjustRightInd w:val="0"/>
              <w:jc w:val="right"/>
              <w:rPr>
                <w:color w:val="FF0000"/>
              </w:rPr>
            </w:pPr>
          </w:p>
        </w:tc>
        <w:tc>
          <w:tcPr>
            <w:tcW w:w="890" w:type="dxa"/>
          </w:tcPr>
          <w:p w:rsidR="00D04998" w:rsidRPr="007F0515" w:rsidRDefault="00D04998" w:rsidP="0079592B">
            <w:pPr>
              <w:adjustRightInd w:val="0"/>
              <w:jc w:val="right"/>
              <w:rPr>
                <w:color w:val="FF0000"/>
              </w:rPr>
            </w:pPr>
          </w:p>
        </w:tc>
      </w:tr>
      <w:tr w:rsidR="00D04998" w:rsidRPr="00A74F79" w:rsidTr="00202C86">
        <w:trPr>
          <w:trHeight w:val="292"/>
        </w:trPr>
        <w:tc>
          <w:tcPr>
            <w:tcW w:w="1397" w:type="dxa"/>
          </w:tcPr>
          <w:p w:rsidR="00D04998" w:rsidRPr="00DA0BBB" w:rsidRDefault="00D04998" w:rsidP="0079592B">
            <w:pPr>
              <w:adjustRightInd w:val="0"/>
              <w:jc w:val="right"/>
              <w:rPr>
                <w:color w:val="0000FF"/>
              </w:rPr>
            </w:pPr>
            <w:r w:rsidRPr="00DA0BBB">
              <w:rPr>
                <w:b/>
                <w:bCs/>
                <w:color w:val="0000FF"/>
              </w:rPr>
              <w:t>Total</w:t>
            </w:r>
          </w:p>
        </w:tc>
        <w:tc>
          <w:tcPr>
            <w:tcW w:w="680" w:type="dxa"/>
          </w:tcPr>
          <w:p w:rsidR="00D04998" w:rsidRPr="00DA0BBB" w:rsidRDefault="00D04998" w:rsidP="0079592B">
            <w:pPr>
              <w:adjustRightInd w:val="0"/>
              <w:jc w:val="right"/>
              <w:rPr>
                <w:color w:val="0000FF"/>
              </w:rPr>
            </w:pPr>
            <w:r w:rsidRPr="00DA0BBB">
              <w:rPr>
                <w:color w:val="0000FF"/>
              </w:rPr>
              <w:t>600</w:t>
            </w:r>
          </w:p>
        </w:tc>
        <w:tc>
          <w:tcPr>
            <w:tcW w:w="1270" w:type="dxa"/>
          </w:tcPr>
          <w:p w:rsidR="00D04998" w:rsidRPr="00DA0BBB" w:rsidRDefault="00D04998" w:rsidP="0079592B">
            <w:pPr>
              <w:adjustRightInd w:val="0"/>
              <w:jc w:val="right"/>
              <w:rPr>
                <w:color w:val="0000FF"/>
              </w:rPr>
            </w:pPr>
            <w:r w:rsidRPr="00DA0BBB">
              <w:rPr>
                <w:color w:val="0000FF"/>
              </w:rPr>
              <w:t>100%</w:t>
            </w:r>
          </w:p>
        </w:tc>
        <w:tc>
          <w:tcPr>
            <w:tcW w:w="1270" w:type="dxa"/>
          </w:tcPr>
          <w:p w:rsidR="00D04998" w:rsidRPr="00DA0BBB" w:rsidRDefault="003147EC" w:rsidP="0079592B">
            <w:pPr>
              <w:adjustRightInd w:val="0"/>
              <w:jc w:val="right"/>
              <w:rPr>
                <w:color w:val="0000FF"/>
              </w:rPr>
            </w:pPr>
            <w:r>
              <w:rPr>
                <w:color w:val="0000FF"/>
              </w:rPr>
              <w:t>777</w:t>
            </w:r>
          </w:p>
        </w:tc>
        <w:tc>
          <w:tcPr>
            <w:tcW w:w="889" w:type="dxa"/>
          </w:tcPr>
          <w:p w:rsidR="00D04998" w:rsidRPr="00DA0BBB" w:rsidRDefault="00D04998" w:rsidP="00D1068D">
            <w:pPr>
              <w:adjustRightInd w:val="0"/>
              <w:jc w:val="right"/>
              <w:rPr>
                <w:color w:val="0000FF"/>
              </w:rPr>
            </w:pPr>
            <w:r w:rsidRPr="00DA0BBB">
              <w:rPr>
                <w:color w:val="0000FF"/>
              </w:rPr>
              <w:t>100%</w:t>
            </w:r>
          </w:p>
        </w:tc>
        <w:tc>
          <w:tcPr>
            <w:tcW w:w="1226" w:type="dxa"/>
          </w:tcPr>
          <w:p w:rsidR="00D04998" w:rsidRPr="00DA0BBB" w:rsidRDefault="00D04998" w:rsidP="0079592B">
            <w:pPr>
              <w:adjustRightInd w:val="0"/>
              <w:jc w:val="right"/>
              <w:rPr>
                <w:color w:val="0000FF"/>
              </w:rPr>
            </w:pPr>
          </w:p>
        </w:tc>
        <w:tc>
          <w:tcPr>
            <w:tcW w:w="889" w:type="dxa"/>
          </w:tcPr>
          <w:p w:rsidR="00D04998" w:rsidRPr="007F0515" w:rsidRDefault="00D04998" w:rsidP="0079592B">
            <w:pPr>
              <w:adjustRightInd w:val="0"/>
              <w:jc w:val="right"/>
              <w:rPr>
                <w:color w:val="FF0000"/>
              </w:rPr>
            </w:pPr>
            <w:r w:rsidRPr="007F0515">
              <w:rPr>
                <w:color w:val="FF0000"/>
              </w:rPr>
              <w:t>600</w:t>
            </w:r>
          </w:p>
        </w:tc>
        <w:tc>
          <w:tcPr>
            <w:tcW w:w="890" w:type="dxa"/>
          </w:tcPr>
          <w:p w:rsidR="00D04998" w:rsidRPr="007F0515" w:rsidRDefault="00D04998" w:rsidP="0079592B">
            <w:pPr>
              <w:adjustRightInd w:val="0"/>
              <w:jc w:val="right"/>
              <w:rPr>
                <w:color w:val="FF0000"/>
              </w:rPr>
            </w:pPr>
            <w:r w:rsidRPr="007F0515">
              <w:rPr>
                <w:color w:val="FF0000"/>
              </w:rPr>
              <w:t>100%</w:t>
            </w:r>
          </w:p>
        </w:tc>
      </w:tr>
      <w:tr w:rsidR="00D04998" w:rsidRPr="00A74F79" w:rsidTr="00202C86">
        <w:trPr>
          <w:trHeight w:val="144"/>
        </w:trPr>
        <w:tc>
          <w:tcPr>
            <w:tcW w:w="1397" w:type="dxa"/>
          </w:tcPr>
          <w:p w:rsidR="00D04998" w:rsidRPr="00F642F2" w:rsidRDefault="00D04998" w:rsidP="0079592B">
            <w:pPr>
              <w:adjustRightInd w:val="0"/>
              <w:jc w:val="center"/>
              <w:rPr>
                <w:b/>
                <w:bCs/>
                <w:color w:val="333399"/>
              </w:rPr>
            </w:pPr>
          </w:p>
        </w:tc>
        <w:tc>
          <w:tcPr>
            <w:tcW w:w="680" w:type="dxa"/>
          </w:tcPr>
          <w:p w:rsidR="00D04998" w:rsidRPr="00F642F2" w:rsidRDefault="00D04998" w:rsidP="0079592B">
            <w:pPr>
              <w:adjustRightInd w:val="0"/>
              <w:rPr>
                <w:color w:val="333399"/>
              </w:rPr>
            </w:pPr>
          </w:p>
        </w:tc>
        <w:tc>
          <w:tcPr>
            <w:tcW w:w="1270" w:type="dxa"/>
          </w:tcPr>
          <w:p w:rsidR="00D04998" w:rsidRPr="00F642F2" w:rsidRDefault="00D04998" w:rsidP="0079592B">
            <w:pPr>
              <w:adjustRightInd w:val="0"/>
              <w:rPr>
                <w:color w:val="333399"/>
              </w:rPr>
            </w:pPr>
          </w:p>
        </w:tc>
        <w:tc>
          <w:tcPr>
            <w:tcW w:w="1270" w:type="dxa"/>
          </w:tcPr>
          <w:p w:rsidR="00D04998" w:rsidRPr="00F642F2" w:rsidRDefault="00D04998" w:rsidP="0079592B">
            <w:pPr>
              <w:adjustRightInd w:val="0"/>
              <w:rPr>
                <w:color w:val="333399"/>
              </w:rPr>
            </w:pPr>
          </w:p>
        </w:tc>
        <w:tc>
          <w:tcPr>
            <w:tcW w:w="889" w:type="dxa"/>
          </w:tcPr>
          <w:p w:rsidR="00D04998" w:rsidRPr="00F642F2" w:rsidRDefault="00D04998" w:rsidP="00D1068D">
            <w:pPr>
              <w:adjustRightInd w:val="0"/>
              <w:rPr>
                <w:color w:val="333399"/>
              </w:rPr>
            </w:pPr>
          </w:p>
        </w:tc>
        <w:tc>
          <w:tcPr>
            <w:tcW w:w="1226" w:type="dxa"/>
          </w:tcPr>
          <w:p w:rsidR="00D04998" w:rsidRPr="00F642F2" w:rsidRDefault="00D04998" w:rsidP="0079592B">
            <w:pPr>
              <w:adjustRightInd w:val="0"/>
              <w:rPr>
                <w:color w:val="333399"/>
              </w:rPr>
            </w:pPr>
          </w:p>
        </w:tc>
        <w:tc>
          <w:tcPr>
            <w:tcW w:w="889" w:type="dxa"/>
          </w:tcPr>
          <w:p w:rsidR="00D04998" w:rsidRPr="007F0515" w:rsidRDefault="00D04998" w:rsidP="0079592B">
            <w:pPr>
              <w:adjustRightInd w:val="0"/>
              <w:rPr>
                <w:color w:val="FF0000"/>
              </w:rPr>
            </w:pPr>
          </w:p>
        </w:tc>
        <w:tc>
          <w:tcPr>
            <w:tcW w:w="890" w:type="dxa"/>
          </w:tcPr>
          <w:p w:rsidR="00D04998" w:rsidRPr="007F0515" w:rsidRDefault="00D04998" w:rsidP="0079592B">
            <w:pPr>
              <w:adjustRightInd w:val="0"/>
              <w:rPr>
                <w:color w:val="FF0000"/>
              </w:rPr>
            </w:pPr>
          </w:p>
        </w:tc>
      </w:tr>
      <w:tr w:rsidR="00D04998" w:rsidRPr="00A74F79" w:rsidTr="00202C86">
        <w:trPr>
          <w:trHeight w:val="292"/>
        </w:trPr>
        <w:tc>
          <w:tcPr>
            <w:tcW w:w="1397" w:type="dxa"/>
          </w:tcPr>
          <w:p w:rsidR="00D04998" w:rsidRPr="00DA0BBB" w:rsidRDefault="00D04998" w:rsidP="0079592B">
            <w:pPr>
              <w:adjustRightInd w:val="0"/>
              <w:jc w:val="center"/>
              <w:rPr>
                <w:color w:val="0000FF"/>
              </w:rPr>
            </w:pPr>
            <w:r w:rsidRPr="00DA0BBB">
              <w:rPr>
                <w:b/>
                <w:bCs/>
                <w:color w:val="0000FF"/>
              </w:rPr>
              <w:t>Gender</w:t>
            </w:r>
          </w:p>
        </w:tc>
        <w:tc>
          <w:tcPr>
            <w:tcW w:w="680" w:type="dxa"/>
          </w:tcPr>
          <w:p w:rsidR="00D04998" w:rsidRPr="00DA0BBB" w:rsidRDefault="00D04998" w:rsidP="0079592B">
            <w:pPr>
              <w:adjustRightInd w:val="0"/>
              <w:rPr>
                <w:color w:val="0000FF"/>
              </w:rPr>
            </w:pPr>
          </w:p>
        </w:tc>
        <w:tc>
          <w:tcPr>
            <w:tcW w:w="1270" w:type="dxa"/>
          </w:tcPr>
          <w:p w:rsidR="00D04998" w:rsidRPr="00DA0BBB" w:rsidRDefault="00D04998" w:rsidP="0079592B">
            <w:pPr>
              <w:adjustRightInd w:val="0"/>
              <w:rPr>
                <w:color w:val="0000FF"/>
              </w:rPr>
            </w:pPr>
          </w:p>
        </w:tc>
        <w:tc>
          <w:tcPr>
            <w:tcW w:w="1270" w:type="dxa"/>
          </w:tcPr>
          <w:p w:rsidR="00D04998" w:rsidRPr="00DA0BBB" w:rsidRDefault="00D04998" w:rsidP="0079592B">
            <w:pPr>
              <w:adjustRightInd w:val="0"/>
              <w:rPr>
                <w:color w:val="0000FF"/>
              </w:rPr>
            </w:pPr>
          </w:p>
        </w:tc>
        <w:tc>
          <w:tcPr>
            <w:tcW w:w="889" w:type="dxa"/>
          </w:tcPr>
          <w:p w:rsidR="00D04998" w:rsidRPr="00DA0BBB" w:rsidRDefault="00D04998" w:rsidP="00D1068D">
            <w:pPr>
              <w:adjustRightInd w:val="0"/>
              <w:rPr>
                <w:color w:val="0000FF"/>
              </w:rPr>
            </w:pPr>
          </w:p>
        </w:tc>
        <w:tc>
          <w:tcPr>
            <w:tcW w:w="1226" w:type="dxa"/>
          </w:tcPr>
          <w:p w:rsidR="00D04998" w:rsidRPr="00F642F2" w:rsidRDefault="00D04998" w:rsidP="0079592B">
            <w:pPr>
              <w:adjustRightInd w:val="0"/>
              <w:rPr>
                <w:color w:val="333399"/>
              </w:rPr>
            </w:pPr>
          </w:p>
        </w:tc>
        <w:tc>
          <w:tcPr>
            <w:tcW w:w="889" w:type="dxa"/>
          </w:tcPr>
          <w:p w:rsidR="00D04998" w:rsidRPr="007F0515" w:rsidRDefault="00D04998" w:rsidP="0079592B">
            <w:pPr>
              <w:adjustRightInd w:val="0"/>
              <w:rPr>
                <w:color w:val="FF0000"/>
              </w:rPr>
            </w:pPr>
          </w:p>
        </w:tc>
        <w:tc>
          <w:tcPr>
            <w:tcW w:w="890" w:type="dxa"/>
          </w:tcPr>
          <w:p w:rsidR="00D04998" w:rsidRPr="007F0515" w:rsidRDefault="00D04998" w:rsidP="0079592B">
            <w:pPr>
              <w:adjustRightInd w:val="0"/>
              <w:rPr>
                <w:color w:val="FF0000"/>
              </w:rPr>
            </w:pPr>
          </w:p>
        </w:tc>
      </w:tr>
      <w:tr w:rsidR="00D04998" w:rsidRPr="00A74F79" w:rsidTr="00202C86">
        <w:trPr>
          <w:trHeight w:val="280"/>
        </w:trPr>
        <w:tc>
          <w:tcPr>
            <w:tcW w:w="1397" w:type="dxa"/>
          </w:tcPr>
          <w:p w:rsidR="00D04998" w:rsidRPr="00DA0BBB" w:rsidRDefault="00D04998" w:rsidP="0079592B">
            <w:pPr>
              <w:adjustRightInd w:val="0"/>
              <w:jc w:val="right"/>
              <w:rPr>
                <w:color w:val="0000FF"/>
              </w:rPr>
            </w:pPr>
            <w:r w:rsidRPr="00DA0BBB">
              <w:rPr>
                <w:b/>
                <w:bCs/>
                <w:color w:val="0000FF"/>
              </w:rPr>
              <w:t>Male</w:t>
            </w:r>
          </w:p>
        </w:tc>
        <w:tc>
          <w:tcPr>
            <w:tcW w:w="680" w:type="dxa"/>
          </w:tcPr>
          <w:p w:rsidR="00D04998" w:rsidRPr="00DA0BBB" w:rsidRDefault="00D04998" w:rsidP="0079592B">
            <w:pPr>
              <w:adjustRightInd w:val="0"/>
              <w:jc w:val="right"/>
              <w:rPr>
                <w:color w:val="0000FF"/>
              </w:rPr>
            </w:pPr>
            <w:r w:rsidRPr="00DA0BBB">
              <w:rPr>
                <w:color w:val="0000FF"/>
              </w:rPr>
              <w:t>288</w:t>
            </w:r>
          </w:p>
        </w:tc>
        <w:tc>
          <w:tcPr>
            <w:tcW w:w="1270" w:type="dxa"/>
          </w:tcPr>
          <w:p w:rsidR="00D04998" w:rsidRPr="00DA0BBB" w:rsidRDefault="00D04998" w:rsidP="0079592B">
            <w:pPr>
              <w:adjustRightInd w:val="0"/>
              <w:jc w:val="right"/>
              <w:rPr>
                <w:color w:val="0000FF"/>
              </w:rPr>
            </w:pPr>
            <w:r w:rsidRPr="00DA0BBB">
              <w:rPr>
                <w:color w:val="0000FF"/>
              </w:rPr>
              <w:t>48%</w:t>
            </w:r>
          </w:p>
        </w:tc>
        <w:tc>
          <w:tcPr>
            <w:tcW w:w="1270" w:type="dxa"/>
          </w:tcPr>
          <w:p w:rsidR="00D04998" w:rsidRPr="00DA0BBB" w:rsidRDefault="003147EC" w:rsidP="0079592B">
            <w:pPr>
              <w:adjustRightInd w:val="0"/>
              <w:jc w:val="right"/>
              <w:rPr>
                <w:color w:val="0000FF"/>
              </w:rPr>
            </w:pPr>
            <w:r>
              <w:rPr>
                <w:color w:val="0000FF"/>
              </w:rPr>
              <w:t>310</w:t>
            </w:r>
          </w:p>
        </w:tc>
        <w:tc>
          <w:tcPr>
            <w:tcW w:w="889" w:type="dxa"/>
          </w:tcPr>
          <w:p w:rsidR="00D04998" w:rsidRPr="00DA0BBB" w:rsidRDefault="003147EC" w:rsidP="00D1068D">
            <w:pPr>
              <w:adjustRightInd w:val="0"/>
              <w:jc w:val="right"/>
              <w:rPr>
                <w:color w:val="0000FF"/>
              </w:rPr>
            </w:pPr>
            <w:r>
              <w:rPr>
                <w:color w:val="0000FF"/>
              </w:rPr>
              <w:t>40%</w:t>
            </w:r>
          </w:p>
        </w:tc>
        <w:tc>
          <w:tcPr>
            <w:tcW w:w="1226" w:type="dxa"/>
          </w:tcPr>
          <w:p w:rsidR="00D04998" w:rsidRPr="003147EC" w:rsidRDefault="003147EC" w:rsidP="0079592B">
            <w:pPr>
              <w:adjustRightInd w:val="0"/>
              <w:jc w:val="right"/>
              <w:rPr>
                <w:color w:val="0000FF"/>
              </w:rPr>
            </w:pPr>
            <w:r w:rsidRPr="003147EC">
              <w:rPr>
                <w:color w:val="0000FF"/>
              </w:rPr>
              <w:t>N0</w:t>
            </w:r>
          </w:p>
        </w:tc>
        <w:tc>
          <w:tcPr>
            <w:tcW w:w="889" w:type="dxa"/>
          </w:tcPr>
          <w:p w:rsidR="00D04998" w:rsidRPr="007F0515" w:rsidRDefault="00D04998" w:rsidP="0079592B">
            <w:pPr>
              <w:adjustRightInd w:val="0"/>
              <w:jc w:val="right"/>
              <w:rPr>
                <w:color w:val="FF0000"/>
              </w:rPr>
            </w:pPr>
            <w:r w:rsidRPr="007F0515">
              <w:rPr>
                <w:color w:val="FF0000"/>
              </w:rPr>
              <w:t>288</w:t>
            </w:r>
          </w:p>
        </w:tc>
        <w:tc>
          <w:tcPr>
            <w:tcW w:w="890" w:type="dxa"/>
          </w:tcPr>
          <w:p w:rsidR="00D04998" w:rsidRPr="007F0515" w:rsidRDefault="00D04998" w:rsidP="0079592B">
            <w:pPr>
              <w:adjustRightInd w:val="0"/>
              <w:jc w:val="right"/>
              <w:rPr>
                <w:color w:val="FF0000"/>
              </w:rPr>
            </w:pPr>
            <w:r w:rsidRPr="007F0515">
              <w:rPr>
                <w:color w:val="FF0000"/>
              </w:rPr>
              <w:t>48%</w:t>
            </w:r>
          </w:p>
        </w:tc>
      </w:tr>
      <w:tr w:rsidR="00D04998" w:rsidRPr="00A74F79" w:rsidTr="00202C86">
        <w:trPr>
          <w:trHeight w:val="292"/>
        </w:trPr>
        <w:tc>
          <w:tcPr>
            <w:tcW w:w="1397" w:type="dxa"/>
          </w:tcPr>
          <w:p w:rsidR="00D04998" w:rsidRPr="00DA0BBB" w:rsidRDefault="00D04998" w:rsidP="0079592B">
            <w:pPr>
              <w:adjustRightInd w:val="0"/>
              <w:jc w:val="right"/>
              <w:rPr>
                <w:color w:val="0000FF"/>
              </w:rPr>
            </w:pPr>
            <w:r w:rsidRPr="00DA0BBB">
              <w:rPr>
                <w:b/>
                <w:bCs/>
                <w:color w:val="0000FF"/>
              </w:rPr>
              <w:t>Female</w:t>
            </w:r>
          </w:p>
        </w:tc>
        <w:tc>
          <w:tcPr>
            <w:tcW w:w="680" w:type="dxa"/>
          </w:tcPr>
          <w:p w:rsidR="00D04998" w:rsidRPr="00DA0BBB" w:rsidRDefault="00D04998" w:rsidP="0079592B">
            <w:pPr>
              <w:adjustRightInd w:val="0"/>
              <w:jc w:val="right"/>
              <w:rPr>
                <w:color w:val="0000FF"/>
              </w:rPr>
            </w:pPr>
            <w:r w:rsidRPr="00DA0BBB">
              <w:rPr>
                <w:color w:val="0000FF"/>
              </w:rPr>
              <w:t>306</w:t>
            </w:r>
          </w:p>
        </w:tc>
        <w:tc>
          <w:tcPr>
            <w:tcW w:w="1270" w:type="dxa"/>
          </w:tcPr>
          <w:p w:rsidR="00D04998" w:rsidRPr="00DA0BBB" w:rsidRDefault="00D04998" w:rsidP="0079592B">
            <w:pPr>
              <w:adjustRightInd w:val="0"/>
              <w:jc w:val="right"/>
              <w:rPr>
                <w:color w:val="0000FF"/>
              </w:rPr>
            </w:pPr>
            <w:r w:rsidRPr="00DA0BBB">
              <w:rPr>
                <w:color w:val="0000FF"/>
              </w:rPr>
              <w:t>51%</w:t>
            </w:r>
          </w:p>
        </w:tc>
        <w:tc>
          <w:tcPr>
            <w:tcW w:w="1270" w:type="dxa"/>
          </w:tcPr>
          <w:p w:rsidR="00D04998" w:rsidRPr="00DA0BBB" w:rsidRDefault="003147EC" w:rsidP="0079592B">
            <w:pPr>
              <w:adjustRightInd w:val="0"/>
              <w:jc w:val="right"/>
              <w:rPr>
                <w:color w:val="0000FF"/>
              </w:rPr>
            </w:pPr>
            <w:r>
              <w:rPr>
                <w:color w:val="0000FF"/>
              </w:rPr>
              <w:t>466</w:t>
            </w:r>
          </w:p>
        </w:tc>
        <w:tc>
          <w:tcPr>
            <w:tcW w:w="889" w:type="dxa"/>
          </w:tcPr>
          <w:p w:rsidR="00D04998" w:rsidRPr="00DA0BBB" w:rsidRDefault="003147EC" w:rsidP="00D1068D">
            <w:pPr>
              <w:adjustRightInd w:val="0"/>
              <w:jc w:val="right"/>
              <w:rPr>
                <w:color w:val="0000FF"/>
              </w:rPr>
            </w:pPr>
            <w:r>
              <w:rPr>
                <w:color w:val="0000FF"/>
              </w:rPr>
              <w:t>60%</w:t>
            </w:r>
          </w:p>
        </w:tc>
        <w:tc>
          <w:tcPr>
            <w:tcW w:w="1226" w:type="dxa"/>
          </w:tcPr>
          <w:p w:rsidR="00D04998" w:rsidRPr="003147EC" w:rsidRDefault="003147EC" w:rsidP="0079592B">
            <w:pPr>
              <w:adjustRightInd w:val="0"/>
              <w:jc w:val="right"/>
              <w:rPr>
                <w:color w:val="0000FF"/>
              </w:rPr>
            </w:pPr>
            <w:r w:rsidRPr="003147EC">
              <w:rPr>
                <w:color w:val="0000FF"/>
              </w:rPr>
              <w:t>Yes</w:t>
            </w:r>
          </w:p>
        </w:tc>
        <w:tc>
          <w:tcPr>
            <w:tcW w:w="889" w:type="dxa"/>
          </w:tcPr>
          <w:p w:rsidR="00D04998" w:rsidRPr="007F0515" w:rsidRDefault="00D04998" w:rsidP="0079592B">
            <w:pPr>
              <w:adjustRightInd w:val="0"/>
              <w:jc w:val="right"/>
              <w:rPr>
                <w:color w:val="FF0000"/>
              </w:rPr>
            </w:pPr>
            <w:r w:rsidRPr="007F0515">
              <w:rPr>
                <w:color w:val="FF0000"/>
              </w:rPr>
              <w:t>306</w:t>
            </w:r>
          </w:p>
        </w:tc>
        <w:tc>
          <w:tcPr>
            <w:tcW w:w="890" w:type="dxa"/>
          </w:tcPr>
          <w:p w:rsidR="00D04998" w:rsidRPr="007F0515" w:rsidRDefault="00D04998" w:rsidP="0079592B">
            <w:pPr>
              <w:adjustRightInd w:val="0"/>
              <w:jc w:val="right"/>
              <w:rPr>
                <w:color w:val="FF0000"/>
              </w:rPr>
            </w:pPr>
            <w:r w:rsidRPr="007F0515">
              <w:rPr>
                <w:color w:val="FF0000"/>
              </w:rPr>
              <w:t>51%</w:t>
            </w:r>
          </w:p>
        </w:tc>
      </w:tr>
      <w:tr w:rsidR="00D04998" w:rsidRPr="00A74F79" w:rsidTr="00202C86">
        <w:trPr>
          <w:trHeight w:val="280"/>
        </w:trPr>
        <w:tc>
          <w:tcPr>
            <w:tcW w:w="1397" w:type="dxa"/>
          </w:tcPr>
          <w:p w:rsidR="00D04998" w:rsidRPr="00DA0BBB" w:rsidRDefault="00D04998" w:rsidP="0079592B">
            <w:pPr>
              <w:adjustRightInd w:val="0"/>
              <w:jc w:val="right"/>
              <w:rPr>
                <w:color w:val="0000FF"/>
              </w:rPr>
            </w:pPr>
            <w:r w:rsidRPr="00DA0BBB">
              <w:rPr>
                <w:b/>
                <w:bCs/>
                <w:color w:val="0000FF"/>
              </w:rPr>
              <w:t>Unknown</w:t>
            </w:r>
          </w:p>
        </w:tc>
        <w:tc>
          <w:tcPr>
            <w:tcW w:w="680" w:type="dxa"/>
          </w:tcPr>
          <w:p w:rsidR="00D04998" w:rsidRPr="00DA0BBB" w:rsidRDefault="00D04998" w:rsidP="0079592B">
            <w:pPr>
              <w:adjustRightInd w:val="0"/>
              <w:jc w:val="right"/>
              <w:rPr>
                <w:color w:val="0000FF"/>
              </w:rPr>
            </w:pPr>
            <w:r w:rsidRPr="00DA0BBB">
              <w:rPr>
                <w:color w:val="0000FF"/>
              </w:rPr>
              <w:t>6</w:t>
            </w:r>
          </w:p>
        </w:tc>
        <w:tc>
          <w:tcPr>
            <w:tcW w:w="1270" w:type="dxa"/>
          </w:tcPr>
          <w:p w:rsidR="00D04998" w:rsidRPr="00DA0BBB" w:rsidRDefault="00D04998" w:rsidP="0079592B">
            <w:pPr>
              <w:adjustRightInd w:val="0"/>
              <w:jc w:val="right"/>
              <w:rPr>
                <w:color w:val="0000FF"/>
              </w:rPr>
            </w:pPr>
            <w:r w:rsidRPr="00DA0BBB">
              <w:rPr>
                <w:color w:val="0000FF"/>
              </w:rPr>
              <w:t>1%</w:t>
            </w:r>
          </w:p>
        </w:tc>
        <w:tc>
          <w:tcPr>
            <w:tcW w:w="1270" w:type="dxa"/>
          </w:tcPr>
          <w:p w:rsidR="00D04998" w:rsidRPr="00DA0BBB" w:rsidRDefault="00D04998" w:rsidP="0079592B">
            <w:pPr>
              <w:adjustRightInd w:val="0"/>
              <w:jc w:val="right"/>
              <w:rPr>
                <w:color w:val="0000FF"/>
              </w:rPr>
            </w:pPr>
          </w:p>
        </w:tc>
        <w:tc>
          <w:tcPr>
            <w:tcW w:w="889" w:type="dxa"/>
          </w:tcPr>
          <w:p w:rsidR="00D04998" w:rsidRPr="00DA0BBB" w:rsidRDefault="00D04998" w:rsidP="00D1068D">
            <w:pPr>
              <w:adjustRightInd w:val="0"/>
              <w:jc w:val="right"/>
              <w:rPr>
                <w:color w:val="0000FF"/>
              </w:rPr>
            </w:pPr>
          </w:p>
        </w:tc>
        <w:tc>
          <w:tcPr>
            <w:tcW w:w="1226" w:type="dxa"/>
          </w:tcPr>
          <w:p w:rsidR="00D04998" w:rsidRPr="00F642F2" w:rsidRDefault="00D04998" w:rsidP="0079592B">
            <w:pPr>
              <w:adjustRightInd w:val="0"/>
              <w:jc w:val="right"/>
              <w:rPr>
                <w:color w:val="333399"/>
              </w:rPr>
            </w:pPr>
          </w:p>
        </w:tc>
        <w:tc>
          <w:tcPr>
            <w:tcW w:w="889" w:type="dxa"/>
          </w:tcPr>
          <w:p w:rsidR="00D04998" w:rsidRPr="007F0515" w:rsidRDefault="00D04998" w:rsidP="0079592B">
            <w:pPr>
              <w:adjustRightInd w:val="0"/>
              <w:jc w:val="right"/>
              <w:rPr>
                <w:color w:val="FF0000"/>
              </w:rPr>
            </w:pPr>
            <w:r w:rsidRPr="007F0515">
              <w:rPr>
                <w:color w:val="FF0000"/>
              </w:rPr>
              <w:t>6</w:t>
            </w:r>
          </w:p>
        </w:tc>
        <w:tc>
          <w:tcPr>
            <w:tcW w:w="890" w:type="dxa"/>
          </w:tcPr>
          <w:p w:rsidR="00D04998" w:rsidRPr="007F0515" w:rsidRDefault="00D04998" w:rsidP="0079592B">
            <w:pPr>
              <w:adjustRightInd w:val="0"/>
              <w:jc w:val="right"/>
              <w:rPr>
                <w:color w:val="FF0000"/>
              </w:rPr>
            </w:pPr>
            <w:r w:rsidRPr="007F0515">
              <w:rPr>
                <w:color w:val="FF0000"/>
              </w:rPr>
              <w:t>1%</w:t>
            </w:r>
          </w:p>
        </w:tc>
      </w:tr>
      <w:tr w:rsidR="00D04998" w:rsidRPr="00A74F79" w:rsidTr="00202C86">
        <w:trPr>
          <w:trHeight w:val="304"/>
        </w:trPr>
        <w:tc>
          <w:tcPr>
            <w:tcW w:w="1397" w:type="dxa"/>
            <w:tcBorders>
              <w:bottom w:val="single" w:sz="4" w:space="0" w:color="auto"/>
            </w:tcBorders>
          </w:tcPr>
          <w:p w:rsidR="00D04998" w:rsidRPr="00DA0BBB" w:rsidRDefault="00D04998" w:rsidP="0079592B">
            <w:pPr>
              <w:adjustRightInd w:val="0"/>
              <w:jc w:val="right"/>
              <w:rPr>
                <w:color w:val="0000FF"/>
              </w:rPr>
            </w:pPr>
            <w:r w:rsidRPr="00DA0BBB">
              <w:rPr>
                <w:b/>
                <w:bCs/>
                <w:color w:val="0000FF"/>
              </w:rPr>
              <w:t>Total</w:t>
            </w:r>
          </w:p>
        </w:tc>
        <w:tc>
          <w:tcPr>
            <w:tcW w:w="680" w:type="dxa"/>
            <w:tcBorders>
              <w:bottom w:val="single" w:sz="4" w:space="0" w:color="auto"/>
            </w:tcBorders>
          </w:tcPr>
          <w:p w:rsidR="00D04998" w:rsidRPr="00DA0BBB" w:rsidRDefault="00D04998" w:rsidP="0079592B">
            <w:pPr>
              <w:adjustRightInd w:val="0"/>
              <w:jc w:val="right"/>
              <w:rPr>
                <w:color w:val="0000FF"/>
              </w:rPr>
            </w:pPr>
            <w:r w:rsidRPr="00DA0BBB">
              <w:rPr>
                <w:color w:val="0000FF"/>
              </w:rPr>
              <w:t>600</w:t>
            </w:r>
          </w:p>
        </w:tc>
        <w:tc>
          <w:tcPr>
            <w:tcW w:w="1270" w:type="dxa"/>
            <w:tcBorders>
              <w:bottom w:val="single" w:sz="4" w:space="0" w:color="auto"/>
            </w:tcBorders>
          </w:tcPr>
          <w:p w:rsidR="00D04998" w:rsidRPr="00DA0BBB" w:rsidRDefault="00D04998" w:rsidP="0079592B">
            <w:pPr>
              <w:adjustRightInd w:val="0"/>
              <w:jc w:val="right"/>
              <w:rPr>
                <w:color w:val="0000FF"/>
              </w:rPr>
            </w:pPr>
            <w:r w:rsidRPr="00DA0BBB">
              <w:rPr>
                <w:color w:val="0000FF"/>
              </w:rPr>
              <w:t>100%</w:t>
            </w:r>
          </w:p>
        </w:tc>
        <w:tc>
          <w:tcPr>
            <w:tcW w:w="1270" w:type="dxa"/>
            <w:tcBorders>
              <w:bottom w:val="single" w:sz="4" w:space="0" w:color="auto"/>
            </w:tcBorders>
          </w:tcPr>
          <w:p w:rsidR="00D04998" w:rsidRPr="00DA0BBB" w:rsidRDefault="003147EC" w:rsidP="0079592B">
            <w:pPr>
              <w:adjustRightInd w:val="0"/>
              <w:jc w:val="right"/>
              <w:rPr>
                <w:color w:val="0000FF"/>
              </w:rPr>
            </w:pPr>
            <w:r>
              <w:rPr>
                <w:color w:val="0000FF"/>
              </w:rPr>
              <w:t>777</w:t>
            </w:r>
          </w:p>
        </w:tc>
        <w:tc>
          <w:tcPr>
            <w:tcW w:w="889" w:type="dxa"/>
            <w:tcBorders>
              <w:bottom w:val="single" w:sz="4" w:space="0" w:color="auto"/>
            </w:tcBorders>
          </w:tcPr>
          <w:p w:rsidR="00D04998" w:rsidRPr="00DA0BBB" w:rsidRDefault="00D04998" w:rsidP="00D1068D">
            <w:pPr>
              <w:adjustRightInd w:val="0"/>
              <w:jc w:val="right"/>
              <w:rPr>
                <w:color w:val="0000FF"/>
              </w:rPr>
            </w:pPr>
            <w:r w:rsidRPr="00DA0BBB">
              <w:rPr>
                <w:color w:val="0000FF"/>
              </w:rPr>
              <w:t>100%</w:t>
            </w:r>
          </w:p>
        </w:tc>
        <w:tc>
          <w:tcPr>
            <w:tcW w:w="1226" w:type="dxa"/>
            <w:tcBorders>
              <w:bottom w:val="single" w:sz="4" w:space="0" w:color="auto"/>
            </w:tcBorders>
          </w:tcPr>
          <w:p w:rsidR="00D04998" w:rsidRPr="00F642F2" w:rsidRDefault="00D04998" w:rsidP="0079592B">
            <w:pPr>
              <w:adjustRightInd w:val="0"/>
              <w:jc w:val="right"/>
              <w:rPr>
                <w:color w:val="333399"/>
              </w:rPr>
            </w:pPr>
          </w:p>
        </w:tc>
        <w:tc>
          <w:tcPr>
            <w:tcW w:w="889" w:type="dxa"/>
            <w:tcBorders>
              <w:bottom w:val="single" w:sz="4" w:space="0" w:color="auto"/>
            </w:tcBorders>
          </w:tcPr>
          <w:p w:rsidR="00D04998" w:rsidRPr="007F0515" w:rsidRDefault="00D04998" w:rsidP="0079592B">
            <w:pPr>
              <w:adjustRightInd w:val="0"/>
              <w:jc w:val="right"/>
              <w:rPr>
                <w:color w:val="FF0000"/>
              </w:rPr>
            </w:pPr>
            <w:r w:rsidRPr="007F0515">
              <w:rPr>
                <w:color w:val="FF0000"/>
              </w:rPr>
              <w:t>600</w:t>
            </w:r>
          </w:p>
        </w:tc>
        <w:tc>
          <w:tcPr>
            <w:tcW w:w="890" w:type="dxa"/>
            <w:tcBorders>
              <w:bottom w:val="single" w:sz="4" w:space="0" w:color="auto"/>
            </w:tcBorders>
          </w:tcPr>
          <w:p w:rsidR="00D04998" w:rsidRPr="007F0515" w:rsidRDefault="00D04998" w:rsidP="0079592B">
            <w:pPr>
              <w:adjustRightInd w:val="0"/>
              <w:jc w:val="right"/>
              <w:rPr>
                <w:color w:val="FF0000"/>
              </w:rPr>
            </w:pPr>
            <w:r w:rsidRPr="007F0515">
              <w:rPr>
                <w:color w:val="FF0000"/>
              </w:rPr>
              <w:t>100%</w:t>
            </w:r>
          </w:p>
        </w:tc>
      </w:tr>
    </w:tbl>
    <w:p w:rsidR="00D04998" w:rsidRDefault="00D04998" w:rsidP="00D1068D">
      <w:pPr>
        <w:ind w:firstLine="720"/>
        <w:jc w:val="both"/>
        <w:rPr>
          <w:b/>
        </w:rPr>
      </w:pPr>
    </w:p>
    <w:p w:rsidR="00D04998" w:rsidRPr="00A74F79" w:rsidRDefault="00D04998" w:rsidP="00D1068D">
      <w:pPr>
        <w:ind w:firstLine="720"/>
        <w:jc w:val="both"/>
      </w:pPr>
      <w:r w:rsidRPr="00A74F79">
        <w:rPr>
          <w:b/>
        </w:rPr>
        <w:t xml:space="preserve"> “Workload Data”</w:t>
      </w:r>
      <w:r w:rsidRPr="00A74F79">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56"/>
        <w:gridCol w:w="1710"/>
      </w:tblGrid>
      <w:tr w:rsidR="00D04998" w:rsidRPr="00A74F79" w:rsidTr="00202C86">
        <w:trPr>
          <w:trHeight w:val="281"/>
        </w:trPr>
        <w:tc>
          <w:tcPr>
            <w:tcW w:w="6856" w:type="dxa"/>
          </w:tcPr>
          <w:p w:rsidR="00D04998" w:rsidRPr="00A74F79" w:rsidRDefault="00D04998" w:rsidP="00D1068D">
            <w:pPr>
              <w:pStyle w:val="ListParagraph"/>
              <w:widowControl/>
              <w:autoSpaceDE/>
              <w:autoSpaceDN/>
              <w:ind w:left="0"/>
              <w:jc w:val="right"/>
              <w:rPr>
                <w:color w:val="00B050"/>
              </w:rPr>
            </w:pPr>
            <w:r w:rsidRPr="00A74F79">
              <w:rPr>
                <w:b/>
              </w:rPr>
              <w:t>Your</w:t>
            </w:r>
            <w:r w:rsidRPr="00A74F79">
              <w:t xml:space="preserve"> </w:t>
            </w:r>
            <w:r w:rsidRPr="00A74F79">
              <w:rPr>
                <w:b/>
              </w:rPr>
              <w:t>total number of Educational Materials prepared this Year</w:t>
            </w:r>
          </w:p>
        </w:tc>
        <w:tc>
          <w:tcPr>
            <w:tcW w:w="1710" w:type="dxa"/>
          </w:tcPr>
          <w:p w:rsidR="00D04998" w:rsidRPr="002445DA" w:rsidRDefault="009935A8" w:rsidP="00D1068D">
            <w:pPr>
              <w:pStyle w:val="ListParagraph"/>
              <w:widowControl/>
              <w:autoSpaceDE/>
              <w:autoSpaceDN/>
              <w:ind w:left="0"/>
              <w:rPr>
                <w:color w:val="482BF5"/>
              </w:rPr>
            </w:pPr>
            <w:r w:rsidRPr="002445DA">
              <w:rPr>
                <w:color w:val="482BF5"/>
              </w:rPr>
              <w:t>8</w:t>
            </w:r>
          </w:p>
        </w:tc>
      </w:tr>
      <w:tr w:rsidR="00D04998" w:rsidRPr="00A74F79" w:rsidTr="00202C86">
        <w:trPr>
          <w:trHeight w:val="281"/>
        </w:trPr>
        <w:tc>
          <w:tcPr>
            <w:tcW w:w="6856" w:type="dxa"/>
          </w:tcPr>
          <w:p w:rsidR="00D04998" w:rsidRPr="00A74F79" w:rsidRDefault="00D04998" w:rsidP="00D1068D">
            <w:pPr>
              <w:pStyle w:val="ListParagraph"/>
              <w:widowControl/>
              <w:autoSpaceDE/>
              <w:autoSpaceDN/>
              <w:ind w:left="0"/>
              <w:rPr>
                <w:color w:val="00B050"/>
              </w:rPr>
            </w:pPr>
          </w:p>
        </w:tc>
        <w:tc>
          <w:tcPr>
            <w:tcW w:w="1710" w:type="dxa"/>
          </w:tcPr>
          <w:p w:rsidR="00D04998" w:rsidRPr="002445DA" w:rsidRDefault="00D04998" w:rsidP="00D1068D">
            <w:pPr>
              <w:pStyle w:val="ListParagraph"/>
              <w:widowControl/>
              <w:autoSpaceDE/>
              <w:autoSpaceDN/>
              <w:ind w:left="0"/>
              <w:rPr>
                <w:color w:val="482BF5"/>
              </w:rPr>
            </w:pPr>
          </w:p>
        </w:tc>
      </w:tr>
      <w:tr w:rsidR="00D04998" w:rsidRPr="00A74F79" w:rsidTr="00202C86">
        <w:trPr>
          <w:trHeight w:val="281"/>
        </w:trPr>
        <w:tc>
          <w:tcPr>
            <w:tcW w:w="6856" w:type="dxa"/>
          </w:tcPr>
          <w:p w:rsidR="00D04998" w:rsidRPr="00A74F79" w:rsidRDefault="00D04998" w:rsidP="00D1068D">
            <w:pPr>
              <w:pStyle w:val="ListParagraph"/>
              <w:widowControl/>
              <w:autoSpaceDE/>
              <w:autoSpaceDN/>
              <w:ind w:left="0"/>
              <w:rPr>
                <w:color w:val="00B050"/>
              </w:rPr>
            </w:pPr>
            <w:r w:rsidRPr="00A74F79">
              <w:rPr>
                <w:b/>
              </w:rPr>
              <w:t>Your Number of Clientele contacts</w:t>
            </w:r>
            <w:r w:rsidRPr="00A74F79">
              <w:t>:</w:t>
            </w:r>
          </w:p>
        </w:tc>
        <w:tc>
          <w:tcPr>
            <w:tcW w:w="1710" w:type="dxa"/>
          </w:tcPr>
          <w:p w:rsidR="00D04998" w:rsidRPr="002445DA" w:rsidRDefault="000B1964" w:rsidP="00D1068D">
            <w:pPr>
              <w:pStyle w:val="ListParagraph"/>
              <w:widowControl/>
              <w:autoSpaceDE/>
              <w:autoSpaceDN/>
              <w:ind w:left="0"/>
              <w:rPr>
                <w:color w:val="482BF5"/>
              </w:rPr>
            </w:pPr>
            <w:r>
              <w:rPr>
                <w:color w:val="482BF5"/>
              </w:rPr>
              <w:t>2906</w:t>
            </w:r>
          </w:p>
        </w:tc>
      </w:tr>
      <w:tr w:rsidR="00D04998" w:rsidRPr="00A74F79" w:rsidTr="00202C86">
        <w:trPr>
          <w:trHeight w:val="270"/>
        </w:trPr>
        <w:tc>
          <w:tcPr>
            <w:tcW w:w="6856" w:type="dxa"/>
          </w:tcPr>
          <w:p w:rsidR="00D04998" w:rsidRPr="00A74F79" w:rsidRDefault="00D04998" w:rsidP="00D1068D">
            <w:pPr>
              <w:pStyle w:val="ListParagraph"/>
              <w:widowControl/>
              <w:autoSpaceDE/>
              <w:autoSpaceDN/>
              <w:ind w:left="0"/>
              <w:jc w:val="right"/>
              <w:rPr>
                <w:b/>
                <w:color w:val="00B050"/>
              </w:rPr>
            </w:pPr>
            <w:r w:rsidRPr="00A74F79">
              <w:rPr>
                <w:b/>
              </w:rPr>
              <w:t>field consultations</w:t>
            </w:r>
          </w:p>
        </w:tc>
        <w:tc>
          <w:tcPr>
            <w:tcW w:w="1710" w:type="dxa"/>
          </w:tcPr>
          <w:p w:rsidR="00D04998" w:rsidRPr="00DA0BBB" w:rsidRDefault="002445DA" w:rsidP="00D1068D">
            <w:pPr>
              <w:pStyle w:val="ListParagraph"/>
              <w:widowControl/>
              <w:autoSpaceDE/>
              <w:autoSpaceDN/>
              <w:ind w:left="0"/>
              <w:rPr>
                <w:color w:val="0000FF"/>
              </w:rPr>
            </w:pPr>
            <w:r>
              <w:rPr>
                <w:color w:val="0000FF"/>
              </w:rPr>
              <w:t>5</w:t>
            </w:r>
          </w:p>
        </w:tc>
      </w:tr>
      <w:tr w:rsidR="00D04998" w:rsidRPr="00A74F79" w:rsidTr="00202C86">
        <w:trPr>
          <w:trHeight w:val="281"/>
        </w:trPr>
        <w:tc>
          <w:tcPr>
            <w:tcW w:w="6856" w:type="dxa"/>
          </w:tcPr>
          <w:p w:rsidR="00D04998" w:rsidRPr="00A74F79" w:rsidRDefault="00D04998" w:rsidP="00D1068D">
            <w:pPr>
              <w:pStyle w:val="ListParagraph"/>
              <w:widowControl/>
              <w:autoSpaceDE/>
              <w:autoSpaceDN/>
              <w:ind w:left="0"/>
              <w:jc w:val="right"/>
              <w:rPr>
                <w:b/>
                <w:color w:val="00B050"/>
              </w:rPr>
            </w:pPr>
            <w:r w:rsidRPr="00A74F79">
              <w:rPr>
                <w:b/>
              </w:rPr>
              <w:t>office consultations</w:t>
            </w:r>
          </w:p>
        </w:tc>
        <w:tc>
          <w:tcPr>
            <w:tcW w:w="1710" w:type="dxa"/>
          </w:tcPr>
          <w:p w:rsidR="00D04998" w:rsidRPr="00DA0BBB" w:rsidRDefault="002445DA" w:rsidP="00D1068D">
            <w:pPr>
              <w:pStyle w:val="ListParagraph"/>
              <w:widowControl/>
              <w:autoSpaceDE/>
              <w:autoSpaceDN/>
              <w:ind w:left="0"/>
              <w:rPr>
                <w:color w:val="0000FF"/>
              </w:rPr>
            </w:pPr>
            <w:r>
              <w:rPr>
                <w:color w:val="0000FF"/>
              </w:rPr>
              <w:t>23</w:t>
            </w:r>
          </w:p>
        </w:tc>
      </w:tr>
      <w:tr w:rsidR="00D04998" w:rsidRPr="00A74F79" w:rsidTr="00202C86">
        <w:trPr>
          <w:trHeight w:val="281"/>
        </w:trPr>
        <w:tc>
          <w:tcPr>
            <w:tcW w:w="6856" w:type="dxa"/>
          </w:tcPr>
          <w:p w:rsidR="00D04998" w:rsidRPr="00A74F79" w:rsidRDefault="00D04998" w:rsidP="00D1068D">
            <w:pPr>
              <w:pStyle w:val="ListParagraph"/>
              <w:widowControl/>
              <w:autoSpaceDE/>
              <w:autoSpaceDN/>
              <w:ind w:left="0"/>
              <w:jc w:val="right"/>
              <w:rPr>
                <w:b/>
                <w:color w:val="00B050"/>
              </w:rPr>
            </w:pPr>
            <w:r w:rsidRPr="00A74F79">
              <w:rPr>
                <w:b/>
              </w:rPr>
              <w:t>telephone consultations</w:t>
            </w:r>
          </w:p>
        </w:tc>
        <w:tc>
          <w:tcPr>
            <w:tcW w:w="1710" w:type="dxa"/>
          </w:tcPr>
          <w:p w:rsidR="00D04998" w:rsidRPr="00DA0BBB" w:rsidRDefault="000B1964" w:rsidP="00D1068D">
            <w:pPr>
              <w:pStyle w:val="ListParagraph"/>
              <w:widowControl/>
              <w:autoSpaceDE/>
              <w:autoSpaceDN/>
              <w:ind w:left="0"/>
              <w:rPr>
                <w:color w:val="0000FF"/>
              </w:rPr>
            </w:pPr>
            <w:r>
              <w:rPr>
                <w:color w:val="0000FF"/>
              </w:rPr>
              <w:t>376</w:t>
            </w:r>
          </w:p>
        </w:tc>
      </w:tr>
      <w:tr w:rsidR="00D04998" w:rsidRPr="00A74F79" w:rsidTr="00202C86">
        <w:trPr>
          <w:trHeight w:val="281"/>
        </w:trPr>
        <w:tc>
          <w:tcPr>
            <w:tcW w:w="6856" w:type="dxa"/>
          </w:tcPr>
          <w:p w:rsidR="00D04998" w:rsidRPr="00A74F79" w:rsidRDefault="00D04998" w:rsidP="00D1068D">
            <w:pPr>
              <w:pStyle w:val="ListParagraph"/>
              <w:widowControl/>
              <w:autoSpaceDE/>
              <w:autoSpaceDN/>
              <w:ind w:left="0"/>
              <w:jc w:val="right"/>
              <w:rPr>
                <w:b/>
                <w:color w:val="00B050"/>
              </w:rPr>
            </w:pPr>
            <w:r w:rsidRPr="00A74F79">
              <w:rPr>
                <w:b/>
              </w:rPr>
              <w:t>group learning participants</w:t>
            </w:r>
          </w:p>
        </w:tc>
        <w:tc>
          <w:tcPr>
            <w:tcW w:w="1710" w:type="dxa"/>
          </w:tcPr>
          <w:p w:rsidR="00D04998" w:rsidRPr="00DA0BBB" w:rsidRDefault="002445DA" w:rsidP="00D1068D">
            <w:pPr>
              <w:pStyle w:val="ListParagraph"/>
              <w:widowControl/>
              <w:autoSpaceDE/>
              <w:autoSpaceDN/>
              <w:ind w:left="0"/>
              <w:rPr>
                <w:color w:val="0000FF"/>
              </w:rPr>
            </w:pPr>
            <w:r>
              <w:rPr>
                <w:color w:val="0000FF"/>
              </w:rPr>
              <w:t>2475</w:t>
            </w:r>
          </w:p>
        </w:tc>
      </w:tr>
      <w:tr w:rsidR="00D04998" w:rsidRPr="00A74F79" w:rsidTr="00202C86">
        <w:trPr>
          <w:trHeight w:val="281"/>
        </w:trPr>
        <w:tc>
          <w:tcPr>
            <w:tcW w:w="6856" w:type="dxa"/>
          </w:tcPr>
          <w:p w:rsidR="00D04998" w:rsidRPr="00A74F79" w:rsidRDefault="00D04998" w:rsidP="00D1068D">
            <w:pPr>
              <w:pStyle w:val="ListParagraph"/>
              <w:widowControl/>
              <w:autoSpaceDE/>
              <w:autoSpaceDN/>
              <w:jc w:val="right"/>
              <w:rPr>
                <w:b/>
              </w:rPr>
            </w:pPr>
            <w:r w:rsidRPr="00A74F79">
              <w:rPr>
                <w:b/>
              </w:rPr>
              <w:t>e-mail consultations</w:t>
            </w:r>
          </w:p>
        </w:tc>
        <w:tc>
          <w:tcPr>
            <w:tcW w:w="1710" w:type="dxa"/>
          </w:tcPr>
          <w:p w:rsidR="00D04998" w:rsidRPr="00DA0BBB" w:rsidRDefault="002445DA" w:rsidP="00D1068D">
            <w:pPr>
              <w:pStyle w:val="ListParagraph"/>
              <w:widowControl/>
              <w:autoSpaceDE/>
              <w:autoSpaceDN/>
              <w:ind w:left="0"/>
              <w:rPr>
                <w:color w:val="0000FF"/>
              </w:rPr>
            </w:pPr>
            <w:r>
              <w:rPr>
                <w:color w:val="0000FF"/>
              </w:rPr>
              <w:t>27</w:t>
            </w:r>
          </w:p>
        </w:tc>
      </w:tr>
      <w:tr w:rsidR="00D04998" w:rsidRPr="00A74F79" w:rsidTr="00202C86">
        <w:trPr>
          <w:trHeight w:val="270"/>
        </w:trPr>
        <w:tc>
          <w:tcPr>
            <w:tcW w:w="6856" w:type="dxa"/>
          </w:tcPr>
          <w:p w:rsidR="00D04998" w:rsidRPr="00A74F79" w:rsidRDefault="00D04998" w:rsidP="00D1068D">
            <w:pPr>
              <w:pStyle w:val="ListParagraph"/>
              <w:widowControl/>
              <w:autoSpaceDE/>
              <w:autoSpaceDN/>
              <w:jc w:val="right"/>
              <w:rPr>
                <w:b/>
              </w:rPr>
            </w:pPr>
            <w:r>
              <w:rPr>
                <w:b/>
              </w:rPr>
              <w:t xml:space="preserve">Media Events/contacts </w:t>
            </w:r>
            <w:r w:rsidRPr="00363DF7">
              <w:t>(radio/television/newspaper)</w:t>
            </w:r>
          </w:p>
        </w:tc>
        <w:tc>
          <w:tcPr>
            <w:tcW w:w="1710" w:type="dxa"/>
          </w:tcPr>
          <w:p w:rsidR="00D04998" w:rsidRPr="002445DA" w:rsidRDefault="00F850A0" w:rsidP="00D1068D">
            <w:pPr>
              <w:pStyle w:val="ListParagraph"/>
              <w:widowControl/>
              <w:autoSpaceDE/>
              <w:autoSpaceDN/>
              <w:ind w:left="0"/>
              <w:rPr>
                <w:color w:val="482BF5"/>
              </w:rPr>
            </w:pPr>
            <w:r w:rsidRPr="002445DA">
              <w:rPr>
                <w:color w:val="482BF5"/>
              </w:rPr>
              <w:t>2,697,463</w:t>
            </w:r>
          </w:p>
        </w:tc>
      </w:tr>
      <w:tr w:rsidR="00D04998" w:rsidRPr="00A74F79" w:rsidTr="002445DA">
        <w:trPr>
          <w:trHeight w:val="281"/>
        </w:trPr>
        <w:tc>
          <w:tcPr>
            <w:tcW w:w="6856" w:type="dxa"/>
          </w:tcPr>
          <w:p w:rsidR="00D04998" w:rsidRDefault="00D04998" w:rsidP="002445DA">
            <w:pPr>
              <w:pStyle w:val="ListParagraph"/>
              <w:widowControl/>
              <w:autoSpaceDE/>
              <w:autoSpaceDN/>
              <w:ind w:right="480"/>
              <w:rPr>
                <w:b/>
              </w:rPr>
            </w:pPr>
            <w:r>
              <w:rPr>
                <w:b/>
              </w:rPr>
              <w:t xml:space="preserve">                                        </w:t>
            </w:r>
            <w:r w:rsidR="002445DA">
              <w:rPr>
                <w:b/>
              </w:rPr>
              <w:t xml:space="preserve">                              </w:t>
            </w:r>
            <w:r>
              <w:rPr>
                <w:b/>
              </w:rPr>
              <w:t>Newsletters</w:t>
            </w:r>
          </w:p>
        </w:tc>
        <w:tc>
          <w:tcPr>
            <w:tcW w:w="1710" w:type="dxa"/>
          </w:tcPr>
          <w:p w:rsidR="00D04998" w:rsidRPr="002445DA" w:rsidRDefault="009935A8" w:rsidP="00D1068D">
            <w:pPr>
              <w:pStyle w:val="ListParagraph"/>
              <w:widowControl/>
              <w:autoSpaceDE/>
              <w:autoSpaceDN/>
              <w:ind w:left="0"/>
              <w:rPr>
                <w:color w:val="482BF5"/>
              </w:rPr>
            </w:pPr>
            <w:r w:rsidRPr="002445DA">
              <w:rPr>
                <w:color w:val="482BF5"/>
              </w:rPr>
              <w:t>0</w:t>
            </w:r>
          </w:p>
        </w:tc>
      </w:tr>
    </w:tbl>
    <w:p w:rsidR="00D04998" w:rsidRPr="00A74F79" w:rsidRDefault="00D04998" w:rsidP="0020653F">
      <w:pPr>
        <w:numPr>
          <w:ilvl w:val="0"/>
          <w:numId w:val="2"/>
        </w:numPr>
        <w:spacing w:before="288"/>
        <w:ind w:right="504"/>
      </w:pPr>
      <w:r w:rsidRPr="00A74F79">
        <w:rPr>
          <w:b/>
          <w:bCs/>
        </w:rPr>
        <w:t xml:space="preserve">CLINICAL SERVICE OR CLINICAL ACTIVITIES – </w:t>
      </w:r>
      <w:r w:rsidRPr="00A74F79">
        <w:rPr>
          <w:bCs/>
        </w:rPr>
        <w:t>NA</w:t>
      </w:r>
    </w:p>
    <w:p w:rsidR="00D04998" w:rsidRDefault="00D04998" w:rsidP="00D7769A">
      <w:pPr>
        <w:numPr>
          <w:ilvl w:val="0"/>
          <w:numId w:val="2"/>
        </w:numPr>
        <w:tabs>
          <w:tab w:val="left" w:pos="748"/>
        </w:tabs>
        <w:ind w:right="216"/>
      </w:pPr>
      <w:r w:rsidRPr="00A74F79">
        <w:tab/>
      </w:r>
      <w:r w:rsidRPr="00A74F79">
        <w:rPr>
          <w:b/>
          <w:bCs/>
        </w:rPr>
        <w:t xml:space="preserve">SERVICE TO SCHOOLS – </w:t>
      </w:r>
      <w:r w:rsidRPr="00A74F79">
        <w:t xml:space="preserve"> </w:t>
      </w:r>
    </w:p>
    <w:p w:rsidR="00785E63" w:rsidRPr="00DA0BBB" w:rsidRDefault="00785E63" w:rsidP="00D7769A">
      <w:pPr>
        <w:tabs>
          <w:tab w:val="left" w:pos="748"/>
        </w:tabs>
        <w:ind w:left="720" w:right="216"/>
        <w:rPr>
          <w:color w:val="0000FF"/>
        </w:rPr>
      </w:pPr>
      <w:r w:rsidRPr="00DA0BBB">
        <w:rPr>
          <w:color w:val="0000FF"/>
        </w:rPr>
        <w:t>Common Courtesy incorporated in tutoring sessions taught by trained CCA Volunteer; three certificates awarded – January 2010</w:t>
      </w:r>
    </w:p>
    <w:p w:rsidR="00785E63" w:rsidRDefault="00785E63" w:rsidP="00D7769A">
      <w:pPr>
        <w:tabs>
          <w:tab w:val="left" w:pos="748"/>
        </w:tabs>
        <w:ind w:left="720" w:right="216"/>
        <w:rPr>
          <w:color w:val="000000" w:themeColor="text1"/>
        </w:rPr>
      </w:pPr>
    </w:p>
    <w:p w:rsidR="00D04998" w:rsidRPr="00B61D5C" w:rsidRDefault="00D04998" w:rsidP="00785E63">
      <w:pPr>
        <w:tabs>
          <w:tab w:val="left" w:pos="748"/>
        </w:tabs>
        <w:ind w:left="720" w:right="216"/>
        <w:rPr>
          <w:color w:val="000000" w:themeColor="text1"/>
        </w:rPr>
      </w:pPr>
      <w:r w:rsidRPr="00B61D5C">
        <w:rPr>
          <w:color w:val="000000" w:themeColor="text1"/>
        </w:rPr>
        <w:t>Deltona High School Career Connection Awareness Days – April 24, 2009; 25 total students</w:t>
      </w:r>
    </w:p>
    <w:p w:rsidR="00785E63" w:rsidRDefault="00785E63" w:rsidP="00785E63">
      <w:pPr>
        <w:tabs>
          <w:tab w:val="left" w:pos="748"/>
        </w:tabs>
        <w:ind w:left="720" w:right="216"/>
        <w:rPr>
          <w:color w:val="000000" w:themeColor="text1"/>
        </w:rPr>
      </w:pPr>
    </w:p>
    <w:p w:rsidR="00D04998" w:rsidRPr="00B61D5C" w:rsidRDefault="00D04998" w:rsidP="00785E63">
      <w:pPr>
        <w:tabs>
          <w:tab w:val="left" w:pos="748"/>
        </w:tabs>
        <w:ind w:left="720" w:right="216"/>
        <w:rPr>
          <w:color w:val="000000" w:themeColor="text1"/>
        </w:rPr>
      </w:pPr>
      <w:r w:rsidRPr="00B61D5C">
        <w:rPr>
          <w:color w:val="000000" w:themeColor="text1"/>
        </w:rPr>
        <w:t xml:space="preserve">Southwestern Middle School Career Fair – December 19, 2008; 150 total students </w:t>
      </w:r>
    </w:p>
    <w:p w:rsidR="00D04998" w:rsidRDefault="00D04998" w:rsidP="00785E63">
      <w:pPr>
        <w:tabs>
          <w:tab w:val="left" w:pos="748"/>
        </w:tabs>
        <w:ind w:left="720" w:right="216"/>
      </w:pPr>
    </w:p>
    <w:p w:rsidR="00D04998" w:rsidRPr="00AE0CFC" w:rsidRDefault="00D04998" w:rsidP="00785E63">
      <w:pPr>
        <w:tabs>
          <w:tab w:val="left" w:pos="748"/>
        </w:tabs>
        <w:ind w:left="720" w:right="216"/>
      </w:pPr>
      <w:r w:rsidRPr="00AE0CFC">
        <w:t>Taught Common Courtesy curriculum to De Land Middle School, in-school-suspension (ISS) class February 2008.  Sixteen students learned skills about acceptable social behavior, meal time manners, and respect.  The six hour curriculum is now a regular part of ISS instruction.</w:t>
      </w:r>
    </w:p>
    <w:p w:rsidR="00D04998" w:rsidRPr="00A74F79" w:rsidRDefault="00D04998" w:rsidP="0020653F">
      <w:pPr>
        <w:numPr>
          <w:ilvl w:val="0"/>
          <w:numId w:val="2"/>
        </w:numPr>
        <w:spacing w:before="252"/>
        <w:ind w:right="72"/>
      </w:pPr>
      <w:r w:rsidRPr="00A74F79">
        <w:rPr>
          <w:b/>
          <w:bCs/>
        </w:rPr>
        <w:t xml:space="preserve">MEMBERSHIP AND ACTIVITIES IN THE PROFESSION </w:t>
      </w:r>
    </w:p>
    <w:tbl>
      <w:tblPr>
        <w:tblW w:w="861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5"/>
        <w:gridCol w:w="3251"/>
        <w:gridCol w:w="2451"/>
      </w:tblGrid>
      <w:tr w:rsidR="00D04998" w:rsidRPr="00A74F79" w:rsidTr="000B1964">
        <w:trPr>
          <w:trHeight w:val="478"/>
        </w:trPr>
        <w:tc>
          <w:tcPr>
            <w:tcW w:w="2915" w:type="dxa"/>
          </w:tcPr>
          <w:p w:rsidR="00D04998" w:rsidRPr="00A74F79" w:rsidRDefault="00D04998" w:rsidP="00BA128E">
            <w:pPr>
              <w:ind w:right="72"/>
              <w:jc w:val="center"/>
              <w:rPr>
                <w:b/>
              </w:rPr>
            </w:pPr>
          </w:p>
          <w:p w:rsidR="00D04998" w:rsidRPr="00A74F79" w:rsidRDefault="00D04998" w:rsidP="00BA128E">
            <w:pPr>
              <w:ind w:right="72"/>
              <w:jc w:val="center"/>
              <w:rPr>
                <w:b/>
              </w:rPr>
            </w:pPr>
            <w:r w:rsidRPr="00A74F79">
              <w:rPr>
                <w:b/>
              </w:rPr>
              <w:t>Association</w:t>
            </w:r>
          </w:p>
        </w:tc>
        <w:tc>
          <w:tcPr>
            <w:tcW w:w="3251" w:type="dxa"/>
          </w:tcPr>
          <w:p w:rsidR="00D04998" w:rsidRPr="00A74F79" w:rsidRDefault="00D04998" w:rsidP="00BA128E">
            <w:pPr>
              <w:ind w:right="72"/>
              <w:jc w:val="center"/>
              <w:rPr>
                <w:b/>
              </w:rPr>
            </w:pPr>
            <w:r w:rsidRPr="00A74F79">
              <w:rPr>
                <w:b/>
              </w:rPr>
              <w:t>Role</w:t>
            </w:r>
          </w:p>
          <w:p w:rsidR="00D04998" w:rsidRPr="00A74F79" w:rsidRDefault="00D04998" w:rsidP="00BA128E">
            <w:pPr>
              <w:ind w:right="72"/>
              <w:jc w:val="center"/>
              <w:rPr>
                <w:b/>
              </w:rPr>
            </w:pPr>
            <w:r w:rsidRPr="00A74F79">
              <w:rPr>
                <w:b/>
              </w:rPr>
              <w:t>(e.g., member, committee chair, elected office, etc.)</w:t>
            </w:r>
          </w:p>
        </w:tc>
        <w:tc>
          <w:tcPr>
            <w:tcW w:w="2451" w:type="dxa"/>
          </w:tcPr>
          <w:p w:rsidR="00D04998" w:rsidRPr="00A74F79" w:rsidRDefault="00D04998" w:rsidP="004525EE">
            <w:pPr>
              <w:ind w:right="72"/>
              <w:rPr>
                <w:b/>
              </w:rPr>
            </w:pPr>
          </w:p>
          <w:p w:rsidR="00D04998" w:rsidRPr="00A74F79" w:rsidRDefault="00D04998" w:rsidP="00E61F72">
            <w:pPr>
              <w:ind w:right="72"/>
              <w:jc w:val="center"/>
              <w:rPr>
                <w:b/>
              </w:rPr>
            </w:pPr>
            <w:r w:rsidRPr="00A74F79">
              <w:rPr>
                <w:b/>
              </w:rPr>
              <w:t>Years</w:t>
            </w:r>
          </w:p>
        </w:tc>
      </w:tr>
      <w:tr w:rsidR="00D04998" w:rsidRPr="00A74F79" w:rsidTr="000B1964">
        <w:trPr>
          <w:trHeight w:val="284"/>
        </w:trPr>
        <w:tc>
          <w:tcPr>
            <w:tcW w:w="2915" w:type="dxa"/>
          </w:tcPr>
          <w:p w:rsidR="00D04998" w:rsidRPr="00DA0BBB" w:rsidRDefault="00D04998" w:rsidP="00BA128E">
            <w:pPr>
              <w:ind w:right="72"/>
              <w:rPr>
                <w:color w:val="0000FF"/>
              </w:rPr>
            </w:pPr>
            <w:r w:rsidRPr="00DA0BBB">
              <w:rPr>
                <w:color w:val="0000FF"/>
              </w:rPr>
              <w:t>Housing Education and Research Association</w:t>
            </w:r>
          </w:p>
        </w:tc>
        <w:tc>
          <w:tcPr>
            <w:tcW w:w="3251" w:type="dxa"/>
          </w:tcPr>
          <w:p w:rsidR="00D04998" w:rsidRPr="00DA0BBB" w:rsidRDefault="00D04998" w:rsidP="00BA128E">
            <w:pPr>
              <w:spacing w:before="252"/>
              <w:ind w:right="72"/>
              <w:rPr>
                <w:color w:val="0000FF"/>
              </w:rPr>
            </w:pPr>
            <w:r w:rsidRPr="00DA0BBB">
              <w:rPr>
                <w:color w:val="0000FF"/>
              </w:rPr>
              <w:t>Member</w:t>
            </w:r>
          </w:p>
        </w:tc>
        <w:tc>
          <w:tcPr>
            <w:tcW w:w="2451" w:type="dxa"/>
          </w:tcPr>
          <w:p w:rsidR="00D04998" w:rsidRPr="00360062" w:rsidRDefault="00D04998" w:rsidP="00BA128E">
            <w:pPr>
              <w:spacing w:before="252"/>
              <w:ind w:right="72"/>
              <w:rPr>
                <w:color w:val="0000FF"/>
              </w:rPr>
            </w:pPr>
            <w:r w:rsidRPr="00DA0BBB">
              <w:rPr>
                <w:color w:val="0000FF"/>
              </w:rPr>
              <w:t>2009 -</w:t>
            </w:r>
            <w:r>
              <w:rPr>
                <w:color w:val="0000FF"/>
              </w:rPr>
              <w:t xml:space="preserve"> </w:t>
            </w:r>
            <w:r w:rsidRPr="00370A2D">
              <w:rPr>
                <w:color w:val="FF0000"/>
              </w:rPr>
              <w:t>Current</w:t>
            </w:r>
          </w:p>
        </w:tc>
      </w:tr>
      <w:tr w:rsidR="00D04998" w:rsidRPr="00A74F79" w:rsidTr="000B1964">
        <w:trPr>
          <w:trHeight w:val="284"/>
        </w:trPr>
        <w:tc>
          <w:tcPr>
            <w:tcW w:w="2915" w:type="dxa"/>
          </w:tcPr>
          <w:p w:rsidR="00D04998" w:rsidRPr="00DA0BBB" w:rsidRDefault="00D04998" w:rsidP="00BA128E">
            <w:pPr>
              <w:ind w:right="72"/>
              <w:rPr>
                <w:color w:val="0000FF"/>
              </w:rPr>
            </w:pPr>
            <w:r w:rsidRPr="00DA0BBB">
              <w:rPr>
                <w:color w:val="0000FF"/>
              </w:rPr>
              <w:t>Extension Professionals Association of Florida</w:t>
            </w:r>
          </w:p>
        </w:tc>
        <w:tc>
          <w:tcPr>
            <w:tcW w:w="3251" w:type="dxa"/>
          </w:tcPr>
          <w:p w:rsidR="00D04998" w:rsidRPr="00DA0BBB" w:rsidRDefault="00D04998" w:rsidP="00B61D5C">
            <w:pPr>
              <w:spacing w:before="252"/>
              <w:ind w:right="72"/>
              <w:rPr>
                <w:color w:val="0000FF"/>
              </w:rPr>
            </w:pPr>
            <w:r w:rsidRPr="00DA0BBB">
              <w:rPr>
                <w:color w:val="0000FF"/>
              </w:rPr>
              <w:t>Member</w:t>
            </w:r>
            <w:r w:rsidR="00B61D5C" w:rsidRPr="00DA0BBB">
              <w:rPr>
                <w:color w:val="0000FF"/>
              </w:rPr>
              <w:t xml:space="preserve">                               </w:t>
            </w:r>
          </w:p>
        </w:tc>
        <w:tc>
          <w:tcPr>
            <w:tcW w:w="2451" w:type="dxa"/>
          </w:tcPr>
          <w:p w:rsidR="00D04998" w:rsidRDefault="00D04998" w:rsidP="00BA128E">
            <w:pPr>
              <w:spacing w:before="252"/>
              <w:ind w:right="72"/>
            </w:pPr>
            <w:r>
              <w:t xml:space="preserve">1997 - </w:t>
            </w:r>
            <w:r w:rsidRPr="007957B0">
              <w:rPr>
                <w:color w:val="FF0000"/>
              </w:rPr>
              <w:t>current</w:t>
            </w:r>
          </w:p>
        </w:tc>
      </w:tr>
      <w:tr w:rsidR="00B61D5C" w:rsidRPr="00A74F79" w:rsidTr="000B1964">
        <w:trPr>
          <w:trHeight w:val="284"/>
        </w:trPr>
        <w:tc>
          <w:tcPr>
            <w:tcW w:w="2915" w:type="dxa"/>
          </w:tcPr>
          <w:p w:rsidR="00B61D5C" w:rsidRPr="00DA0BBB" w:rsidRDefault="00B61D5C" w:rsidP="00BA128E">
            <w:pPr>
              <w:ind w:right="72"/>
              <w:rPr>
                <w:color w:val="0000FF"/>
              </w:rPr>
            </w:pPr>
            <w:r w:rsidRPr="00DA0BBB">
              <w:rPr>
                <w:color w:val="0000FF"/>
              </w:rPr>
              <w:t>Florida Association of Extension Family and Consumer Sciences</w:t>
            </w:r>
          </w:p>
        </w:tc>
        <w:tc>
          <w:tcPr>
            <w:tcW w:w="3251" w:type="dxa"/>
          </w:tcPr>
          <w:p w:rsidR="00B61D5C" w:rsidRPr="00F642F2" w:rsidRDefault="00B61D5C" w:rsidP="00B61D5C">
            <w:pPr>
              <w:spacing w:before="252"/>
              <w:ind w:right="72"/>
              <w:rPr>
                <w:color w:val="333399"/>
              </w:rPr>
            </w:pPr>
            <w:r w:rsidRPr="00DA0BBB">
              <w:rPr>
                <w:color w:val="0000FF"/>
              </w:rPr>
              <w:t xml:space="preserve">Member  </w:t>
            </w:r>
            <w:r>
              <w:rPr>
                <w:color w:val="333399"/>
              </w:rPr>
              <w:t xml:space="preserve">                                </w:t>
            </w:r>
            <w:r w:rsidRPr="00B61D5C">
              <w:rPr>
                <w:color w:val="000000" w:themeColor="text1"/>
              </w:rPr>
              <w:t>Vice President for Professional Development           Abstract Chair</w:t>
            </w:r>
          </w:p>
        </w:tc>
        <w:tc>
          <w:tcPr>
            <w:tcW w:w="2451" w:type="dxa"/>
          </w:tcPr>
          <w:p w:rsidR="00B61D5C" w:rsidRDefault="00B61D5C" w:rsidP="00BA128E">
            <w:pPr>
              <w:spacing w:before="252"/>
              <w:ind w:right="72"/>
            </w:pPr>
            <w:r>
              <w:t xml:space="preserve">1997 – </w:t>
            </w:r>
            <w:r w:rsidRPr="00B61D5C">
              <w:rPr>
                <w:color w:val="FF0000"/>
              </w:rPr>
              <w:t>current</w:t>
            </w:r>
          </w:p>
          <w:p w:rsidR="00B61D5C" w:rsidRDefault="00B61D5C" w:rsidP="00BA128E">
            <w:pPr>
              <w:spacing w:before="252"/>
              <w:ind w:right="72"/>
            </w:pPr>
            <w:r>
              <w:t xml:space="preserve">2006 – 2008                  2006 - 2008      </w:t>
            </w:r>
          </w:p>
        </w:tc>
      </w:tr>
      <w:tr w:rsidR="00D04998" w:rsidRPr="00A74F79" w:rsidTr="000B1964">
        <w:trPr>
          <w:trHeight w:val="284"/>
        </w:trPr>
        <w:tc>
          <w:tcPr>
            <w:tcW w:w="2915" w:type="dxa"/>
          </w:tcPr>
          <w:p w:rsidR="00D04998" w:rsidRPr="00DA0BBB" w:rsidRDefault="00D04998" w:rsidP="00BA128E">
            <w:pPr>
              <w:ind w:right="72"/>
              <w:rPr>
                <w:color w:val="0000FF"/>
              </w:rPr>
            </w:pPr>
            <w:r w:rsidRPr="00DA0BBB">
              <w:rPr>
                <w:color w:val="0000FF"/>
              </w:rPr>
              <w:t>National Association of Extension Family and Consumer Sciences</w:t>
            </w:r>
          </w:p>
        </w:tc>
        <w:tc>
          <w:tcPr>
            <w:tcW w:w="3251" w:type="dxa"/>
          </w:tcPr>
          <w:p w:rsidR="00D04998" w:rsidRPr="00DA0BBB" w:rsidRDefault="00D04998" w:rsidP="00BA128E">
            <w:pPr>
              <w:spacing w:before="252"/>
              <w:ind w:right="72"/>
              <w:rPr>
                <w:color w:val="0000FF"/>
              </w:rPr>
            </w:pPr>
            <w:r w:rsidRPr="00DA0BBB">
              <w:rPr>
                <w:color w:val="0000FF"/>
              </w:rPr>
              <w:t>Member</w:t>
            </w:r>
          </w:p>
        </w:tc>
        <w:tc>
          <w:tcPr>
            <w:tcW w:w="2451" w:type="dxa"/>
          </w:tcPr>
          <w:p w:rsidR="00D04998" w:rsidRDefault="00D04998" w:rsidP="00BA128E">
            <w:pPr>
              <w:spacing w:before="252"/>
              <w:ind w:right="72"/>
            </w:pPr>
            <w:r>
              <w:t xml:space="preserve">1982 - </w:t>
            </w:r>
            <w:r w:rsidRPr="007957B0">
              <w:rPr>
                <w:color w:val="FF0000"/>
              </w:rPr>
              <w:t>current</w:t>
            </w:r>
          </w:p>
        </w:tc>
      </w:tr>
      <w:tr w:rsidR="00D04998" w:rsidRPr="00A74F79" w:rsidTr="000B1964">
        <w:trPr>
          <w:trHeight w:val="284"/>
        </w:trPr>
        <w:tc>
          <w:tcPr>
            <w:tcW w:w="2915" w:type="dxa"/>
          </w:tcPr>
          <w:p w:rsidR="00D04998" w:rsidRPr="00DA0BBB" w:rsidRDefault="00D04998" w:rsidP="00BA128E">
            <w:pPr>
              <w:ind w:right="72"/>
              <w:rPr>
                <w:color w:val="0000FF"/>
              </w:rPr>
            </w:pPr>
            <w:r w:rsidRPr="00DA0BBB">
              <w:rPr>
                <w:color w:val="0000FF"/>
              </w:rPr>
              <w:t>Epsilon Sigma Phi</w:t>
            </w:r>
          </w:p>
        </w:tc>
        <w:tc>
          <w:tcPr>
            <w:tcW w:w="3251" w:type="dxa"/>
          </w:tcPr>
          <w:p w:rsidR="00D04998" w:rsidRPr="00DA0BBB" w:rsidRDefault="00D04998" w:rsidP="00BA128E">
            <w:pPr>
              <w:spacing w:before="252"/>
              <w:ind w:right="72"/>
              <w:rPr>
                <w:color w:val="0000FF"/>
              </w:rPr>
            </w:pPr>
            <w:r w:rsidRPr="00DA0BBB">
              <w:rPr>
                <w:color w:val="0000FF"/>
              </w:rPr>
              <w:t>Member</w:t>
            </w:r>
          </w:p>
          <w:p w:rsidR="00E63C2F" w:rsidRPr="00E63C2F" w:rsidRDefault="00E63C2F" w:rsidP="00BA128E">
            <w:pPr>
              <w:spacing w:before="252"/>
              <w:ind w:right="72"/>
            </w:pPr>
            <w:r>
              <w:t>Annual Report Chair</w:t>
            </w:r>
          </w:p>
        </w:tc>
        <w:tc>
          <w:tcPr>
            <w:tcW w:w="2451" w:type="dxa"/>
          </w:tcPr>
          <w:p w:rsidR="00D04998" w:rsidRDefault="00D04998" w:rsidP="00CF0CE5">
            <w:pPr>
              <w:spacing w:before="252" w:after="240"/>
              <w:ind w:right="72"/>
              <w:rPr>
                <w:color w:val="FF0000"/>
              </w:rPr>
            </w:pPr>
            <w:r>
              <w:t xml:space="preserve">1993 </w:t>
            </w:r>
            <w:r w:rsidR="00E63C2F">
              <w:rPr>
                <w:color w:val="FF0000"/>
              </w:rPr>
              <w:t>–</w:t>
            </w:r>
            <w:r w:rsidRPr="007957B0">
              <w:rPr>
                <w:color w:val="FF0000"/>
              </w:rPr>
              <w:t xml:space="preserve"> current</w:t>
            </w:r>
          </w:p>
          <w:p w:rsidR="00E63C2F" w:rsidRPr="00E63C2F" w:rsidRDefault="00E63C2F" w:rsidP="00CF0CE5">
            <w:pPr>
              <w:spacing w:before="252" w:after="240"/>
              <w:ind w:right="72"/>
            </w:pPr>
            <w:r w:rsidRPr="00E63C2F">
              <w:t>200</w:t>
            </w:r>
            <w:r w:rsidR="00594DC6">
              <w:t>3</w:t>
            </w:r>
            <w:r w:rsidRPr="00E63C2F">
              <w:t xml:space="preserve"> - </w:t>
            </w:r>
            <w:r w:rsidR="00594DC6">
              <w:t>20</w:t>
            </w:r>
            <w:r w:rsidRPr="00E63C2F">
              <w:t>06</w:t>
            </w:r>
          </w:p>
        </w:tc>
      </w:tr>
    </w:tbl>
    <w:p w:rsidR="00D04998" w:rsidRPr="00A74F79" w:rsidRDefault="00D04998" w:rsidP="0020653F">
      <w:pPr>
        <w:numPr>
          <w:ilvl w:val="0"/>
          <w:numId w:val="2"/>
        </w:numPr>
        <w:tabs>
          <w:tab w:val="left" w:pos="748"/>
        </w:tabs>
        <w:adjustRightInd w:val="0"/>
        <w:spacing w:before="288"/>
        <w:ind w:right="72"/>
        <w:rPr>
          <w:i/>
          <w:iCs/>
        </w:rPr>
      </w:pPr>
      <w:r w:rsidRPr="00A74F79">
        <w:rPr>
          <w:b/>
          <w:bCs/>
          <w:spacing w:val="-2"/>
        </w:rPr>
        <w:t xml:space="preserve">HONORS </w:t>
      </w:r>
    </w:p>
    <w:p w:rsidR="00D04998" w:rsidRPr="00A74F79" w:rsidRDefault="00D04998" w:rsidP="00FD7C31">
      <w:pPr>
        <w:adjustRightInd w:val="0"/>
        <w:rPr>
          <w:bCs/>
          <w:color w:val="000000"/>
        </w:rPr>
      </w:pPr>
      <w:r w:rsidRPr="00A74F79">
        <w:rPr>
          <w:bCs/>
          <w:color w:val="000000"/>
        </w:rPr>
        <w:tab/>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86"/>
        <w:gridCol w:w="3031"/>
        <w:gridCol w:w="4317"/>
      </w:tblGrid>
      <w:tr w:rsidR="00D04998" w:rsidRPr="00A74F79" w:rsidTr="000B1964">
        <w:trPr>
          <w:trHeight w:val="149"/>
        </w:trPr>
        <w:tc>
          <w:tcPr>
            <w:tcW w:w="1286" w:type="dxa"/>
          </w:tcPr>
          <w:p w:rsidR="00D04998" w:rsidRPr="00A74F79" w:rsidRDefault="00D04998" w:rsidP="00C84628">
            <w:pPr>
              <w:adjustRightInd w:val="0"/>
              <w:jc w:val="center"/>
              <w:rPr>
                <w:b/>
                <w:bCs/>
                <w:color w:val="000000"/>
              </w:rPr>
            </w:pPr>
            <w:r w:rsidRPr="00A74F79">
              <w:rPr>
                <w:b/>
                <w:bCs/>
                <w:color w:val="000000"/>
              </w:rPr>
              <w:t>Year</w:t>
            </w:r>
          </w:p>
        </w:tc>
        <w:tc>
          <w:tcPr>
            <w:tcW w:w="3031" w:type="dxa"/>
          </w:tcPr>
          <w:p w:rsidR="00D04998" w:rsidRPr="00A74F79" w:rsidRDefault="00D04998" w:rsidP="00C84628">
            <w:pPr>
              <w:adjustRightInd w:val="0"/>
              <w:jc w:val="center"/>
              <w:rPr>
                <w:b/>
                <w:bCs/>
                <w:color w:val="000000"/>
              </w:rPr>
            </w:pPr>
            <w:r w:rsidRPr="00A74F79">
              <w:rPr>
                <w:b/>
                <w:bCs/>
                <w:color w:val="000000"/>
              </w:rPr>
              <w:t>Organization</w:t>
            </w:r>
          </w:p>
        </w:tc>
        <w:tc>
          <w:tcPr>
            <w:tcW w:w="4317" w:type="dxa"/>
          </w:tcPr>
          <w:p w:rsidR="00D04998" w:rsidRPr="00A74F79" w:rsidRDefault="00D04998" w:rsidP="00C84628">
            <w:pPr>
              <w:adjustRightInd w:val="0"/>
              <w:jc w:val="center"/>
              <w:rPr>
                <w:b/>
                <w:bCs/>
                <w:color w:val="000000"/>
              </w:rPr>
            </w:pPr>
            <w:r w:rsidRPr="00A74F79">
              <w:rPr>
                <w:b/>
                <w:bCs/>
                <w:color w:val="000000"/>
              </w:rPr>
              <w:t xml:space="preserve">Award </w:t>
            </w:r>
          </w:p>
        </w:tc>
      </w:tr>
      <w:tr w:rsidR="00D04998" w:rsidRPr="00A74F79" w:rsidTr="000B1964">
        <w:trPr>
          <w:trHeight w:val="149"/>
        </w:trPr>
        <w:tc>
          <w:tcPr>
            <w:tcW w:w="1286" w:type="dxa"/>
          </w:tcPr>
          <w:p w:rsidR="00D04998" w:rsidRPr="00DA0BBB" w:rsidRDefault="00CB7A72" w:rsidP="00C84628">
            <w:pPr>
              <w:adjustRightInd w:val="0"/>
              <w:rPr>
                <w:bCs/>
                <w:color w:val="0000FF"/>
              </w:rPr>
            </w:pPr>
            <w:r w:rsidRPr="00DA0BBB">
              <w:rPr>
                <w:bCs/>
                <w:color w:val="0000FF"/>
              </w:rPr>
              <w:t>2010</w:t>
            </w:r>
          </w:p>
        </w:tc>
        <w:tc>
          <w:tcPr>
            <w:tcW w:w="3031" w:type="dxa"/>
          </w:tcPr>
          <w:p w:rsidR="00CB7A72" w:rsidRPr="00DA0BBB" w:rsidRDefault="00CB7A72" w:rsidP="00CB7A72">
            <w:pPr>
              <w:adjustRightInd w:val="0"/>
              <w:rPr>
                <w:bCs/>
                <w:color w:val="0000FF"/>
              </w:rPr>
            </w:pPr>
            <w:r w:rsidRPr="00DA0BBB">
              <w:rPr>
                <w:b/>
                <w:bCs/>
                <w:color w:val="0000FF"/>
              </w:rPr>
              <w:t>FEAFCS</w:t>
            </w:r>
            <w:r w:rsidRPr="00DA0BBB">
              <w:rPr>
                <w:bCs/>
                <w:color w:val="0000FF"/>
              </w:rPr>
              <w:t xml:space="preserve"> – </w:t>
            </w:r>
          </w:p>
          <w:p w:rsidR="00D04998" w:rsidRPr="00DA0BBB" w:rsidRDefault="00CB7A72" w:rsidP="00CB7A72">
            <w:pPr>
              <w:adjustRightInd w:val="0"/>
              <w:rPr>
                <w:bCs/>
                <w:color w:val="0000FF"/>
              </w:rPr>
            </w:pPr>
            <w:r w:rsidRPr="00DA0BBB">
              <w:rPr>
                <w:bCs/>
                <w:color w:val="0000FF"/>
              </w:rPr>
              <w:t xml:space="preserve"> Florida Extension Association of Family &amp; Consumer Sciences</w:t>
            </w:r>
          </w:p>
        </w:tc>
        <w:tc>
          <w:tcPr>
            <w:tcW w:w="4317" w:type="dxa"/>
          </w:tcPr>
          <w:p w:rsidR="00D04998" w:rsidRPr="00DA0BBB" w:rsidRDefault="00CB7A72" w:rsidP="00CB7A72">
            <w:pPr>
              <w:adjustRightInd w:val="0"/>
              <w:rPr>
                <w:bCs/>
                <w:color w:val="0000FF"/>
              </w:rPr>
            </w:pPr>
            <w:r w:rsidRPr="00DA0BBB">
              <w:rPr>
                <w:bCs/>
                <w:color w:val="0000FF"/>
              </w:rPr>
              <w:t xml:space="preserve">Educational Publications – Team  </w:t>
            </w:r>
          </w:p>
        </w:tc>
      </w:tr>
      <w:tr w:rsidR="00D04998" w:rsidRPr="00A74F79" w:rsidTr="000B1964">
        <w:trPr>
          <w:trHeight w:val="149"/>
        </w:trPr>
        <w:tc>
          <w:tcPr>
            <w:tcW w:w="1286" w:type="dxa"/>
          </w:tcPr>
          <w:p w:rsidR="00D04998" w:rsidRPr="00DA0BBB" w:rsidRDefault="00CB7A72" w:rsidP="00C84628">
            <w:pPr>
              <w:adjustRightInd w:val="0"/>
              <w:rPr>
                <w:bCs/>
                <w:color w:val="0000FF"/>
              </w:rPr>
            </w:pPr>
            <w:r w:rsidRPr="00DA0BBB">
              <w:rPr>
                <w:bCs/>
                <w:color w:val="0000FF"/>
              </w:rPr>
              <w:t xml:space="preserve">2010 </w:t>
            </w:r>
          </w:p>
        </w:tc>
        <w:tc>
          <w:tcPr>
            <w:tcW w:w="3031" w:type="dxa"/>
          </w:tcPr>
          <w:p w:rsidR="00D04998" w:rsidRPr="00DA0BBB" w:rsidRDefault="00CB7A72" w:rsidP="00CB7A72">
            <w:pPr>
              <w:adjustRightInd w:val="0"/>
              <w:rPr>
                <w:b/>
                <w:bCs/>
                <w:color w:val="0000FF"/>
              </w:rPr>
            </w:pPr>
            <w:r w:rsidRPr="00DA0BBB">
              <w:rPr>
                <w:b/>
                <w:bCs/>
                <w:color w:val="0000FF"/>
              </w:rPr>
              <w:t xml:space="preserve">NEAFCS – </w:t>
            </w:r>
            <w:r w:rsidRPr="00DA0BBB">
              <w:rPr>
                <w:bCs/>
                <w:color w:val="0000FF"/>
              </w:rPr>
              <w:t xml:space="preserve">National Extension Association of Family &amp; Consumer Sciences </w:t>
            </w:r>
          </w:p>
        </w:tc>
        <w:tc>
          <w:tcPr>
            <w:tcW w:w="4317" w:type="dxa"/>
          </w:tcPr>
          <w:p w:rsidR="00D04998" w:rsidRPr="00DA0BBB" w:rsidRDefault="00CB7A72" w:rsidP="00C84628">
            <w:pPr>
              <w:adjustRightInd w:val="0"/>
              <w:rPr>
                <w:bCs/>
                <w:color w:val="0000FF"/>
              </w:rPr>
            </w:pPr>
            <w:r w:rsidRPr="00DA0BBB">
              <w:rPr>
                <w:bCs/>
                <w:color w:val="0000FF"/>
              </w:rPr>
              <w:t>Educational Publications – Team Southern Region Third Place Winner</w:t>
            </w:r>
          </w:p>
        </w:tc>
      </w:tr>
      <w:tr w:rsidR="00D04998" w:rsidRPr="00A74F79" w:rsidTr="000B1964">
        <w:trPr>
          <w:trHeight w:val="149"/>
        </w:trPr>
        <w:tc>
          <w:tcPr>
            <w:tcW w:w="1286" w:type="dxa"/>
          </w:tcPr>
          <w:p w:rsidR="00D04998" w:rsidRPr="00DA0BBB" w:rsidRDefault="00CB7A72" w:rsidP="00C84628">
            <w:pPr>
              <w:adjustRightInd w:val="0"/>
              <w:rPr>
                <w:bCs/>
                <w:color w:val="0000FF"/>
              </w:rPr>
            </w:pPr>
            <w:r w:rsidRPr="00DA0BBB">
              <w:rPr>
                <w:bCs/>
                <w:color w:val="0000FF"/>
              </w:rPr>
              <w:t>2010</w:t>
            </w:r>
          </w:p>
        </w:tc>
        <w:tc>
          <w:tcPr>
            <w:tcW w:w="3031" w:type="dxa"/>
          </w:tcPr>
          <w:p w:rsidR="00D04998" w:rsidRPr="00DA0BBB" w:rsidRDefault="00CB7A72" w:rsidP="00C84628">
            <w:pPr>
              <w:adjustRightInd w:val="0"/>
              <w:rPr>
                <w:bCs/>
                <w:color w:val="0000FF"/>
              </w:rPr>
            </w:pPr>
            <w:r w:rsidRPr="00DA0BBB">
              <w:rPr>
                <w:bCs/>
                <w:color w:val="0000FF"/>
              </w:rPr>
              <w:t>National Master Gardeners Coordinator Conference</w:t>
            </w:r>
          </w:p>
        </w:tc>
        <w:tc>
          <w:tcPr>
            <w:tcW w:w="4317" w:type="dxa"/>
          </w:tcPr>
          <w:p w:rsidR="00D04998" w:rsidRPr="00DA0BBB" w:rsidRDefault="00F20BD4" w:rsidP="002865FD">
            <w:pPr>
              <w:adjustRightInd w:val="0"/>
              <w:rPr>
                <w:bCs/>
                <w:color w:val="0000FF"/>
              </w:rPr>
            </w:pPr>
            <w:r w:rsidRPr="00DA0BBB">
              <w:rPr>
                <w:bCs/>
                <w:color w:val="0000FF"/>
              </w:rPr>
              <w:t>First P</w:t>
            </w:r>
            <w:r w:rsidR="002865FD" w:rsidRPr="00DA0BBB">
              <w:rPr>
                <w:bCs/>
                <w:color w:val="0000FF"/>
              </w:rPr>
              <w:t>rize Kids Programming – Team – Poster Presentation, $225.00 in educational materials</w:t>
            </w:r>
          </w:p>
        </w:tc>
      </w:tr>
      <w:tr w:rsidR="00C0557C" w:rsidRPr="00A74F79" w:rsidTr="000B1964">
        <w:trPr>
          <w:trHeight w:val="853"/>
        </w:trPr>
        <w:tc>
          <w:tcPr>
            <w:tcW w:w="1286" w:type="dxa"/>
          </w:tcPr>
          <w:p w:rsidR="00C0557C" w:rsidRPr="00DA0BBB" w:rsidRDefault="00C0557C" w:rsidP="00B04044">
            <w:pPr>
              <w:adjustRightInd w:val="0"/>
              <w:rPr>
                <w:bCs/>
                <w:color w:val="0000FF"/>
              </w:rPr>
            </w:pPr>
            <w:r w:rsidRPr="00DA0BBB">
              <w:rPr>
                <w:bCs/>
                <w:color w:val="0000FF"/>
              </w:rPr>
              <w:t>2010</w:t>
            </w:r>
          </w:p>
        </w:tc>
        <w:tc>
          <w:tcPr>
            <w:tcW w:w="3031" w:type="dxa"/>
          </w:tcPr>
          <w:p w:rsidR="00C0557C" w:rsidRPr="00DA0BBB" w:rsidRDefault="00C0557C" w:rsidP="00B04044">
            <w:pPr>
              <w:adjustRightInd w:val="0"/>
              <w:rPr>
                <w:bCs/>
                <w:color w:val="0000FF"/>
              </w:rPr>
            </w:pPr>
            <w:r w:rsidRPr="00DA0BBB">
              <w:rPr>
                <w:bCs/>
                <w:color w:val="0000FF"/>
              </w:rPr>
              <w:t>National Master Gardeners Coordinator Conference</w:t>
            </w:r>
          </w:p>
        </w:tc>
        <w:tc>
          <w:tcPr>
            <w:tcW w:w="4317" w:type="dxa"/>
          </w:tcPr>
          <w:p w:rsidR="00C0557C" w:rsidRPr="00DA0BBB" w:rsidRDefault="00F20BD4" w:rsidP="002865FD">
            <w:pPr>
              <w:adjustRightInd w:val="0"/>
              <w:rPr>
                <w:bCs/>
                <w:color w:val="0000FF"/>
              </w:rPr>
            </w:pPr>
            <w:r w:rsidRPr="00DA0BBB">
              <w:rPr>
                <w:bCs/>
                <w:color w:val="0000FF"/>
              </w:rPr>
              <w:t>First P</w:t>
            </w:r>
            <w:r w:rsidR="002865FD" w:rsidRPr="00DA0BBB">
              <w:rPr>
                <w:bCs/>
                <w:color w:val="0000FF"/>
              </w:rPr>
              <w:t>rize Innovative Programming – Team Poster Presentation, $225.00 in educational materials</w:t>
            </w:r>
          </w:p>
        </w:tc>
      </w:tr>
      <w:tr w:rsidR="00354074" w:rsidRPr="00A74F79" w:rsidTr="000B1964">
        <w:trPr>
          <w:trHeight w:val="842"/>
        </w:trPr>
        <w:tc>
          <w:tcPr>
            <w:tcW w:w="1286" w:type="dxa"/>
          </w:tcPr>
          <w:p w:rsidR="00354074" w:rsidRPr="00DA0BBB" w:rsidRDefault="00354074" w:rsidP="00B04044">
            <w:pPr>
              <w:adjustRightInd w:val="0"/>
              <w:rPr>
                <w:bCs/>
                <w:color w:val="0000FF"/>
              </w:rPr>
            </w:pPr>
            <w:r w:rsidRPr="00DA0BBB">
              <w:rPr>
                <w:bCs/>
                <w:color w:val="0000FF"/>
              </w:rPr>
              <w:t>2010</w:t>
            </w:r>
          </w:p>
        </w:tc>
        <w:tc>
          <w:tcPr>
            <w:tcW w:w="3031" w:type="dxa"/>
          </w:tcPr>
          <w:p w:rsidR="00354074" w:rsidRPr="00DA0BBB" w:rsidRDefault="00354074" w:rsidP="00B04044">
            <w:pPr>
              <w:adjustRightInd w:val="0"/>
              <w:rPr>
                <w:bCs/>
                <w:color w:val="0000FF"/>
              </w:rPr>
            </w:pPr>
            <w:r w:rsidRPr="00DA0BBB">
              <w:rPr>
                <w:bCs/>
                <w:color w:val="0000FF"/>
              </w:rPr>
              <w:t>FACAA – Florida Association of County Agricultural Agents</w:t>
            </w:r>
          </w:p>
        </w:tc>
        <w:tc>
          <w:tcPr>
            <w:tcW w:w="4317" w:type="dxa"/>
          </w:tcPr>
          <w:p w:rsidR="00354074" w:rsidRPr="00DA0BBB" w:rsidRDefault="00354074" w:rsidP="00C84628">
            <w:pPr>
              <w:adjustRightInd w:val="0"/>
              <w:rPr>
                <w:bCs/>
                <w:color w:val="0000FF"/>
              </w:rPr>
            </w:pPr>
            <w:r w:rsidRPr="00DA0BBB">
              <w:rPr>
                <w:bCs/>
                <w:color w:val="0000FF"/>
              </w:rPr>
              <w:t xml:space="preserve">Team Poster Winner – Horticulture </w:t>
            </w:r>
          </w:p>
        </w:tc>
      </w:tr>
      <w:tr w:rsidR="00C0557C" w:rsidRPr="00A74F79" w:rsidTr="000B1964">
        <w:trPr>
          <w:trHeight w:val="853"/>
        </w:trPr>
        <w:tc>
          <w:tcPr>
            <w:tcW w:w="1286" w:type="dxa"/>
          </w:tcPr>
          <w:p w:rsidR="00C0557C" w:rsidRPr="00DA0BBB" w:rsidRDefault="00C0557C" w:rsidP="00B04044">
            <w:pPr>
              <w:adjustRightInd w:val="0"/>
              <w:rPr>
                <w:bCs/>
                <w:color w:val="0000FF"/>
              </w:rPr>
            </w:pPr>
            <w:r w:rsidRPr="00DA0BBB">
              <w:rPr>
                <w:bCs/>
                <w:color w:val="0000FF"/>
              </w:rPr>
              <w:t>2010</w:t>
            </w:r>
          </w:p>
        </w:tc>
        <w:tc>
          <w:tcPr>
            <w:tcW w:w="3031" w:type="dxa"/>
          </w:tcPr>
          <w:p w:rsidR="00C0557C" w:rsidRPr="00DA0BBB" w:rsidRDefault="00C0557C" w:rsidP="00B04044">
            <w:pPr>
              <w:adjustRightInd w:val="0"/>
              <w:rPr>
                <w:bCs/>
                <w:color w:val="0000FF"/>
              </w:rPr>
            </w:pPr>
            <w:r w:rsidRPr="00DA0BBB">
              <w:rPr>
                <w:bCs/>
                <w:color w:val="0000FF"/>
              </w:rPr>
              <w:t>NACAA – National Association of County Agricultural Agents</w:t>
            </w:r>
          </w:p>
        </w:tc>
        <w:tc>
          <w:tcPr>
            <w:tcW w:w="4317" w:type="dxa"/>
          </w:tcPr>
          <w:p w:rsidR="00C0557C" w:rsidRPr="00DA0BBB" w:rsidRDefault="00354074" w:rsidP="00C84628">
            <w:pPr>
              <w:adjustRightInd w:val="0"/>
              <w:rPr>
                <w:bCs/>
                <w:color w:val="0000FF"/>
              </w:rPr>
            </w:pPr>
            <w:r w:rsidRPr="00DA0BBB">
              <w:rPr>
                <w:bCs/>
                <w:color w:val="0000FF"/>
              </w:rPr>
              <w:t>Team Poster Presentation</w:t>
            </w:r>
          </w:p>
        </w:tc>
      </w:tr>
      <w:tr w:rsidR="00C0557C" w:rsidRPr="00A74F79" w:rsidTr="000B1964">
        <w:trPr>
          <w:trHeight w:val="580"/>
        </w:trPr>
        <w:tc>
          <w:tcPr>
            <w:tcW w:w="1286" w:type="dxa"/>
          </w:tcPr>
          <w:p w:rsidR="00C0557C" w:rsidRPr="00DA0BBB" w:rsidRDefault="00C0557C" w:rsidP="00B04044">
            <w:pPr>
              <w:adjustRightInd w:val="0"/>
              <w:rPr>
                <w:bCs/>
                <w:color w:val="0000FF"/>
              </w:rPr>
            </w:pPr>
            <w:r w:rsidRPr="00DA0BBB">
              <w:rPr>
                <w:bCs/>
                <w:color w:val="0000FF"/>
              </w:rPr>
              <w:t>2010</w:t>
            </w:r>
          </w:p>
        </w:tc>
        <w:tc>
          <w:tcPr>
            <w:tcW w:w="3031" w:type="dxa"/>
          </w:tcPr>
          <w:p w:rsidR="00C0557C" w:rsidRPr="00DA0BBB" w:rsidRDefault="00C0557C" w:rsidP="00B04044">
            <w:pPr>
              <w:adjustRightInd w:val="0"/>
              <w:rPr>
                <w:bCs/>
                <w:color w:val="0000FF"/>
              </w:rPr>
            </w:pPr>
            <w:r w:rsidRPr="00DA0BBB">
              <w:rPr>
                <w:bCs/>
                <w:color w:val="0000FF"/>
              </w:rPr>
              <w:t>Central District Faculty Symposium</w:t>
            </w:r>
          </w:p>
        </w:tc>
        <w:tc>
          <w:tcPr>
            <w:tcW w:w="4317" w:type="dxa"/>
          </w:tcPr>
          <w:p w:rsidR="00C0557C" w:rsidRPr="00DA0BBB" w:rsidRDefault="00C0557C" w:rsidP="00C0557C">
            <w:pPr>
              <w:adjustRightInd w:val="0"/>
              <w:rPr>
                <w:bCs/>
                <w:color w:val="0000FF"/>
              </w:rPr>
            </w:pPr>
            <w:r w:rsidRPr="00DA0BBB">
              <w:rPr>
                <w:bCs/>
                <w:color w:val="0000FF"/>
              </w:rPr>
              <w:t xml:space="preserve">4-H Youth Category – Poster Winner </w:t>
            </w:r>
          </w:p>
        </w:tc>
      </w:tr>
    </w:tbl>
    <w:p w:rsidR="00C22943" w:rsidRDefault="00C22943" w:rsidP="00821A3D">
      <w:pPr>
        <w:adjustRightInd w:val="0"/>
        <w:rPr>
          <w:rFonts w:ascii="TimesNewRoman" w:hAnsi="TimesNewRoman"/>
          <w:b/>
        </w:rPr>
      </w:pPr>
    </w:p>
    <w:p w:rsidR="00D04998" w:rsidRDefault="00D04998" w:rsidP="00821A3D">
      <w:pPr>
        <w:adjustRightInd w:val="0"/>
        <w:rPr>
          <w:rFonts w:ascii="TimesNewRoman" w:hAnsi="TimesNewRoman"/>
        </w:rPr>
      </w:pPr>
      <w:r w:rsidRPr="009A0AFB">
        <w:rPr>
          <w:rFonts w:ascii="TimesNewRoman" w:hAnsi="TimesNewRoman"/>
          <w:b/>
        </w:rPr>
        <w:t>3</w:t>
      </w:r>
      <w:r>
        <w:rPr>
          <w:rFonts w:ascii="TimesNewRoman" w:hAnsi="TimesNewRoman"/>
          <w:b/>
        </w:rPr>
        <w:t>2</w:t>
      </w:r>
      <w:r w:rsidRPr="009A0AFB">
        <w:rPr>
          <w:rFonts w:ascii="TimesNewRoman" w:hAnsi="TimesNewRoman"/>
          <w:b/>
        </w:rPr>
        <w:t>.</w:t>
      </w:r>
      <w:r w:rsidRPr="00E73682">
        <w:rPr>
          <w:rFonts w:ascii="TimesNewRoman" w:hAnsi="TimesNewRoman"/>
        </w:rPr>
        <w:t xml:space="preserve"> </w:t>
      </w:r>
      <w:r w:rsidRPr="00E73682">
        <w:rPr>
          <w:rFonts w:ascii="TimesNewRoman,Bold" w:hAnsi="TimesNewRoman,Bold" w:cs="TimesNewRoman,Bold"/>
          <w:b/>
          <w:bCs/>
        </w:rPr>
        <w:t xml:space="preserve">COPIES OF THE LAST </w:t>
      </w:r>
      <w:r>
        <w:rPr>
          <w:rFonts w:ascii="TimesNewRoman,Bold" w:hAnsi="TimesNewRoman,Bold" w:cs="TimesNewRoman,Bold"/>
          <w:b/>
          <w:bCs/>
        </w:rPr>
        <w:t>FIVE</w:t>
      </w:r>
      <w:r w:rsidRPr="00E73682">
        <w:rPr>
          <w:rFonts w:ascii="TimesNewRoman,Bold" w:hAnsi="TimesNewRoman,Bold" w:cs="TimesNewRoman,Bold"/>
          <w:b/>
          <w:bCs/>
        </w:rPr>
        <w:t xml:space="preserve"> </w:t>
      </w:r>
      <w:r>
        <w:rPr>
          <w:rFonts w:ascii="TimesNewRoman,Bold" w:hAnsi="TimesNewRoman,Bold" w:cs="TimesNewRoman,Bold"/>
          <w:b/>
          <w:bCs/>
        </w:rPr>
        <w:t xml:space="preserve">(or since last promoted) </w:t>
      </w:r>
      <w:r w:rsidRPr="00E73682">
        <w:rPr>
          <w:rFonts w:ascii="TimesNewRoman,Bold" w:hAnsi="TimesNewRoman,Bold" w:cs="TimesNewRoman,Bold"/>
          <w:b/>
          <w:bCs/>
        </w:rPr>
        <w:t xml:space="preserve">ANNUAL LETTERS OF </w:t>
      </w:r>
      <w:r>
        <w:rPr>
          <w:rFonts w:ascii="TimesNewRoman,Bold" w:hAnsi="TimesNewRoman,Bold" w:cs="TimesNewRoman,Bold"/>
          <w:b/>
          <w:bCs/>
        </w:rPr>
        <w:t xml:space="preserve">  </w:t>
      </w:r>
      <w:r w:rsidRPr="00E73682">
        <w:rPr>
          <w:rFonts w:ascii="TimesNewRoman,Bold" w:hAnsi="TimesNewRoman,Bold" w:cs="TimesNewRoman,Bold"/>
          <w:b/>
          <w:bCs/>
        </w:rPr>
        <w:t xml:space="preserve">EVALUATION </w:t>
      </w:r>
      <w:r w:rsidRPr="00E73682">
        <w:rPr>
          <w:rFonts w:ascii="TimesNewRoman" w:hAnsi="TimesNewRoman"/>
        </w:rPr>
        <w:t>–</w:t>
      </w:r>
    </w:p>
    <w:p w:rsidR="00D04998" w:rsidRPr="00731B48" w:rsidRDefault="00D04998" w:rsidP="00821A3D">
      <w:pPr>
        <w:adjustRightInd w:val="0"/>
        <w:rPr>
          <w:rFonts w:ascii="TimesNewRoman" w:hAnsi="TimesNewRoman"/>
        </w:rPr>
      </w:pPr>
      <w:r>
        <w:rPr>
          <w:rFonts w:ascii="TimesNewRoman" w:hAnsi="TimesNewRoman"/>
        </w:rPr>
        <w:t xml:space="preserve"> </w:t>
      </w:r>
    </w:p>
    <w:tbl>
      <w:tblPr>
        <w:tblW w:w="9179" w:type="dxa"/>
        <w:jc w:val="center"/>
        <w:tblInd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9"/>
        <w:gridCol w:w="3841"/>
        <w:gridCol w:w="4159"/>
      </w:tblGrid>
      <w:tr w:rsidR="00D04998" w:rsidRPr="004F0755" w:rsidTr="00DD478C">
        <w:trPr>
          <w:trHeight w:val="489"/>
          <w:jc w:val="center"/>
        </w:trPr>
        <w:tc>
          <w:tcPr>
            <w:tcW w:w="1179" w:type="dxa"/>
          </w:tcPr>
          <w:p w:rsidR="00D04998" w:rsidRPr="004F0755" w:rsidRDefault="00D04998" w:rsidP="00223C77">
            <w:pPr>
              <w:adjustRightInd w:val="0"/>
              <w:spacing w:before="120" w:after="120"/>
              <w:rPr>
                <w:rFonts w:ascii="Arial" w:hAnsi="Arial" w:cs="Arial"/>
                <w:b/>
                <w:sz w:val="20"/>
                <w:szCs w:val="20"/>
              </w:rPr>
            </w:pPr>
            <w:r w:rsidRPr="004F0755">
              <w:rPr>
                <w:rFonts w:ascii="Arial" w:hAnsi="Arial" w:cs="Arial"/>
                <w:b/>
                <w:sz w:val="20"/>
                <w:szCs w:val="20"/>
              </w:rPr>
              <w:t>Year</w:t>
            </w:r>
          </w:p>
        </w:tc>
        <w:tc>
          <w:tcPr>
            <w:tcW w:w="3841" w:type="dxa"/>
          </w:tcPr>
          <w:p w:rsidR="00D04998" w:rsidRPr="004F0755" w:rsidRDefault="00D04998" w:rsidP="00223C77">
            <w:pPr>
              <w:adjustRightInd w:val="0"/>
              <w:spacing w:before="120" w:after="120"/>
              <w:jc w:val="center"/>
              <w:rPr>
                <w:rFonts w:ascii="Arial" w:hAnsi="Arial" w:cs="Arial"/>
                <w:b/>
                <w:sz w:val="20"/>
                <w:szCs w:val="20"/>
              </w:rPr>
            </w:pPr>
            <w:r>
              <w:rPr>
                <w:rFonts w:ascii="Arial" w:hAnsi="Arial" w:cs="Arial"/>
                <w:b/>
                <w:sz w:val="20"/>
                <w:szCs w:val="20"/>
              </w:rPr>
              <w:t>Your O</w:t>
            </w:r>
            <w:r w:rsidRPr="004F0755">
              <w:rPr>
                <w:rFonts w:ascii="Arial" w:hAnsi="Arial" w:cs="Arial"/>
                <w:b/>
                <w:sz w:val="20"/>
                <w:szCs w:val="20"/>
              </w:rPr>
              <w:t>verall Rating</w:t>
            </w:r>
          </w:p>
        </w:tc>
        <w:tc>
          <w:tcPr>
            <w:tcW w:w="4159" w:type="dxa"/>
          </w:tcPr>
          <w:p w:rsidR="00D04998" w:rsidRPr="004F0755" w:rsidRDefault="00D04998" w:rsidP="00223C77">
            <w:pPr>
              <w:adjustRightInd w:val="0"/>
              <w:spacing w:before="120" w:after="120"/>
              <w:jc w:val="center"/>
              <w:rPr>
                <w:rFonts w:ascii="Arial" w:hAnsi="Arial" w:cs="Arial"/>
                <w:b/>
                <w:sz w:val="20"/>
                <w:szCs w:val="20"/>
              </w:rPr>
            </w:pPr>
            <w:r w:rsidRPr="004F0755">
              <w:rPr>
                <w:rFonts w:ascii="Arial" w:hAnsi="Arial" w:cs="Arial"/>
                <w:b/>
                <w:sz w:val="20"/>
                <w:szCs w:val="20"/>
              </w:rPr>
              <w:t>Scales</w:t>
            </w:r>
          </w:p>
        </w:tc>
      </w:tr>
      <w:tr w:rsidR="00CB7A72" w:rsidRPr="004F0755" w:rsidTr="00DD478C">
        <w:trPr>
          <w:trHeight w:val="500"/>
          <w:jc w:val="center"/>
        </w:trPr>
        <w:tc>
          <w:tcPr>
            <w:tcW w:w="1179" w:type="dxa"/>
          </w:tcPr>
          <w:p w:rsidR="00CB7A72" w:rsidRPr="00DA0BBB" w:rsidRDefault="00CB7A72" w:rsidP="00223C77">
            <w:pPr>
              <w:adjustRightInd w:val="0"/>
              <w:spacing w:before="120" w:after="120"/>
              <w:rPr>
                <w:rFonts w:ascii="Arial" w:hAnsi="Arial" w:cs="Arial"/>
                <w:color w:val="0000FF"/>
                <w:sz w:val="20"/>
                <w:szCs w:val="20"/>
              </w:rPr>
            </w:pPr>
            <w:r w:rsidRPr="00DA0BBB">
              <w:rPr>
                <w:rFonts w:ascii="Arial" w:hAnsi="Arial" w:cs="Arial"/>
                <w:color w:val="0000FF"/>
                <w:sz w:val="20"/>
                <w:szCs w:val="20"/>
              </w:rPr>
              <w:t>2009</w:t>
            </w:r>
          </w:p>
        </w:tc>
        <w:tc>
          <w:tcPr>
            <w:tcW w:w="3841" w:type="dxa"/>
          </w:tcPr>
          <w:p w:rsidR="00CB7A72" w:rsidRPr="00DA0BBB" w:rsidRDefault="00CB7A72" w:rsidP="00223C77">
            <w:pPr>
              <w:adjustRightInd w:val="0"/>
              <w:spacing w:before="120" w:after="120"/>
              <w:jc w:val="center"/>
              <w:rPr>
                <w:rFonts w:ascii="Arial" w:hAnsi="Arial" w:cs="Arial"/>
                <w:color w:val="0000FF"/>
                <w:sz w:val="20"/>
                <w:szCs w:val="20"/>
              </w:rPr>
            </w:pPr>
            <w:r w:rsidRPr="00DA0BBB">
              <w:rPr>
                <w:rFonts w:ascii="Arial" w:hAnsi="Arial" w:cs="Arial"/>
                <w:color w:val="0000FF"/>
                <w:sz w:val="20"/>
                <w:szCs w:val="20"/>
              </w:rPr>
              <w:t>Commendable</w:t>
            </w:r>
          </w:p>
        </w:tc>
        <w:tc>
          <w:tcPr>
            <w:tcW w:w="4159" w:type="dxa"/>
          </w:tcPr>
          <w:p w:rsidR="00CB7A72" w:rsidRPr="00DA0BBB" w:rsidRDefault="00CB7A72" w:rsidP="00223C77">
            <w:pPr>
              <w:adjustRightInd w:val="0"/>
              <w:spacing w:before="120" w:after="120"/>
              <w:jc w:val="center"/>
              <w:rPr>
                <w:rFonts w:ascii="Arial" w:hAnsi="Arial" w:cs="Arial"/>
                <w:color w:val="0000FF"/>
                <w:sz w:val="20"/>
                <w:szCs w:val="20"/>
              </w:rPr>
            </w:pPr>
            <w:r w:rsidRPr="00DA0BBB">
              <w:rPr>
                <w:rFonts w:ascii="Arial" w:hAnsi="Arial" w:cs="Arial"/>
                <w:color w:val="0000FF"/>
                <w:sz w:val="20"/>
                <w:szCs w:val="20"/>
              </w:rPr>
              <w:t>Not Acceptable - Exemplary</w:t>
            </w:r>
          </w:p>
        </w:tc>
      </w:tr>
      <w:tr w:rsidR="00D04998" w:rsidRPr="004F0755" w:rsidTr="00DD478C">
        <w:trPr>
          <w:trHeight w:val="489"/>
          <w:jc w:val="center"/>
        </w:trPr>
        <w:tc>
          <w:tcPr>
            <w:tcW w:w="1179" w:type="dxa"/>
          </w:tcPr>
          <w:p w:rsidR="00D04998" w:rsidRDefault="00D04998" w:rsidP="00223C77">
            <w:pPr>
              <w:adjustRightInd w:val="0"/>
              <w:spacing w:before="120" w:after="120"/>
              <w:rPr>
                <w:rFonts w:ascii="Arial" w:hAnsi="Arial" w:cs="Arial"/>
                <w:sz w:val="20"/>
                <w:szCs w:val="20"/>
              </w:rPr>
            </w:pPr>
            <w:r w:rsidRPr="004F0755">
              <w:rPr>
                <w:rFonts w:ascii="Arial" w:hAnsi="Arial" w:cs="Arial"/>
                <w:sz w:val="20"/>
                <w:szCs w:val="20"/>
              </w:rPr>
              <w:t>200</w:t>
            </w:r>
            <w:r>
              <w:rPr>
                <w:rFonts w:ascii="Arial" w:hAnsi="Arial" w:cs="Arial"/>
                <w:sz w:val="20"/>
                <w:szCs w:val="20"/>
              </w:rPr>
              <w:t>8</w:t>
            </w:r>
          </w:p>
        </w:tc>
        <w:tc>
          <w:tcPr>
            <w:tcW w:w="3841" w:type="dxa"/>
          </w:tcPr>
          <w:p w:rsidR="00D04998" w:rsidRPr="006D3267" w:rsidRDefault="00D04998" w:rsidP="00223C77">
            <w:pPr>
              <w:adjustRightInd w:val="0"/>
              <w:spacing w:before="120" w:after="120"/>
              <w:jc w:val="center"/>
              <w:rPr>
                <w:rFonts w:ascii="Arial" w:hAnsi="Arial" w:cs="Arial"/>
                <w:sz w:val="20"/>
                <w:szCs w:val="20"/>
              </w:rPr>
            </w:pPr>
            <w:r>
              <w:rPr>
                <w:rFonts w:ascii="Arial" w:hAnsi="Arial" w:cs="Arial"/>
                <w:sz w:val="20"/>
                <w:szCs w:val="20"/>
              </w:rPr>
              <w:t>Commendable</w:t>
            </w:r>
          </w:p>
        </w:tc>
        <w:tc>
          <w:tcPr>
            <w:tcW w:w="4159" w:type="dxa"/>
          </w:tcPr>
          <w:p w:rsidR="00D04998" w:rsidRPr="004F0755" w:rsidRDefault="00D04998" w:rsidP="00223C77">
            <w:pPr>
              <w:adjustRightInd w:val="0"/>
              <w:spacing w:before="120" w:after="120"/>
              <w:jc w:val="center"/>
              <w:rPr>
                <w:rFonts w:ascii="Arial" w:hAnsi="Arial" w:cs="Arial"/>
                <w:sz w:val="20"/>
                <w:szCs w:val="20"/>
              </w:rPr>
            </w:pPr>
            <w:r w:rsidRPr="004F0755">
              <w:rPr>
                <w:rFonts w:ascii="Arial" w:hAnsi="Arial" w:cs="Arial"/>
                <w:sz w:val="20"/>
                <w:szCs w:val="20"/>
              </w:rPr>
              <w:t>Not Acceptable – Exemplary</w:t>
            </w:r>
          </w:p>
        </w:tc>
      </w:tr>
      <w:tr w:rsidR="00D04998" w:rsidRPr="004F0755" w:rsidTr="00DD478C">
        <w:trPr>
          <w:trHeight w:val="500"/>
          <w:jc w:val="center"/>
        </w:trPr>
        <w:tc>
          <w:tcPr>
            <w:tcW w:w="1179" w:type="dxa"/>
          </w:tcPr>
          <w:p w:rsidR="00D04998" w:rsidRDefault="00D04998" w:rsidP="00223C77">
            <w:pPr>
              <w:adjustRightInd w:val="0"/>
              <w:spacing w:before="120" w:after="120"/>
              <w:rPr>
                <w:rFonts w:ascii="Arial" w:hAnsi="Arial" w:cs="Arial"/>
                <w:sz w:val="20"/>
                <w:szCs w:val="20"/>
              </w:rPr>
            </w:pPr>
            <w:r w:rsidRPr="004F0755">
              <w:rPr>
                <w:rFonts w:ascii="Arial" w:hAnsi="Arial" w:cs="Arial"/>
                <w:sz w:val="20"/>
                <w:szCs w:val="20"/>
              </w:rPr>
              <w:t>200</w:t>
            </w:r>
            <w:r>
              <w:rPr>
                <w:rFonts w:ascii="Arial" w:hAnsi="Arial" w:cs="Arial"/>
                <w:sz w:val="20"/>
                <w:szCs w:val="20"/>
              </w:rPr>
              <w:t>7</w:t>
            </w:r>
          </w:p>
        </w:tc>
        <w:tc>
          <w:tcPr>
            <w:tcW w:w="3841" w:type="dxa"/>
          </w:tcPr>
          <w:p w:rsidR="00D04998" w:rsidRPr="006D3267" w:rsidRDefault="00D04998" w:rsidP="00223C77">
            <w:pPr>
              <w:adjustRightInd w:val="0"/>
              <w:spacing w:before="120" w:after="120"/>
              <w:jc w:val="center"/>
              <w:rPr>
                <w:rFonts w:ascii="Arial" w:hAnsi="Arial" w:cs="Arial"/>
                <w:sz w:val="20"/>
                <w:szCs w:val="20"/>
              </w:rPr>
            </w:pPr>
            <w:r>
              <w:rPr>
                <w:rFonts w:ascii="Arial" w:hAnsi="Arial" w:cs="Arial"/>
                <w:sz w:val="20"/>
                <w:szCs w:val="20"/>
              </w:rPr>
              <w:t>Satisfactory Plus</w:t>
            </w:r>
          </w:p>
        </w:tc>
        <w:tc>
          <w:tcPr>
            <w:tcW w:w="4159" w:type="dxa"/>
          </w:tcPr>
          <w:p w:rsidR="00D04998" w:rsidRPr="004F0755" w:rsidRDefault="00D04998" w:rsidP="00223C77">
            <w:pPr>
              <w:adjustRightInd w:val="0"/>
              <w:spacing w:before="120" w:after="120"/>
              <w:jc w:val="center"/>
              <w:rPr>
                <w:rFonts w:ascii="Arial" w:hAnsi="Arial" w:cs="Arial"/>
                <w:sz w:val="20"/>
                <w:szCs w:val="20"/>
              </w:rPr>
            </w:pPr>
            <w:r w:rsidRPr="004F0755">
              <w:rPr>
                <w:rFonts w:ascii="Arial" w:hAnsi="Arial" w:cs="Arial"/>
                <w:sz w:val="20"/>
                <w:szCs w:val="20"/>
              </w:rPr>
              <w:t>Not Acceptable – Exemplary</w:t>
            </w:r>
          </w:p>
        </w:tc>
      </w:tr>
      <w:tr w:rsidR="00D04998" w:rsidRPr="004F0755" w:rsidTr="00DD478C">
        <w:trPr>
          <w:trHeight w:val="500"/>
          <w:jc w:val="center"/>
        </w:trPr>
        <w:tc>
          <w:tcPr>
            <w:tcW w:w="1179" w:type="dxa"/>
          </w:tcPr>
          <w:p w:rsidR="00D04998" w:rsidRDefault="00D04998" w:rsidP="00223C77">
            <w:pPr>
              <w:adjustRightInd w:val="0"/>
              <w:spacing w:before="120" w:after="120"/>
              <w:rPr>
                <w:rFonts w:ascii="Arial" w:hAnsi="Arial" w:cs="Arial"/>
                <w:sz w:val="20"/>
                <w:szCs w:val="20"/>
              </w:rPr>
            </w:pPr>
            <w:r w:rsidRPr="004F0755">
              <w:rPr>
                <w:rFonts w:ascii="Arial" w:hAnsi="Arial" w:cs="Arial"/>
                <w:sz w:val="20"/>
                <w:szCs w:val="20"/>
              </w:rPr>
              <w:t>200</w:t>
            </w:r>
            <w:r>
              <w:rPr>
                <w:rFonts w:ascii="Arial" w:hAnsi="Arial" w:cs="Arial"/>
                <w:sz w:val="20"/>
                <w:szCs w:val="20"/>
              </w:rPr>
              <w:t>6</w:t>
            </w:r>
          </w:p>
        </w:tc>
        <w:tc>
          <w:tcPr>
            <w:tcW w:w="3841" w:type="dxa"/>
          </w:tcPr>
          <w:p w:rsidR="00D04998" w:rsidRPr="006D3267" w:rsidRDefault="00D04998" w:rsidP="00223C77">
            <w:pPr>
              <w:adjustRightInd w:val="0"/>
              <w:spacing w:before="120" w:after="120"/>
              <w:jc w:val="center"/>
              <w:rPr>
                <w:rFonts w:ascii="Arial" w:hAnsi="Arial" w:cs="Arial"/>
                <w:sz w:val="20"/>
                <w:szCs w:val="20"/>
              </w:rPr>
            </w:pPr>
            <w:r>
              <w:rPr>
                <w:rFonts w:ascii="Arial" w:hAnsi="Arial" w:cs="Arial"/>
                <w:sz w:val="20"/>
                <w:szCs w:val="20"/>
              </w:rPr>
              <w:t>Commendable</w:t>
            </w:r>
          </w:p>
        </w:tc>
        <w:tc>
          <w:tcPr>
            <w:tcW w:w="4159" w:type="dxa"/>
          </w:tcPr>
          <w:p w:rsidR="00D04998" w:rsidRPr="004F0755" w:rsidRDefault="00D04998" w:rsidP="00223C77">
            <w:pPr>
              <w:adjustRightInd w:val="0"/>
              <w:spacing w:before="120" w:after="120"/>
              <w:jc w:val="center"/>
              <w:rPr>
                <w:rFonts w:ascii="Arial" w:hAnsi="Arial" w:cs="Arial"/>
                <w:sz w:val="20"/>
                <w:szCs w:val="20"/>
              </w:rPr>
            </w:pPr>
            <w:r w:rsidRPr="004F0755">
              <w:rPr>
                <w:rFonts w:ascii="Arial" w:hAnsi="Arial" w:cs="Arial"/>
                <w:sz w:val="20"/>
                <w:szCs w:val="20"/>
              </w:rPr>
              <w:t>Not Acceptable - Exemplary</w:t>
            </w:r>
          </w:p>
        </w:tc>
      </w:tr>
      <w:tr w:rsidR="00D04998" w:rsidRPr="004F0755" w:rsidTr="00DD478C">
        <w:trPr>
          <w:trHeight w:val="489"/>
          <w:jc w:val="center"/>
        </w:trPr>
        <w:tc>
          <w:tcPr>
            <w:tcW w:w="1179" w:type="dxa"/>
          </w:tcPr>
          <w:p w:rsidR="00D04998" w:rsidRPr="004F0755" w:rsidRDefault="00D04998" w:rsidP="00223C77">
            <w:pPr>
              <w:adjustRightInd w:val="0"/>
              <w:spacing w:before="120" w:after="120"/>
              <w:rPr>
                <w:rFonts w:ascii="Arial" w:hAnsi="Arial" w:cs="Arial"/>
                <w:sz w:val="20"/>
                <w:szCs w:val="20"/>
              </w:rPr>
            </w:pPr>
            <w:r>
              <w:rPr>
                <w:rFonts w:ascii="Arial" w:hAnsi="Arial" w:cs="Arial"/>
                <w:sz w:val="20"/>
                <w:szCs w:val="20"/>
              </w:rPr>
              <w:t>2005</w:t>
            </w:r>
          </w:p>
        </w:tc>
        <w:tc>
          <w:tcPr>
            <w:tcW w:w="3841" w:type="dxa"/>
          </w:tcPr>
          <w:p w:rsidR="00D04998" w:rsidRPr="006D3267" w:rsidRDefault="00D04998" w:rsidP="00223C77">
            <w:pPr>
              <w:adjustRightInd w:val="0"/>
              <w:spacing w:before="120" w:after="120"/>
              <w:jc w:val="center"/>
              <w:rPr>
                <w:rFonts w:ascii="Arial" w:hAnsi="Arial" w:cs="Arial"/>
                <w:sz w:val="20"/>
                <w:szCs w:val="20"/>
              </w:rPr>
            </w:pPr>
            <w:r w:rsidRPr="006D3267">
              <w:rPr>
                <w:rFonts w:ascii="Arial" w:hAnsi="Arial" w:cs="Arial"/>
                <w:sz w:val="20"/>
                <w:szCs w:val="20"/>
              </w:rPr>
              <w:t>Commendable</w:t>
            </w:r>
          </w:p>
        </w:tc>
        <w:tc>
          <w:tcPr>
            <w:tcW w:w="4159" w:type="dxa"/>
          </w:tcPr>
          <w:p w:rsidR="00D04998" w:rsidRPr="004F0755" w:rsidRDefault="00D04998" w:rsidP="00223C77">
            <w:pPr>
              <w:adjustRightInd w:val="0"/>
              <w:spacing w:before="120" w:after="120"/>
              <w:jc w:val="center"/>
              <w:rPr>
                <w:rFonts w:ascii="Arial" w:hAnsi="Arial" w:cs="Arial"/>
                <w:sz w:val="20"/>
                <w:szCs w:val="20"/>
              </w:rPr>
            </w:pPr>
            <w:r w:rsidRPr="004F0755">
              <w:rPr>
                <w:rFonts w:ascii="Arial" w:hAnsi="Arial" w:cs="Arial"/>
                <w:sz w:val="20"/>
                <w:szCs w:val="20"/>
              </w:rPr>
              <w:t>Not Acceptable - Exemplary</w:t>
            </w:r>
          </w:p>
        </w:tc>
      </w:tr>
      <w:tr w:rsidR="00D04998" w:rsidRPr="004F0755" w:rsidTr="00DD478C">
        <w:trPr>
          <w:trHeight w:val="500"/>
          <w:jc w:val="center"/>
        </w:trPr>
        <w:tc>
          <w:tcPr>
            <w:tcW w:w="1179" w:type="dxa"/>
          </w:tcPr>
          <w:p w:rsidR="00D04998" w:rsidRPr="004F0755" w:rsidRDefault="00D04998" w:rsidP="00223C77">
            <w:pPr>
              <w:adjustRightInd w:val="0"/>
              <w:spacing w:before="120" w:after="120"/>
              <w:rPr>
                <w:rFonts w:ascii="Arial" w:hAnsi="Arial" w:cs="Arial"/>
                <w:sz w:val="20"/>
                <w:szCs w:val="20"/>
              </w:rPr>
            </w:pPr>
            <w:r>
              <w:rPr>
                <w:rFonts w:ascii="Arial" w:hAnsi="Arial" w:cs="Arial"/>
                <w:sz w:val="20"/>
                <w:szCs w:val="20"/>
              </w:rPr>
              <w:t>2004</w:t>
            </w:r>
          </w:p>
        </w:tc>
        <w:tc>
          <w:tcPr>
            <w:tcW w:w="3841" w:type="dxa"/>
          </w:tcPr>
          <w:p w:rsidR="00D04998" w:rsidRPr="006D3267" w:rsidRDefault="00D04998" w:rsidP="00223C77">
            <w:pPr>
              <w:adjustRightInd w:val="0"/>
              <w:spacing w:before="120" w:after="120"/>
              <w:jc w:val="center"/>
              <w:rPr>
                <w:rFonts w:ascii="Arial" w:hAnsi="Arial" w:cs="Arial"/>
                <w:sz w:val="20"/>
                <w:szCs w:val="20"/>
              </w:rPr>
            </w:pPr>
            <w:r w:rsidRPr="006D3267">
              <w:rPr>
                <w:rFonts w:ascii="Arial" w:hAnsi="Arial" w:cs="Arial"/>
                <w:sz w:val="20"/>
                <w:szCs w:val="20"/>
              </w:rPr>
              <w:t>6</w:t>
            </w:r>
          </w:p>
        </w:tc>
        <w:tc>
          <w:tcPr>
            <w:tcW w:w="4159" w:type="dxa"/>
          </w:tcPr>
          <w:p w:rsidR="00D04998" w:rsidRPr="004F0755" w:rsidRDefault="00D04998" w:rsidP="00223C77">
            <w:pPr>
              <w:adjustRightInd w:val="0"/>
              <w:spacing w:before="120" w:after="120"/>
              <w:jc w:val="center"/>
              <w:rPr>
                <w:rFonts w:ascii="Arial" w:hAnsi="Arial" w:cs="Arial"/>
                <w:sz w:val="20"/>
                <w:szCs w:val="20"/>
              </w:rPr>
            </w:pPr>
            <w:r>
              <w:rPr>
                <w:rFonts w:ascii="Arial" w:hAnsi="Arial" w:cs="Arial"/>
                <w:sz w:val="20"/>
                <w:szCs w:val="20"/>
              </w:rPr>
              <w:t>1-7</w:t>
            </w:r>
          </w:p>
        </w:tc>
      </w:tr>
      <w:tr w:rsidR="00D04998" w:rsidRPr="004F0755" w:rsidTr="00DD478C">
        <w:trPr>
          <w:trHeight w:val="500"/>
          <w:jc w:val="center"/>
        </w:trPr>
        <w:tc>
          <w:tcPr>
            <w:tcW w:w="1179" w:type="dxa"/>
          </w:tcPr>
          <w:p w:rsidR="00D04998" w:rsidRDefault="00D04998" w:rsidP="00223C77">
            <w:pPr>
              <w:adjustRightInd w:val="0"/>
              <w:spacing w:before="120" w:after="120"/>
              <w:rPr>
                <w:rFonts w:ascii="Arial" w:hAnsi="Arial" w:cs="Arial"/>
                <w:sz w:val="20"/>
                <w:szCs w:val="20"/>
              </w:rPr>
            </w:pPr>
            <w:r>
              <w:rPr>
                <w:rFonts w:ascii="Arial" w:hAnsi="Arial" w:cs="Arial"/>
                <w:sz w:val="20"/>
                <w:szCs w:val="20"/>
              </w:rPr>
              <w:t>2003</w:t>
            </w:r>
          </w:p>
        </w:tc>
        <w:tc>
          <w:tcPr>
            <w:tcW w:w="3841" w:type="dxa"/>
          </w:tcPr>
          <w:p w:rsidR="00D04998" w:rsidRPr="006D3267" w:rsidRDefault="00D04998" w:rsidP="00223C77">
            <w:pPr>
              <w:adjustRightInd w:val="0"/>
              <w:spacing w:before="120" w:after="120"/>
              <w:jc w:val="center"/>
              <w:rPr>
                <w:rFonts w:ascii="Arial" w:hAnsi="Arial" w:cs="Arial"/>
                <w:sz w:val="20"/>
                <w:szCs w:val="20"/>
              </w:rPr>
            </w:pPr>
            <w:r w:rsidRPr="006D3267">
              <w:rPr>
                <w:rFonts w:ascii="Arial" w:hAnsi="Arial" w:cs="Arial"/>
                <w:sz w:val="20"/>
                <w:szCs w:val="20"/>
              </w:rPr>
              <w:t>6</w:t>
            </w:r>
          </w:p>
        </w:tc>
        <w:tc>
          <w:tcPr>
            <w:tcW w:w="4159" w:type="dxa"/>
          </w:tcPr>
          <w:p w:rsidR="00D04998" w:rsidRPr="004F0755" w:rsidRDefault="00D04998" w:rsidP="00223C77">
            <w:pPr>
              <w:adjustRightInd w:val="0"/>
              <w:spacing w:before="120" w:after="120"/>
              <w:jc w:val="center"/>
              <w:rPr>
                <w:rFonts w:ascii="Arial" w:hAnsi="Arial" w:cs="Arial"/>
                <w:sz w:val="20"/>
                <w:szCs w:val="20"/>
              </w:rPr>
            </w:pPr>
            <w:r>
              <w:rPr>
                <w:rFonts w:ascii="Arial" w:hAnsi="Arial" w:cs="Arial"/>
                <w:sz w:val="20"/>
                <w:szCs w:val="20"/>
              </w:rPr>
              <w:t>1-7</w:t>
            </w:r>
          </w:p>
        </w:tc>
      </w:tr>
    </w:tbl>
    <w:p w:rsidR="00C22943" w:rsidRDefault="00C22943" w:rsidP="00F90ADC">
      <w:pPr>
        <w:adjustRightInd w:val="0"/>
        <w:rPr>
          <w:b/>
          <w:bCs/>
          <w:color w:val="000000"/>
        </w:rPr>
      </w:pPr>
    </w:p>
    <w:p w:rsidR="00D04998" w:rsidRDefault="00D04998" w:rsidP="00F90ADC">
      <w:pPr>
        <w:adjustRightInd w:val="0"/>
        <w:rPr>
          <w:b/>
          <w:color w:val="000000"/>
        </w:rPr>
      </w:pPr>
      <w:r w:rsidRPr="005C79E2">
        <w:rPr>
          <w:b/>
          <w:bCs/>
          <w:color w:val="000000"/>
        </w:rPr>
        <w:t>33.</w:t>
      </w:r>
      <w:r w:rsidRPr="00A74F79">
        <w:rPr>
          <w:bCs/>
          <w:color w:val="000000"/>
        </w:rPr>
        <w:t xml:space="preserve">     </w:t>
      </w:r>
      <w:r w:rsidRPr="00A74F79">
        <w:rPr>
          <w:b/>
          <w:color w:val="000000"/>
        </w:rPr>
        <w:t>THE FURTHER INFORMATION SECTION</w:t>
      </w:r>
    </w:p>
    <w:p w:rsidR="000B1964" w:rsidRDefault="000B1964" w:rsidP="000B1964">
      <w:pPr>
        <w:adjustRightInd w:val="0"/>
      </w:pPr>
      <w:r>
        <w:t xml:space="preserve">      </w:t>
      </w:r>
      <w:r>
        <w:object w:dxaOrig="8611" w:dyaOrig="5251">
          <v:shape id="_x0000_i1026" type="#_x0000_t75" style="width:96.2pt;height:55.3pt" o:ole="">
            <v:imagedata r:id="rId12" o:title=""/>
          </v:shape>
          <o:OLEObject Type="Embed" ProgID="Word.Picture.8" ShapeID="_x0000_i1026" DrawAspect="Content" ObjectID="_1353909129" r:id="rId13"/>
        </w:object>
      </w:r>
    </w:p>
    <w:p w:rsidR="000B1964" w:rsidRDefault="000B1964" w:rsidP="000B1964">
      <w:pPr>
        <w:adjustRightInd w:val="0"/>
      </w:pPr>
    </w:p>
    <w:p w:rsidR="000B1964" w:rsidRPr="00A20A23" w:rsidRDefault="000B1964" w:rsidP="000B1964">
      <w:pPr>
        <w:adjustRightInd w:val="0"/>
      </w:pPr>
    </w:p>
    <w:p w:rsidR="000B1964" w:rsidRPr="00A20A23" w:rsidRDefault="000B1964" w:rsidP="000B1964">
      <w:pPr>
        <w:adjustRightInd w:val="0"/>
      </w:pPr>
      <w:r w:rsidRPr="00A20A23">
        <w:t xml:space="preserve">County of Volusia </w:t>
      </w:r>
    </w:p>
    <w:p w:rsidR="000B1964" w:rsidRPr="00A20A23" w:rsidRDefault="000B1964" w:rsidP="000B1964">
      <w:pPr>
        <w:adjustRightInd w:val="0"/>
      </w:pPr>
      <w:r w:rsidRPr="00A20A23">
        <w:t xml:space="preserve">Personnel Division </w:t>
      </w:r>
    </w:p>
    <w:p w:rsidR="000B1964" w:rsidRPr="00A20A23" w:rsidRDefault="000B1964" w:rsidP="000B1964">
      <w:pPr>
        <w:adjustRightInd w:val="0"/>
      </w:pPr>
      <w:r w:rsidRPr="00A20A23">
        <w:t xml:space="preserve">Bank of America </w:t>
      </w:r>
    </w:p>
    <w:p w:rsidR="000B1964" w:rsidRPr="00A20A23" w:rsidRDefault="000B1964" w:rsidP="000B1964">
      <w:pPr>
        <w:adjustRightInd w:val="0"/>
      </w:pPr>
      <w:r w:rsidRPr="00A20A23">
        <w:t>230 North Woodland Blvd., Suite 262</w:t>
      </w:r>
    </w:p>
    <w:p w:rsidR="000B1964" w:rsidRPr="00A20A23" w:rsidRDefault="000B1964" w:rsidP="000B1964">
      <w:pPr>
        <w:adjustRightInd w:val="0"/>
      </w:pPr>
      <w:r w:rsidRPr="00A20A23">
        <w:t>DeLand, Florida 32720</w:t>
      </w:r>
    </w:p>
    <w:p w:rsidR="000B1964" w:rsidRPr="00A20A23" w:rsidRDefault="000B1964" w:rsidP="000B1964">
      <w:pPr>
        <w:adjustRightInd w:val="0"/>
      </w:pPr>
    </w:p>
    <w:p w:rsidR="000B1964" w:rsidRPr="00A20A23" w:rsidRDefault="000B1964" w:rsidP="000B1964">
      <w:pPr>
        <w:adjustRightInd w:val="0"/>
      </w:pPr>
      <w:r w:rsidRPr="00A20A23">
        <w:t xml:space="preserve">As an advisory Committee member I requested educational information relevant to County Employees. I recognize the value that UF/IFAS Extension publications provide. Jill Taufer and Kathleen Bryant publish bi-monthy nutrition/consumer education articles that are posted on ENN (Employee News Network).  I am responsible for posting the educational publications on </w:t>
      </w:r>
      <w:r w:rsidRPr="00A20A23">
        <w:rPr>
          <w:color w:val="0000FF"/>
          <w:u w:val="single"/>
        </w:rPr>
        <w:t>http://enn.co.volusia.fl.us.htm</w:t>
      </w:r>
      <w:r w:rsidRPr="00A20A23">
        <w:t xml:space="preserve"> that are exclusively available to Volusia County employees.</w:t>
      </w:r>
    </w:p>
    <w:p w:rsidR="000B1964" w:rsidRDefault="000B1964" w:rsidP="000B1964"/>
    <w:p w:rsidR="000B1964" w:rsidRDefault="000B1964" w:rsidP="000B1964">
      <w:r w:rsidRPr="00A20A23">
        <w:t>Celene Cone</w:t>
      </w:r>
    </w:p>
    <w:p w:rsidR="000B1964" w:rsidRPr="00A20A23" w:rsidRDefault="000B1964" w:rsidP="000B1964">
      <w:r w:rsidRPr="00A20A23">
        <w:t xml:space="preserve">Wellness Coordinator </w:t>
      </w:r>
    </w:p>
    <w:p w:rsidR="000B1964" w:rsidRPr="00A20A23" w:rsidRDefault="000B1964" w:rsidP="000B1964">
      <w:r w:rsidRPr="00A20A23">
        <w:t xml:space="preserve">County of Volusia </w:t>
      </w:r>
    </w:p>
    <w:p w:rsidR="000B1964" w:rsidRDefault="000B1964" w:rsidP="00F90ADC">
      <w:pPr>
        <w:adjustRightInd w:val="0"/>
        <w:rPr>
          <w:b/>
          <w:color w:val="000000"/>
        </w:rPr>
      </w:pPr>
    </w:p>
    <w:p w:rsidR="00D04998" w:rsidRPr="00A74F79" w:rsidRDefault="00D04998" w:rsidP="00E07DE1">
      <w:pPr>
        <w:adjustRightInd w:val="0"/>
        <w:rPr>
          <w:b/>
          <w:bCs/>
          <w:color w:val="000000"/>
        </w:rPr>
      </w:pPr>
      <w:r w:rsidRPr="00A74F79">
        <w:rPr>
          <w:b/>
          <w:bCs/>
          <w:color w:val="000000"/>
        </w:rPr>
        <w:t>34</w:t>
      </w:r>
      <w:r w:rsidRPr="00A74F79">
        <w:rPr>
          <w:b/>
          <w:bCs/>
          <w:color w:val="0000FF"/>
        </w:rPr>
        <w:t xml:space="preserve">.     </w:t>
      </w:r>
      <w:r w:rsidRPr="00A74F79">
        <w:rPr>
          <w:b/>
          <w:bCs/>
        </w:rPr>
        <w:t>PROFESSIONAL DEVELOPMENT</w:t>
      </w:r>
      <w:r w:rsidRPr="00A74F79">
        <w:rPr>
          <w:b/>
          <w:bCs/>
          <w:color w:val="000000"/>
        </w:rPr>
        <w:t xml:space="preserve"> </w:t>
      </w:r>
    </w:p>
    <w:p w:rsidR="00D04998" w:rsidRPr="005C79E2" w:rsidRDefault="00D04998" w:rsidP="005C79E2">
      <w:pPr>
        <w:adjustRightInd w:val="0"/>
        <w:ind w:left="720" w:hanging="720"/>
        <w:rPr>
          <w:b/>
          <w:bCs/>
          <w:color w:val="000000"/>
          <w:u w:val="single"/>
        </w:rPr>
      </w:pPr>
      <w:r w:rsidRPr="00A74F79">
        <w:rPr>
          <w:b/>
          <w:bCs/>
          <w:color w:val="000000"/>
        </w:rPr>
        <w:tab/>
      </w:r>
      <w:r w:rsidRPr="005C79E2">
        <w:rPr>
          <w:b/>
          <w:bCs/>
          <w:color w:val="000000"/>
          <w:u w:val="single"/>
        </w:rPr>
        <w:t>In-service and Self Proposed</w:t>
      </w:r>
    </w:p>
    <w:tbl>
      <w:tblPr>
        <w:tblW w:w="8880"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93"/>
        <w:gridCol w:w="787"/>
      </w:tblGrid>
      <w:tr w:rsidR="00D04998" w:rsidRPr="00A74F79" w:rsidTr="000B1964">
        <w:trPr>
          <w:trHeight w:val="187"/>
        </w:trPr>
        <w:tc>
          <w:tcPr>
            <w:tcW w:w="8093" w:type="dxa"/>
          </w:tcPr>
          <w:p w:rsidR="00D04998" w:rsidRPr="000A6C7D" w:rsidRDefault="00D04998" w:rsidP="00736D7A">
            <w:pPr>
              <w:adjustRightInd w:val="0"/>
              <w:jc w:val="center"/>
              <w:rPr>
                <w:b/>
                <w:iCs/>
              </w:rPr>
            </w:pPr>
            <w:r w:rsidRPr="000A6C7D">
              <w:rPr>
                <w:b/>
                <w:iCs/>
              </w:rPr>
              <w:t>Title</w:t>
            </w:r>
          </w:p>
        </w:tc>
        <w:tc>
          <w:tcPr>
            <w:tcW w:w="787" w:type="dxa"/>
          </w:tcPr>
          <w:p w:rsidR="00D04998" w:rsidRPr="000A6C7D" w:rsidRDefault="00D04998" w:rsidP="00736D7A">
            <w:pPr>
              <w:adjustRightInd w:val="0"/>
              <w:jc w:val="center"/>
              <w:rPr>
                <w:b/>
                <w:iCs/>
              </w:rPr>
            </w:pPr>
            <w:r w:rsidRPr="000A6C7D">
              <w:rPr>
                <w:b/>
                <w:iCs/>
              </w:rPr>
              <w:t>Days</w:t>
            </w:r>
          </w:p>
        </w:tc>
      </w:tr>
      <w:tr w:rsidR="009705E6" w:rsidRPr="00E25C10" w:rsidTr="000B1964">
        <w:trPr>
          <w:trHeight w:val="376"/>
        </w:trPr>
        <w:tc>
          <w:tcPr>
            <w:tcW w:w="8093" w:type="dxa"/>
          </w:tcPr>
          <w:p w:rsidR="009705E6" w:rsidRPr="006341A5" w:rsidRDefault="009705E6" w:rsidP="00B61D5C">
            <w:pPr>
              <w:rPr>
                <w:color w:val="FF0000"/>
              </w:rPr>
            </w:pPr>
            <w:r w:rsidRPr="006341A5">
              <w:rPr>
                <w:color w:val="FF0000"/>
              </w:rPr>
              <w:t>Enhancing Extension Education, ROA/POW Faculty Training, Flagler County, October 6, 2011</w:t>
            </w:r>
          </w:p>
        </w:tc>
        <w:tc>
          <w:tcPr>
            <w:tcW w:w="787" w:type="dxa"/>
          </w:tcPr>
          <w:p w:rsidR="009705E6" w:rsidRPr="006341A5" w:rsidRDefault="009705E6" w:rsidP="00B61D5C">
            <w:pPr>
              <w:rPr>
                <w:color w:val="FF0000"/>
              </w:rPr>
            </w:pPr>
            <w:r>
              <w:rPr>
                <w:color w:val="FF0000"/>
              </w:rPr>
              <w:t xml:space="preserve">    1</w:t>
            </w:r>
          </w:p>
        </w:tc>
      </w:tr>
      <w:tr w:rsidR="009705E6" w:rsidRPr="00E25C10" w:rsidTr="000B1964">
        <w:trPr>
          <w:trHeight w:val="367"/>
        </w:trPr>
        <w:tc>
          <w:tcPr>
            <w:tcW w:w="8093" w:type="dxa"/>
          </w:tcPr>
          <w:p w:rsidR="009705E6" w:rsidRPr="006341A5" w:rsidRDefault="009705E6" w:rsidP="00951BE6">
            <w:pPr>
              <w:rPr>
                <w:color w:val="FF0000"/>
              </w:rPr>
            </w:pPr>
            <w:r w:rsidRPr="006341A5">
              <w:rPr>
                <w:color w:val="FF0000"/>
              </w:rPr>
              <w:t>Extension Professional Associations of Florida Professional Improvement Meeting, Lake Buena Vista, FL, 8/22/</w:t>
            </w:r>
            <w:r w:rsidR="00951BE6">
              <w:rPr>
                <w:color w:val="FF0000"/>
              </w:rPr>
              <w:t xml:space="preserve">2011 – 8 </w:t>
            </w:r>
            <w:r w:rsidRPr="006341A5">
              <w:rPr>
                <w:color w:val="FF0000"/>
              </w:rPr>
              <w:t>/25/</w:t>
            </w:r>
            <w:r w:rsidR="00951BE6">
              <w:rPr>
                <w:color w:val="FF0000"/>
              </w:rPr>
              <w:t>20</w:t>
            </w:r>
            <w:r w:rsidRPr="006341A5">
              <w:rPr>
                <w:color w:val="FF0000"/>
              </w:rPr>
              <w:t>11</w:t>
            </w:r>
          </w:p>
        </w:tc>
        <w:tc>
          <w:tcPr>
            <w:tcW w:w="787" w:type="dxa"/>
          </w:tcPr>
          <w:p w:rsidR="009705E6" w:rsidRPr="006341A5" w:rsidRDefault="009705E6" w:rsidP="00B61D5C">
            <w:pPr>
              <w:rPr>
                <w:color w:val="FF0000"/>
              </w:rPr>
            </w:pPr>
            <w:r>
              <w:rPr>
                <w:color w:val="FF0000"/>
              </w:rPr>
              <w:t xml:space="preserve">    3</w:t>
            </w:r>
          </w:p>
        </w:tc>
      </w:tr>
      <w:tr w:rsidR="009705E6" w:rsidRPr="00E25C10" w:rsidTr="000B1964">
        <w:trPr>
          <w:trHeight w:val="376"/>
        </w:trPr>
        <w:tc>
          <w:tcPr>
            <w:tcW w:w="8093" w:type="dxa"/>
          </w:tcPr>
          <w:p w:rsidR="009705E6" w:rsidRPr="006341A5" w:rsidRDefault="009705E6" w:rsidP="00B61D5C">
            <w:pPr>
              <w:rPr>
                <w:color w:val="FF0000"/>
              </w:rPr>
            </w:pPr>
            <w:r>
              <w:rPr>
                <w:color w:val="FF0000"/>
              </w:rPr>
              <w:t>Emerging Energy Issues and Topics:  In-service Training, Gainesville, FL, May 3, 201</w:t>
            </w:r>
            <w:r w:rsidR="000D5694">
              <w:rPr>
                <w:color w:val="FF0000"/>
              </w:rPr>
              <w:t>1</w:t>
            </w:r>
          </w:p>
        </w:tc>
        <w:tc>
          <w:tcPr>
            <w:tcW w:w="787" w:type="dxa"/>
          </w:tcPr>
          <w:p w:rsidR="009705E6" w:rsidRDefault="000D5694" w:rsidP="00B61D5C">
            <w:pPr>
              <w:rPr>
                <w:color w:val="FF0000"/>
              </w:rPr>
            </w:pPr>
            <w:r>
              <w:rPr>
                <w:color w:val="FF0000"/>
              </w:rPr>
              <w:t xml:space="preserve">     1</w:t>
            </w:r>
          </w:p>
        </w:tc>
      </w:tr>
      <w:tr w:rsidR="009705E6" w:rsidRPr="00E25C10" w:rsidTr="000B1964">
        <w:trPr>
          <w:trHeight w:val="376"/>
        </w:trPr>
        <w:tc>
          <w:tcPr>
            <w:tcW w:w="8093" w:type="dxa"/>
          </w:tcPr>
          <w:p w:rsidR="009705E6" w:rsidRPr="006341A5" w:rsidRDefault="009705E6" w:rsidP="00B61D5C">
            <w:pPr>
              <w:rPr>
                <w:color w:val="FF0000"/>
              </w:rPr>
            </w:pPr>
            <w:r>
              <w:rPr>
                <w:color w:val="FF0000"/>
              </w:rPr>
              <w:t>Sustainable and Healthy Home Ownership:  In-service Training, Gainesville, FL, May 4, 2011</w:t>
            </w:r>
          </w:p>
        </w:tc>
        <w:tc>
          <w:tcPr>
            <w:tcW w:w="787" w:type="dxa"/>
          </w:tcPr>
          <w:p w:rsidR="009705E6" w:rsidRDefault="000D5694" w:rsidP="00B61D5C">
            <w:pPr>
              <w:rPr>
                <w:color w:val="FF0000"/>
              </w:rPr>
            </w:pPr>
            <w:r>
              <w:rPr>
                <w:color w:val="FF0000"/>
              </w:rPr>
              <w:t xml:space="preserve">     1</w:t>
            </w:r>
          </w:p>
        </w:tc>
      </w:tr>
      <w:tr w:rsidR="009705E6" w:rsidRPr="00E25C10" w:rsidTr="000B1964">
        <w:trPr>
          <w:trHeight w:val="187"/>
        </w:trPr>
        <w:tc>
          <w:tcPr>
            <w:tcW w:w="8093" w:type="dxa"/>
          </w:tcPr>
          <w:p w:rsidR="009705E6" w:rsidRPr="00C0557C" w:rsidRDefault="009705E6" w:rsidP="00C0557C">
            <w:pPr>
              <w:adjustRightInd w:val="0"/>
              <w:rPr>
                <w:iCs/>
                <w:color w:val="FF0000"/>
              </w:rPr>
            </w:pPr>
            <w:r w:rsidRPr="00C0557C">
              <w:rPr>
                <w:iCs/>
                <w:color w:val="FF0000"/>
              </w:rPr>
              <w:t>Central District Faculty Symposium:  Osceola County – April 28, 2011</w:t>
            </w:r>
          </w:p>
        </w:tc>
        <w:tc>
          <w:tcPr>
            <w:tcW w:w="787" w:type="dxa"/>
          </w:tcPr>
          <w:p w:rsidR="009705E6" w:rsidRPr="00C0557C" w:rsidRDefault="009705E6" w:rsidP="009705E6">
            <w:pPr>
              <w:adjustRightInd w:val="0"/>
              <w:rPr>
                <w:iCs/>
                <w:color w:val="FF0000"/>
              </w:rPr>
            </w:pPr>
            <w:r>
              <w:rPr>
                <w:iCs/>
                <w:color w:val="FF0000"/>
              </w:rPr>
              <w:t xml:space="preserve">    1</w:t>
            </w:r>
          </w:p>
        </w:tc>
      </w:tr>
      <w:tr w:rsidR="009705E6" w:rsidRPr="00E25C10" w:rsidTr="000B1964">
        <w:trPr>
          <w:trHeight w:val="187"/>
        </w:trPr>
        <w:tc>
          <w:tcPr>
            <w:tcW w:w="8093" w:type="dxa"/>
          </w:tcPr>
          <w:p w:rsidR="009705E6" w:rsidRPr="00E25C10" w:rsidRDefault="009705E6" w:rsidP="00B04044">
            <w:pPr>
              <w:adjustRightInd w:val="0"/>
              <w:rPr>
                <w:iCs/>
                <w:color w:val="FF0000"/>
              </w:rPr>
            </w:pPr>
            <w:r w:rsidRPr="00E25C10">
              <w:rPr>
                <w:iCs/>
                <w:color w:val="FF0000"/>
              </w:rPr>
              <w:t xml:space="preserve">Tenure &amp; Permanent Status Workshop:  Orange County – February </w:t>
            </w:r>
            <w:r>
              <w:rPr>
                <w:iCs/>
                <w:color w:val="FF0000"/>
              </w:rPr>
              <w:t>10</w:t>
            </w:r>
            <w:r w:rsidRPr="00E25C10">
              <w:rPr>
                <w:iCs/>
                <w:color w:val="FF0000"/>
              </w:rPr>
              <w:t>, 201</w:t>
            </w:r>
            <w:r>
              <w:rPr>
                <w:iCs/>
                <w:color w:val="FF0000"/>
              </w:rPr>
              <w:t>1</w:t>
            </w:r>
          </w:p>
        </w:tc>
        <w:tc>
          <w:tcPr>
            <w:tcW w:w="787" w:type="dxa"/>
          </w:tcPr>
          <w:p w:rsidR="009705E6" w:rsidRPr="00E25C10" w:rsidRDefault="009705E6" w:rsidP="00B04044">
            <w:pPr>
              <w:adjustRightInd w:val="0"/>
              <w:jc w:val="center"/>
              <w:rPr>
                <w:iCs/>
                <w:color w:val="FF0000"/>
              </w:rPr>
            </w:pPr>
            <w:r w:rsidRPr="00E25C10">
              <w:rPr>
                <w:iCs/>
                <w:color w:val="FF0000"/>
              </w:rPr>
              <w:t>1</w:t>
            </w:r>
          </w:p>
        </w:tc>
      </w:tr>
      <w:tr w:rsidR="0020450A" w:rsidRPr="00E25C10" w:rsidTr="000B1964">
        <w:trPr>
          <w:trHeight w:val="180"/>
        </w:trPr>
        <w:tc>
          <w:tcPr>
            <w:tcW w:w="8093" w:type="dxa"/>
          </w:tcPr>
          <w:p w:rsidR="0020450A" w:rsidRPr="0020450A" w:rsidRDefault="0020450A" w:rsidP="0020450A">
            <w:pPr>
              <w:adjustRightInd w:val="0"/>
              <w:rPr>
                <w:iCs/>
                <w:color w:val="FF0000"/>
              </w:rPr>
            </w:pPr>
            <w:r w:rsidRPr="0020450A">
              <w:rPr>
                <w:iCs/>
                <w:color w:val="FF0000"/>
              </w:rPr>
              <w:t>Family and Consumer Sciences Summit:  Ocala, FL, February 2011</w:t>
            </w:r>
          </w:p>
        </w:tc>
        <w:tc>
          <w:tcPr>
            <w:tcW w:w="787" w:type="dxa"/>
          </w:tcPr>
          <w:p w:rsidR="0020450A" w:rsidRPr="0020450A" w:rsidRDefault="0020450A" w:rsidP="00B61D5C">
            <w:pPr>
              <w:adjustRightInd w:val="0"/>
              <w:jc w:val="center"/>
              <w:rPr>
                <w:iCs/>
                <w:color w:val="FF0000"/>
              </w:rPr>
            </w:pPr>
            <w:r w:rsidRPr="0020450A">
              <w:rPr>
                <w:iCs/>
                <w:color w:val="FF0000"/>
              </w:rPr>
              <w:t>4</w:t>
            </w:r>
          </w:p>
        </w:tc>
      </w:tr>
      <w:tr w:rsidR="0020450A" w:rsidRPr="00E25C10" w:rsidTr="000B1964">
        <w:trPr>
          <w:trHeight w:val="187"/>
        </w:trPr>
        <w:tc>
          <w:tcPr>
            <w:tcW w:w="8093" w:type="dxa"/>
          </w:tcPr>
          <w:p w:rsidR="0020450A" w:rsidRPr="00DA0BBB" w:rsidRDefault="0020450A" w:rsidP="00203AA2">
            <w:pPr>
              <w:adjustRightInd w:val="0"/>
              <w:rPr>
                <w:iCs/>
                <w:color w:val="0000FF"/>
              </w:rPr>
            </w:pPr>
            <w:r w:rsidRPr="00DA0BBB">
              <w:rPr>
                <w:iCs/>
                <w:color w:val="0000FF"/>
              </w:rPr>
              <w:t>HUD Update – Conference Call, September 24, 2010</w:t>
            </w:r>
          </w:p>
        </w:tc>
        <w:tc>
          <w:tcPr>
            <w:tcW w:w="787" w:type="dxa"/>
          </w:tcPr>
          <w:p w:rsidR="0020450A" w:rsidRPr="00DA0BBB" w:rsidRDefault="0020450A" w:rsidP="00203AA2">
            <w:pPr>
              <w:adjustRightInd w:val="0"/>
              <w:jc w:val="center"/>
              <w:rPr>
                <w:iCs/>
                <w:color w:val="0000FF"/>
              </w:rPr>
            </w:pPr>
            <w:r w:rsidRPr="00DA0BBB">
              <w:rPr>
                <w:iCs/>
                <w:color w:val="0000FF"/>
              </w:rPr>
              <w:t>.5</w:t>
            </w:r>
          </w:p>
        </w:tc>
      </w:tr>
      <w:tr w:rsidR="0020450A" w:rsidRPr="00E25C10" w:rsidTr="000B1964">
        <w:trPr>
          <w:trHeight w:val="376"/>
        </w:trPr>
        <w:tc>
          <w:tcPr>
            <w:tcW w:w="8093" w:type="dxa"/>
          </w:tcPr>
          <w:p w:rsidR="0020450A" w:rsidRPr="00DA0BBB" w:rsidRDefault="0020450A" w:rsidP="00203AA2">
            <w:pPr>
              <w:adjustRightInd w:val="0"/>
              <w:rPr>
                <w:iCs/>
                <w:color w:val="0000FF"/>
              </w:rPr>
            </w:pPr>
            <w:r w:rsidRPr="00DA0BBB">
              <w:rPr>
                <w:iCs/>
                <w:color w:val="0000FF"/>
              </w:rPr>
              <w:t>National Extension Association of Family and Consumer Sciences Professional Improvement Meeting:  Portland ME, September 19 – 23, 2010</w:t>
            </w:r>
          </w:p>
        </w:tc>
        <w:tc>
          <w:tcPr>
            <w:tcW w:w="787" w:type="dxa"/>
          </w:tcPr>
          <w:p w:rsidR="0020450A" w:rsidRPr="00DA0BBB" w:rsidRDefault="0020450A" w:rsidP="00203AA2">
            <w:pPr>
              <w:adjustRightInd w:val="0"/>
              <w:jc w:val="center"/>
              <w:rPr>
                <w:iCs/>
                <w:color w:val="0000FF"/>
              </w:rPr>
            </w:pPr>
            <w:r w:rsidRPr="00DA0BBB">
              <w:rPr>
                <w:iCs/>
                <w:color w:val="0000FF"/>
              </w:rPr>
              <w:t>4</w:t>
            </w:r>
          </w:p>
        </w:tc>
      </w:tr>
      <w:tr w:rsidR="0020450A" w:rsidRPr="00E25C10" w:rsidTr="000B1964">
        <w:trPr>
          <w:trHeight w:val="376"/>
        </w:trPr>
        <w:tc>
          <w:tcPr>
            <w:tcW w:w="8093" w:type="dxa"/>
          </w:tcPr>
          <w:p w:rsidR="0020450A" w:rsidRPr="00DA0BBB" w:rsidRDefault="0020450A" w:rsidP="0084180B">
            <w:pPr>
              <w:adjustRightInd w:val="0"/>
              <w:rPr>
                <w:iCs/>
                <w:color w:val="0000FF"/>
              </w:rPr>
            </w:pPr>
            <w:r w:rsidRPr="00DA0BBB">
              <w:rPr>
                <w:iCs/>
                <w:color w:val="0000FF"/>
              </w:rPr>
              <w:t>Extension Professionals of Florida Professional Improvement Meeting:  September 1 – 2, 2010</w:t>
            </w:r>
          </w:p>
        </w:tc>
        <w:tc>
          <w:tcPr>
            <w:tcW w:w="787" w:type="dxa"/>
          </w:tcPr>
          <w:p w:rsidR="0020450A" w:rsidRPr="00DA0BBB" w:rsidRDefault="0020450A" w:rsidP="00203AA2">
            <w:pPr>
              <w:adjustRightInd w:val="0"/>
              <w:jc w:val="center"/>
              <w:rPr>
                <w:iCs/>
                <w:color w:val="0000FF"/>
              </w:rPr>
            </w:pPr>
            <w:r w:rsidRPr="00DA0BBB">
              <w:rPr>
                <w:iCs/>
                <w:color w:val="0000FF"/>
              </w:rPr>
              <w:t>2</w:t>
            </w:r>
          </w:p>
        </w:tc>
      </w:tr>
      <w:tr w:rsidR="0020450A" w:rsidRPr="00E25C10" w:rsidTr="000B1964">
        <w:trPr>
          <w:trHeight w:val="376"/>
        </w:trPr>
        <w:tc>
          <w:tcPr>
            <w:tcW w:w="8093" w:type="dxa"/>
          </w:tcPr>
          <w:p w:rsidR="0020450A" w:rsidRPr="00DA0BBB" w:rsidRDefault="0020450A" w:rsidP="009705E6">
            <w:pPr>
              <w:adjustRightInd w:val="0"/>
              <w:rPr>
                <w:iCs/>
                <w:color w:val="0000FF"/>
              </w:rPr>
            </w:pPr>
            <w:r w:rsidRPr="00DA0BBB">
              <w:rPr>
                <w:iCs/>
                <w:color w:val="0000FF"/>
              </w:rPr>
              <w:t>Enhancing Extension  Education – ROA/POW Faculty Training:  St. Johns County – October  14, 2010</w:t>
            </w:r>
          </w:p>
        </w:tc>
        <w:tc>
          <w:tcPr>
            <w:tcW w:w="787" w:type="dxa"/>
          </w:tcPr>
          <w:p w:rsidR="0020450A" w:rsidRPr="00DA0BBB" w:rsidRDefault="0020450A" w:rsidP="00EC0CF3">
            <w:pPr>
              <w:adjustRightInd w:val="0"/>
              <w:jc w:val="center"/>
              <w:rPr>
                <w:iCs/>
                <w:color w:val="0000FF"/>
              </w:rPr>
            </w:pPr>
            <w:r w:rsidRPr="00DA0BBB">
              <w:rPr>
                <w:iCs/>
                <w:color w:val="0000FF"/>
              </w:rPr>
              <w:t>1</w:t>
            </w:r>
          </w:p>
        </w:tc>
      </w:tr>
      <w:tr w:rsidR="0020450A" w:rsidRPr="00E25C10" w:rsidTr="000B1964">
        <w:trPr>
          <w:trHeight w:val="180"/>
        </w:trPr>
        <w:tc>
          <w:tcPr>
            <w:tcW w:w="8093" w:type="dxa"/>
          </w:tcPr>
          <w:p w:rsidR="0020450A" w:rsidRPr="00DA0BBB" w:rsidRDefault="0020450A" w:rsidP="00203AA2">
            <w:pPr>
              <w:adjustRightInd w:val="0"/>
              <w:rPr>
                <w:iCs/>
                <w:color w:val="0000FF"/>
              </w:rPr>
            </w:pPr>
            <w:r w:rsidRPr="00DA0BBB">
              <w:rPr>
                <w:iCs/>
                <w:color w:val="0000FF"/>
              </w:rPr>
              <w:t>Central District Faculty Symposium:  Volusia County – April 29, 2010</w:t>
            </w:r>
          </w:p>
        </w:tc>
        <w:tc>
          <w:tcPr>
            <w:tcW w:w="787" w:type="dxa"/>
          </w:tcPr>
          <w:p w:rsidR="0020450A" w:rsidRPr="00DA0BBB" w:rsidRDefault="0020450A" w:rsidP="00EC0CF3">
            <w:pPr>
              <w:adjustRightInd w:val="0"/>
              <w:jc w:val="center"/>
              <w:rPr>
                <w:iCs/>
                <w:color w:val="0000FF"/>
              </w:rPr>
            </w:pPr>
            <w:r w:rsidRPr="00DA0BBB">
              <w:rPr>
                <w:iCs/>
                <w:color w:val="0000FF"/>
              </w:rPr>
              <w:t>1</w:t>
            </w:r>
          </w:p>
        </w:tc>
      </w:tr>
      <w:tr w:rsidR="0020450A" w:rsidRPr="00E25C10" w:rsidTr="000B1964">
        <w:trPr>
          <w:trHeight w:val="187"/>
        </w:trPr>
        <w:tc>
          <w:tcPr>
            <w:tcW w:w="8093" w:type="dxa"/>
          </w:tcPr>
          <w:p w:rsidR="0020450A" w:rsidRPr="00DA0BBB" w:rsidRDefault="0020450A" w:rsidP="0084180B">
            <w:pPr>
              <w:adjustRightInd w:val="0"/>
              <w:rPr>
                <w:iCs/>
                <w:color w:val="0000FF"/>
              </w:rPr>
            </w:pPr>
            <w:r w:rsidRPr="00DA0BBB">
              <w:rPr>
                <w:iCs/>
                <w:color w:val="0000FF"/>
              </w:rPr>
              <w:t>Family and Consumer Sciences Summit:  Ocala, FL, February 8 – 10, 2010</w:t>
            </w:r>
          </w:p>
        </w:tc>
        <w:tc>
          <w:tcPr>
            <w:tcW w:w="787" w:type="dxa"/>
          </w:tcPr>
          <w:p w:rsidR="0020450A" w:rsidRPr="00DA0BBB" w:rsidRDefault="0020450A" w:rsidP="00EC0CF3">
            <w:pPr>
              <w:adjustRightInd w:val="0"/>
              <w:jc w:val="center"/>
              <w:rPr>
                <w:iCs/>
                <w:color w:val="0000FF"/>
              </w:rPr>
            </w:pPr>
            <w:r w:rsidRPr="00DA0BBB">
              <w:rPr>
                <w:iCs/>
                <w:color w:val="0000FF"/>
              </w:rPr>
              <w:t>4</w:t>
            </w:r>
          </w:p>
        </w:tc>
      </w:tr>
      <w:tr w:rsidR="0020450A" w:rsidRPr="00E25C10" w:rsidTr="000B1964">
        <w:trPr>
          <w:trHeight w:val="187"/>
        </w:trPr>
        <w:tc>
          <w:tcPr>
            <w:tcW w:w="8093" w:type="dxa"/>
          </w:tcPr>
          <w:p w:rsidR="0020450A" w:rsidRPr="00DA0BBB" w:rsidRDefault="0020450A" w:rsidP="00C0557C">
            <w:pPr>
              <w:adjustRightInd w:val="0"/>
              <w:rPr>
                <w:iCs/>
                <w:color w:val="0000FF"/>
              </w:rPr>
            </w:pPr>
            <w:r w:rsidRPr="00DA0BBB">
              <w:rPr>
                <w:iCs/>
                <w:color w:val="0000FF"/>
              </w:rPr>
              <w:t>General Electric Energy Seminar, Daytona Beach, FL, January 28, 2010</w:t>
            </w:r>
          </w:p>
        </w:tc>
        <w:tc>
          <w:tcPr>
            <w:tcW w:w="787" w:type="dxa"/>
          </w:tcPr>
          <w:p w:rsidR="0020450A" w:rsidRPr="00DA0BBB" w:rsidRDefault="0020450A" w:rsidP="00EC0CF3">
            <w:pPr>
              <w:adjustRightInd w:val="0"/>
              <w:jc w:val="center"/>
              <w:rPr>
                <w:iCs/>
                <w:color w:val="0000FF"/>
              </w:rPr>
            </w:pPr>
            <w:r w:rsidRPr="00DA0BBB">
              <w:rPr>
                <w:iCs/>
                <w:color w:val="0000FF"/>
              </w:rPr>
              <w:t>.5</w:t>
            </w:r>
          </w:p>
        </w:tc>
      </w:tr>
      <w:tr w:rsidR="0020450A" w:rsidRPr="00E25C10" w:rsidTr="000B1964">
        <w:trPr>
          <w:trHeight w:val="187"/>
        </w:trPr>
        <w:tc>
          <w:tcPr>
            <w:tcW w:w="8093" w:type="dxa"/>
          </w:tcPr>
          <w:p w:rsidR="0020450A" w:rsidRPr="00DA0BBB" w:rsidRDefault="0020450A" w:rsidP="00C0557C">
            <w:pPr>
              <w:adjustRightInd w:val="0"/>
              <w:rPr>
                <w:iCs/>
                <w:color w:val="0000FF"/>
              </w:rPr>
            </w:pPr>
            <w:r w:rsidRPr="00DA0BBB">
              <w:rPr>
                <w:iCs/>
                <w:color w:val="0000FF"/>
              </w:rPr>
              <w:t>State of the County Report:  County of Volusia, Daytona Beach, FL, January 25, 2010</w:t>
            </w:r>
          </w:p>
        </w:tc>
        <w:tc>
          <w:tcPr>
            <w:tcW w:w="787" w:type="dxa"/>
          </w:tcPr>
          <w:p w:rsidR="0020450A" w:rsidRPr="00DA0BBB" w:rsidRDefault="0020450A" w:rsidP="00EC0CF3">
            <w:pPr>
              <w:adjustRightInd w:val="0"/>
              <w:jc w:val="center"/>
              <w:rPr>
                <w:iCs/>
                <w:color w:val="0000FF"/>
              </w:rPr>
            </w:pPr>
            <w:r w:rsidRPr="00DA0BBB">
              <w:rPr>
                <w:iCs/>
                <w:color w:val="0000FF"/>
              </w:rPr>
              <w:t>.5</w:t>
            </w:r>
          </w:p>
        </w:tc>
      </w:tr>
      <w:tr w:rsidR="0020450A" w:rsidRPr="00E25C10" w:rsidTr="000B1964">
        <w:trPr>
          <w:trHeight w:val="187"/>
        </w:trPr>
        <w:tc>
          <w:tcPr>
            <w:tcW w:w="8093" w:type="dxa"/>
          </w:tcPr>
          <w:p w:rsidR="0020450A" w:rsidRPr="00CB7A72" w:rsidRDefault="0020450A" w:rsidP="008F0F83">
            <w:pPr>
              <w:adjustRightInd w:val="0"/>
              <w:rPr>
                <w:iCs/>
              </w:rPr>
            </w:pPr>
            <w:r w:rsidRPr="00CB7A72">
              <w:rPr>
                <w:iCs/>
              </w:rPr>
              <w:t>Housing Education and Research Assoc</w:t>
            </w:r>
            <w:r>
              <w:rPr>
                <w:iCs/>
              </w:rPr>
              <w:t>iation:  Santa Fe, NM November 1 – 4</w:t>
            </w:r>
            <w:r w:rsidRPr="00CB7A72">
              <w:rPr>
                <w:iCs/>
              </w:rPr>
              <w:t>, 2009</w:t>
            </w:r>
          </w:p>
        </w:tc>
        <w:tc>
          <w:tcPr>
            <w:tcW w:w="787" w:type="dxa"/>
          </w:tcPr>
          <w:p w:rsidR="0020450A" w:rsidRPr="00CB7A72" w:rsidRDefault="0020450A" w:rsidP="00203AA2">
            <w:pPr>
              <w:adjustRightInd w:val="0"/>
              <w:jc w:val="center"/>
              <w:rPr>
                <w:iCs/>
              </w:rPr>
            </w:pPr>
            <w:r w:rsidRPr="00CB7A72">
              <w:rPr>
                <w:iCs/>
              </w:rPr>
              <w:t>4</w:t>
            </w:r>
          </w:p>
        </w:tc>
      </w:tr>
      <w:tr w:rsidR="0020450A" w:rsidRPr="00E25C10" w:rsidTr="000B1964">
        <w:trPr>
          <w:trHeight w:val="187"/>
        </w:trPr>
        <w:tc>
          <w:tcPr>
            <w:tcW w:w="8093" w:type="dxa"/>
          </w:tcPr>
          <w:p w:rsidR="0020450A" w:rsidRPr="00CB7A72" w:rsidRDefault="0020450A" w:rsidP="00736D7A">
            <w:pPr>
              <w:adjustRightInd w:val="0"/>
              <w:rPr>
                <w:iCs/>
              </w:rPr>
            </w:pPr>
            <w:r w:rsidRPr="00CB7A72">
              <w:rPr>
                <w:iCs/>
              </w:rPr>
              <w:t>Enhancing Extension ROA/POW Faculty Training:  Brevard County – October 22, 2009</w:t>
            </w:r>
          </w:p>
        </w:tc>
        <w:tc>
          <w:tcPr>
            <w:tcW w:w="787" w:type="dxa"/>
          </w:tcPr>
          <w:p w:rsidR="0020450A" w:rsidRPr="00CB7A72" w:rsidRDefault="0020450A" w:rsidP="00806574">
            <w:pPr>
              <w:adjustRightInd w:val="0"/>
              <w:jc w:val="center"/>
              <w:rPr>
                <w:iCs/>
              </w:rPr>
            </w:pPr>
            <w:r w:rsidRPr="00CB7A72">
              <w:rPr>
                <w:iCs/>
              </w:rPr>
              <w:t>1</w:t>
            </w:r>
          </w:p>
        </w:tc>
      </w:tr>
      <w:tr w:rsidR="0020450A" w:rsidRPr="00E25C10" w:rsidTr="000B1964">
        <w:trPr>
          <w:trHeight w:val="376"/>
        </w:trPr>
        <w:tc>
          <w:tcPr>
            <w:tcW w:w="8093" w:type="dxa"/>
          </w:tcPr>
          <w:p w:rsidR="0020450A" w:rsidRPr="00CB7A72" w:rsidRDefault="0020450A" w:rsidP="00203AA2">
            <w:pPr>
              <w:adjustRightInd w:val="0"/>
              <w:rPr>
                <w:iCs/>
              </w:rPr>
            </w:pPr>
            <w:r w:rsidRPr="00CB7A72">
              <w:rPr>
                <w:iCs/>
              </w:rPr>
              <w:t>Current Issues and Multi-Disciplinary Approaches in Personal Financial Education and Health, Nutrition and Food Safety:  Gainesville – September 30 – October 1, 2009</w:t>
            </w:r>
          </w:p>
        </w:tc>
        <w:tc>
          <w:tcPr>
            <w:tcW w:w="787" w:type="dxa"/>
          </w:tcPr>
          <w:p w:rsidR="0020450A" w:rsidRPr="00CB7A72" w:rsidRDefault="0020450A" w:rsidP="00203AA2">
            <w:pPr>
              <w:adjustRightInd w:val="0"/>
              <w:jc w:val="center"/>
              <w:rPr>
                <w:iCs/>
              </w:rPr>
            </w:pPr>
            <w:r w:rsidRPr="00CB7A72">
              <w:rPr>
                <w:iCs/>
              </w:rPr>
              <w:t>2</w:t>
            </w:r>
          </w:p>
        </w:tc>
      </w:tr>
      <w:tr w:rsidR="0020450A" w:rsidRPr="00E25C10" w:rsidTr="000B1964">
        <w:trPr>
          <w:trHeight w:val="367"/>
        </w:trPr>
        <w:tc>
          <w:tcPr>
            <w:tcW w:w="8093" w:type="dxa"/>
          </w:tcPr>
          <w:p w:rsidR="0020450A" w:rsidRPr="00CB7A72" w:rsidRDefault="0020450A" w:rsidP="00736D7A">
            <w:pPr>
              <w:adjustRightInd w:val="0"/>
              <w:rPr>
                <w:iCs/>
              </w:rPr>
            </w:pPr>
            <w:r w:rsidRPr="00CB7A72">
              <w:rPr>
                <w:iCs/>
              </w:rPr>
              <w:t>Extension Professionals Association of Florida Professional Improvement Meeting: Orlando- September 2, 2009</w:t>
            </w:r>
          </w:p>
        </w:tc>
        <w:tc>
          <w:tcPr>
            <w:tcW w:w="787" w:type="dxa"/>
          </w:tcPr>
          <w:p w:rsidR="0020450A" w:rsidRPr="00CB7A72" w:rsidRDefault="0020450A" w:rsidP="00806574">
            <w:pPr>
              <w:adjustRightInd w:val="0"/>
              <w:jc w:val="center"/>
              <w:rPr>
                <w:iCs/>
              </w:rPr>
            </w:pPr>
            <w:r w:rsidRPr="00CB7A72">
              <w:rPr>
                <w:iCs/>
              </w:rPr>
              <w:t>1</w:t>
            </w:r>
          </w:p>
        </w:tc>
      </w:tr>
      <w:tr w:rsidR="0020450A" w:rsidRPr="00E25C10" w:rsidTr="000B1964">
        <w:trPr>
          <w:trHeight w:val="187"/>
        </w:trPr>
        <w:tc>
          <w:tcPr>
            <w:tcW w:w="8093" w:type="dxa"/>
          </w:tcPr>
          <w:p w:rsidR="0020450A" w:rsidRPr="00CB7A72" w:rsidRDefault="0020450A" w:rsidP="00203AA2">
            <w:pPr>
              <w:adjustRightInd w:val="0"/>
              <w:rPr>
                <w:iCs/>
              </w:rPr>
            </w:pPr>
            <w:r w:rsidRPr="00CB7A72">
              <w:rPr>
                <w:iCs/>
              </w:rPr>
              <w:t>Family and Consumer Sciences District Meeting – Lake County, July 24, 2009</w:t>
            </w:r>
          </w:p>
        </w:tc>
        <w:tc>
          <w:tcPr>
            <w:tcW w:w="787" w:type="dxa"/>
          </w:tcPr>
          <w:p w:rsidR="0020450A" w:rsidRPr="00CB7A72" w:rsidRDefault="0020450A" w:rsidP="00203AA2">
            <w:pPr>
              <w:adjustRightInd w:val="0"/>
              <w:jc w:val="center"/>
              <w:rPr>
                <w:iCs/>
              </w:rPr>
            </w:pPr>
            <w:r w:rsidRPr="00CB7A72">
              <w:rPr>
                <w:iCs/>
              </w:rPr>
              <w:t>1</w:t>
            </w:r>
          </w:p>
        </w:tc>
      </w:tr>
      <w:tr w:rsidR="0020450A" w:rsidRPr="00E25C10" w:rsidTr="000B1964">
        <w:trPr>
          <w:trHeight w:val="187"/>
        </w:trPr>
        <w:tc>
          <w:tcPr>
            <w:tcW w:w="8093" w:type="dxa"/>
          </w:tcPr>
          <w:p w:rsidR="0020450A" w:rsidRPr="00CB7A72" w:rsidRDefault="0020450A" w:rsidP="00203AA2">
            <w:pPr>
              <w:adjustRightInd w:val="0"/>
              <w:rPr>
                <w:iCs/>
              </w:rPr>
            </w:pPr>
            <w:r w:rsidRPr="00CB7A72">
              <w:rPr>
                <w:iCs/>
              </w:rPr>
              <w:t>Crime Prevention Workshop:  De Land – June 22, 2009</w:t>
            </w:r>
          </w:p>
        </w:tc>
        <w:tc>
          <w:tcPr>
            <w:tcW w:w="787" w:type="dxa"/>
          </w:tcPr>
          <w:p w:rsidR="0020450A" w:rsidRPr="00CB7A72" w:rsidRDefault="0020450A" w:rsidP="00203AA2">
            <w:pPr>
              <w:adjustRightInd w:val="0"/>
              <w:jc w:val="center"/>
              <w:rPr>
                <w:iCs/>
              </w:rPr>
            </w:pPr>
            <w:r w:rsidRPr="00CB7A72">
              <w:rPr>
                <w:iCs/>
              </w:rPr>
              <w:t>1</w:t>
            </w:r>
          </w:p>
        </w:tc>
      </w:tr>
      <w:tr w:rsidR="0020450A" w:rsidRPr="00E25C10" w:rsidTr="000B1964">
        <w:trPr>
          <w:trHeight w:val="187"/>
        </w:trPr>
        <w:tc>
          <w:tcPr>
            <w:tcW w:w="8093" w:type="dxa"/>
          </w:tcPr>
          <w:p w:rsidR="0020450A" w:rsidRPr="00CB7A72" w:rsidRDefault="0020450A" w:rsidP="00736D7A">
            <w:pPr>
              <w:adjustRightInd w:val="0"/>
              <w:rPr>
                <w:iCs/>
              </w:rPr>
            </w:pPr>
            <w:r w:rsidRPr="00CB7A72">
              <w:rPr>
                <w:iCs/>
              </w:rPr>
              <w:t>National Healthy Homes Conference:  Orlando- April 28-May 1, 2009</w:t>
            </w:r>
          </w:p>
        </w:tc>
        <w:tc>
          <w:tcPr>
            <w:tcW w:w="787" w:type="dxa"/>
          </w:tcPr>
          <w:p w:rsidR="0020450A" w:rsidRPr="00CB7A72" w:rsidRDefault="0020450A" w:rsidP="00806574">
            <w:pPr>
              <w:adjustRightInd w:val="0"/>
              <w:jc w:val="center"/>
              <w:rPr>
                <w:iCs/>
              </w:rPr>
            </w:pPr>
            <w:r w:rsidRPr="00CB7A72">
              <w:rPr>
                <w:iCs/>
              </w:rPr>
              <w:t>3</w:t>
            </w:r>
          </w:p>
        </w:tc>
      </w:tr>
      <w:tr w:rsidR="0020450A" w:rsidRPr="00E25C10" w:rsidTr="000B1964">
        <w:trPr>
          <w:trHeight w:val="376"/>
        </w:trPr>
        <w:tc>
          <w:tcPr>
            <w:tcW w:w="8093" w:type="dxa"/>
          </w:tcPr>
          <w:p w:rsidR="0020450A" w:rsidRPr="00CB7A72" w:rsidRDefault="0020450A" w:rsidP="00736D7A">
            <w:pPr>
              <w:adjustRightInd w:val="0"/>
              <w:rPr>
                <w:iCs/>
              </w:rPr>
            </w:pPr>
            <w:r w:rsidRPr="00CB7A72">
              <w:rPr>
                <w:iCs/>
              </w:rPr>
              <w:t xml:space="preserve">Serving Up Healthy Foods:  A Look at Sustainable Practices:  (polycom) Volusia County – May 8, 2009 </w:t>
            </w:r>
          </w:p>
        </w:tc>
        <w:tc>
          <w:tcPr>
            <w:tcW w:w="787" w:type="dxa"/>
          </w:tcPr>
          <w:p w:rsidR="0020450A" w:rsidRPr="00CB7A72" w:rsidRDefault="0020450A" w:rsidP="00806574">
            <w:pPr>
              <w:adjustRightInd w:val="0"/>
              <w:jc w:val="center"/>
              <w:rPr>
                <w:iCs/>
              </w:rPr>
            </w:pPr>
            <w:r w:rsidRPr="00CB7A72">
              <w:rPr>
                <w:iCs/>
              </w:rPr>
              <w:t>.5</w:t>
            </w:r>
          </w:p>
        </w:tc>
      </w:tr>
      <w:tr w:rsidR="0020450A" w:rsidRPr="00E25C10" w:rsidTr="000B1964">
        <w:trPr>
          <w:trHeight w:val="180"/>
        </w:trPr>
        <w:tc>
          <w:tcPr>
            <w:tcW w:w="8093" w:type="dxa"/>
          </w:tcPr>
          <w:p w:rsidR="0020450A" w:rsidRPr="00CB7A72" w:rsidRDefault="0020450A" w:rsidP="00736D7A">
            <w:pPr>
              <w:adjustRightInd w:val="0"/>
              <w:rPr>
                <w:iCs/>
              </w:rPr>
            </w:pPr>
            <w:r w:rsidRPr="00CB7A72">
              <w:rPr>
                <w:iCs/>
              </w:rPr>
              <w:t>Central Florida Faculty Symposium:  Putnam County – April 28, 2009</w:t>
            </w:r>
          </w:p>
        </w:tc>
        <w:tc>
          <w:tcPr>
            <w:tcW w:w="787" w:type="dxa"/>
          </w:tcPr>
          <w:p w:rsidR="0020450A" w:rsidRPr="00CB7A72" w:rsidRDefault="0020450A" w:rsidP="00806574">
            <w:pPr>
              <w:adjustRightInd w:val="0"/>
              <w:jc w:val="center"/>
              <w:rPr>
                <w:iCs/>
              </w:rPr>
            </w:pPr>
            <w:r w:rsidRPr="00CB7A72">
              <w:rPr>
                <w:iCs/>
              </w:rPr>
              <w:t>1</w:t>
            </w:r>
          </w:p>
        </w:tc>
      </w:tr>
      <w:tr w:rsidR="0020450A" w:rsidRPr="00E25C10" w:rsidTr="000B1964">
        <w:trPr>
          <w:trHeight w:val="376"/>
        </w:trPr>
        <w:tc>
          <w:tcPr>
            <w:tcW w:w="8093" w:type="dxa"/>
          </w:tcPr>
          <w:p w:rsidR="0020450A" w:rsidRPr="00CB7A72" w:rsidRDefault="0020450A" w:rsidP="00736D7A">
            <w:pPr>
              <w:adjustRightInd w:val="0"/>
              <w:rPr>
                <w:iCs/>
              </w:rPr>
            </w:pPr>
            <w:r w:rsidRPr="00CB7A72">
              <w:rPr>
                <w:iCs/>
              </w:rPr>
              <w:t>Is Your Home Ready for a Hurricane Season?-Hurricane Preparedness and Recovery (polycom):  Volusia County – April 17, 2009</w:t>
            </w:r>
          </w:p>
        </w:tc>
        <w:tc>
          <w:tcPr>
            <w:tcW w:w="787" w:type="dxa"/>
          </w:tcPr>
          <w:p w:rsidR="0020450A" w:rsidRPr="00CB7A72" w:rsidRDefault="0020450A" w:rsidP="00806574">
            <w:pPr>
              <w:adjustRightInd w:val="0"/>
              <w:jc w:val="center"/>
              <w:rPr>
                <w:iCs/>
              </w:rPr>
            </w:pPr>
            <w:r w:rsidRPr="00CB7A72">
              <w:rPr>
                <w:iCs/>
              </w:rPr>
              <w:t>.25</w:t>
            </w:r>
          </w:p>
        </w:tc>
      </w:tr>
      <w:tr w:rsidR="0020450A" w:rsidRPr="00E25C10" w:rsidTr="000B1964">
        <w:trPr>
          <w:trHeight w:val="187"/>
        </w:trPr>
        <w:tc>
          <w:tcPr>
            <w:tcW w:w="8093" w:type="dxa"/>
          </w:tcPr>
          <w:p w:rsidR="0020450A" w:rsidRPr="00CB7A72" w:rsidRDefault="0020450A" w:rsidP="00736D7A">
            <w:pPr>
              <w:adjustRightInd w:val="0"/>
              <w:rPr>
                <w:iCs/>
              </w:rPr>
            </w:pPr>
            <w:r w:rsidRPr="00CB7A72">
              <w:rPr>
                <w:iCs/>
              </w:rPr>
              <w:t>Family and Consumer Sciences Summit:  Kissimmee –February 9-12, 2009</w:t>
            </w:r>
          </w:p>
        </w:tc>
        <w:tc>
          <w:tcPr>
            <w:tcW w:w="787" w:type="dxa"/>
          </w:tcPr>
          <w:p w:rsidR="0020450A" w:rsidRPr="00CB7A72" w:rsidRDefault="0020450A" w:rsidP="00806574">
            <w:pPr>
              <w:adjustRightInd w:val="0"/>
              <w:jc w:val="center"/>
              <w:rPr>
                <w:iCs/>
              </w:rPr>
            </w:pPr>
            <w:r w:rsidRPr="00CB7A72">
              <w:rPr>
                <w:iCs/>
              </w:rPr>
              <w:t>4</w:t>
            </w:r>
          </w:p>
        </w:tc>
      </w:tr>
      <w:tr w:rsidR="0020450A" w:rsidRPr="00E25C10" w:rsidTr="000B1964">
        <w:trPr>
          <w:trHeight w:val="187"/>
        </w:trPr>
        <w:tc>
          <w:tcPr>
            <w:tcW w:w="8093" w:type="dxa"/>
          </w:tcPr>
          <w:p w:rsidR="0020450A" w:rsidRPr="00CB7A72" w:rsidRDefault="0020450A" w:rsidP="00736D7A">
            <w:pPr>
              <w:adjustRightInd w:val="0"/>
              <w:rPr>
                <w:iCs/>
              </w:rPr>
            </w:pPr>
            <w:r w:rsidRPr="00CB7A72">
              <w:rPr>
                <w:iCs/>
              </w:rPr>
              <w:t>HUD Housing Stabilization Program: February 26, 2009 (polycom)</w:t>
            </w:r>
          </w:p>
        </w:tc>
        <w:tc>
          <w:tcPr>
            <w:tcW w:w="787" w:type="dxa"/>
          </w:tcPr>
          <w:p w:rsidR="0020450A" w:rsidRPr="00CB7A72" w:rsidRDefault="0020450A" w:rsidP="00806574">
            <w:pPr>
              <w:adjustRightInd w:val="0"/>
              <w:jc w:val="center"/>
              <w:rPr>
                <w:iCs/>
              </w:rPr>
            </w:pPr>
            <w:r w:rsidRPr="00CB7A72">
              <w:rPr>
                <w:iCs/>
              </w:rPr>
              <w:t>.5</w:t>
            </w:r>
          </w:p>
        </w:tc>
      </w:tr>
      <w:tr w:rsidR="0020450A" w:rsidRPr="00E25C10" w:rsidTr="000B1964">
        <w:trPr>
          <w:trHeight w:val="196"/>
        </w:trPr>
        <w:tc>
          <w:tcPr>
            <w:tcW w:w="8093" w:type="dxa"/>
          </w:tcPr>
          <w:p w:rsidR="0020450A" w:rsidRPr="00CB7A72" w:rsidRDefault="0020450A" w:rsidP="00736D7A">
            <w:pPr>
              <w:adjustRightInd w:val="0"/>
              <w:rPr>
                <w:iCs/>
              </w:rPr>
            </w:pPr>
            <w:r w:rsidRPr="00CB7A72">
              <w:rPr>
                <w:iCs/>
              </w:rPr>
              <w:t>AED and CPR Certification Training:  De Land, February 16, 2009</w:t>
            </w:r>
          </w:p>
        </w:tc>
        <w:tc>
          <w:tcPr>
            <w:tcW w:w="787" w:type="dxa"/>
          </w:tcPr>
          <w:p w:rsidR="0020450A" w:rsidRPr="00CB7A72" w:rsidRDefault="0020450A" w:rsidP="00806574">
            <w:pPr>
              <w:adjustRightInd w:val="0"/>
              <w:jc w:val="center"/>
              <w:rPr>
                <w:iCs/>
              </w:rPr>
            </w:pPr>
            <w:r w:rsidRPr="00CB7A72">
              <w:rPr>
                <w:iCs/>
              </w:rPr>
              <w:t>.5</w:t>
            </w:r>
          </w:p>
        </w:tc>
      </w:tr>
    </w:tbl>
    <w:p w:rsidR="000B1964" w:rsidRDefault="000B1964" w:rsidP="000B1964">
      <w:pPr>
        <w:adjustRightInd w:val="0"/>
      </w:pPr>
    </w:p>
    <w:p w:rsidR="000B1964" w:rsidRDefault="000B1964" w:rsidP="000B1964">
      <w:pPr>
        <w:adjustRightInd w:val="0"/>
        <w:rPr>
          <w:b/>
        </w:rPr>
      </w:pPr>
      <w:r w:rsidRPr="000B1964">
        <w:rPr>
          <w:b/>
        </w:rPr>
        <w:t>35.</w:t>
      </w:r>
      <w:r>
        <w:rPr>
          <w:b/>
        </w:rPr>
        <w:tab/>
        <w:t>New Marketing Efforts</w:t>
      </w:r>
    </w:p>
    <w:p w:rsidR="000B1964" w:rsidRDefault="000B1964" w:rsidP="000B1964">
      <w:pPr>
        <w:numPr>
          <w:ilvl w:val="0"/>
          <w:numId w:val="44"/>
        </w:numPr>
        <w:adjustRightInd w:val="0"/>
      </w:pPr>
      <w:r w:rsidRPr="000B1964">
        <w:t>Newspaper articles (Bi-weekly articles in Seniors Today and Q &amp; A column in Daytona Beach News Journal</w:t>
      </w:r>
      <w:r w:rsidR="00F56F2F">
        <w:t xml:space="preserve"> (Seniors and county residents)</w:t>
      </w:r>
    </w:p>
    <w:p w:rsidR="000B1964" w:rsidRDefault="000B1964" w:rsidP="000B1964">
      <w:pPr>
        <w:numPr>
          <w:ilvl w:val="0"/>
          <w:numId w:val="44"/>
        </w:numPr>
        <w:adjustRightInd w:val="0"/>
      </w:pPr>
      <w:r>
        <w:t>Marque advertising scheduled program</w:t>
      </w:r>
      <w:r w:rsidR="00F56F2F">
        <w:t xml:space="preserve"> (targeting general population)</w:t>
      </w:r>
    </w:p>
    <w:p w:rsidR="000B1964" w:rsidRDefault="000B1964" w:rsidP="000B1964">
      <w:pPr>
        <w:numPr>
          <w:ilvl w:val="0"/>
          <w:numId w:val="44"/>
        </w:numPr>
        <w:adjustRightInd w:val="0"/>
      </w:pPr>
      <w:r>
        <w:t xml:space="preserve">Newspaper and </w:t>
      </w:r>
      <w:r w:rsidR="00F56F2F">
        <w:t xml:space="preserve">TV </w:t>
      </w:r>
      <w:r>
        <w:t>media coverage</w:t>
      </w:r>
      <w:r w:rsidR="00F56F2F">
        <w:t xml:space="preserve"> (pre and post program) General audience</w:t>
      </w:r>
    </w:p>
    <w:p w:rsidR="00F56F2F" w:rsidRDefault="00F56F2F" w:rsidP="000B1964">
      <w:pPr>
        <w:numPr>
          <w:ilvl w:val="0"/>
          <w:numId w:val="44"/>
        </w:numPr>
        <w:adjustRightInd w:val="0"/>
      </w:pPr>
      <w:r>
        <w:t>Flyers (targeting general residential audiences; city workers)</w:t>
      </w:r>
    </w:p>
    <w:p w:rsidR="00F56F2F" w:rsidRDefault="00F56F2F" w:rsidP="000B1964">
      <w:pPr>
        <w:numPr>
          <w:ilvl w:val="0"/>
          <w:numId w:val="44"/>
        </w:numPr>
        <w:adjustRightInd w:val="0"/>
      </w:pPr>
      <w:r>
        <w:t>Posters</w:t>
      </w:r>
    </w:p>
    <w:p w:rsidR="00F56F2F" w:rsidRPr="000B1964" w:rsidRDefault="00F56F2F" w:rsidP="000B1964">
      <w:pPr>
        <w:numPr>
          <w:ilvl w:val="0"/>
          <w:numId w:val="44"/>
        </w:numPr>
        <w:adjustRightInd w:val="0"/>
      </w:pPr>
      <w:r>
        <w:t>Referrals (targeting specific down payment assistance audience; also financial assistance programs)</w:t>
      </w:r>
    </w:p>
    <w:sectPr w:rsidR="00F56F2F" w:rsidRPr="000B1964" w:rsidSect="00CC1719">
      <w:headerReference w:type="even" r:id="rId14"/>
      <w:headerReference w:type="default" r:id="rId15"/>
      <w:footerReference w:type="even" r:id="rId16"/>
      <w:footerReference w:type="default" r:id="rId17"/>
      <w:headerReference w:type="first" r:id="rId18"/>
      <w:pgSz w:w="12240" w:h="15840"/>
      <w:pgMar w:top="1440" w:right="1080" w:bottom="1440" w:left="1440" w:header="694" w:footer="0" w:gutter="0"/>
      <w:pgNumType w:start="2"/>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CD" w:rsidRDefault="00CE36CD" w:rsidP="00BE7D08">
      <w:r>
        <w:separator/>
      </w:r>
    </w:p>
  </w:endnote>
  <w:endnote w:type="continuationSeparator" w:id="0">
    <w:p w:rsidR="00CE36CD" w:rsidRDefault="00CE36CD" w:rsidP="00BE7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0B" w:rsidRDefault="004829C3">
    <w:r>
      <w:rPr>
        <w:noProof/>
      </w:rPr>
      <w:pict>
        <v:shapetype id="_x0000_t202" coordsize="21600,21600" o:spt="202" path="m,l,21600r21600,l21600,xe">
          <v:stroke joinstyle="miter"/>
          <v:path gradientshapeok="t" o:connecttype="rect"/>
        </v:shapetype>
        <v:shape id="_x0000_s2051" type="#_x0000_t202" style="position:absolute;margin-left:69.45pt;margin-top:732.15pt;width:473pt;height:13.45pt;z-index:251658752;mso-wrap-edited:f;mso-wrap-distance-left:0;mso-wrap-distance-right:0;mso-position-horizontal-relative:page;mso-position-vertical-relative:page" o:allowincell="f" filled="f" stroked="f">
          <v:textbox inset="0,0,0,0">
            <w:txbxContent>
              <w:p w:rsidR="000D4A0B" w:rsidRDefault="000D4A0B">
                <w:pPr>
                  <w:ind w:left="5040"/>
                  <w:rPr>
                    <w:spacing w:val="-4"/>
                    <w:sz w:val="20"/>
                    <w:szCs w:val="20"/>
                  </w:rPr>
                </w:pPr>
                <w:r>
                  <w:rPr>
                    <w:spacing w:val="-4"/>
                    <w:sz w:val="20"/>
                    <w:szCs w:val="20"/>
                  </w:rPr>
                  <w:t>President (or designee)</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0B" w:rsidRDefault="000D4A0B">
    <w:pPr>
      <w:widowControl/>
      <w:adjustRightIn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CD" w:rsidRDefault="00CE36CD" w:rsidP="00BE7D08">
      <w:r>
        <w:separator/>
      </w:r>
    </w:p>
  </w:footnote>
  <w:footnote w:type="continuationSeparator" w:id="0">
    <w:p w:rsidR="00CE36CD" w:rsidRDefault="00CE36CD" w:rsidP="00BE7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0B" w:rsidRDefault="004829C3">
    <w:r>
      <w:rPr>
        <w:noProof/>
      </w:rPr>
      <w:pict>
        <v:shapetype id="_x0000_t202" coordsize="21600,21600" o:spt="202" path="m,l,21600r21600,l21600,xe">
          <v:stroke joinstyle="miter"/>
          <v:path gradientshapeok="t" o:connecttype="rect"/>
        </v:shapetype>
        <v:shape id="_x0000_s2049" type="#_x0000_t202" style="position:absolute;margin-left:66.2pt;margin-top:34.7pt;width:529pt;height:15.45pt;z-index:251656704;mso-wrap-edited:f;mso-wrap-distance-left:0;mso-wrap-distance-right:0;mso-position-horizontal-relative:page;mso-position-vertical-relative:page" o:allowincell="f" filled="f" stroked="f">
          <v:textbox style="mso-next-textbox:#_x0000_s2049" inset="0,0,0,0">
            <w:txbxContent>
              <w:p w:rsidR="000D4A0B" w:rsidRDefault="004829C3">
                <w:pPr>
                  <w:ind w:left="9216"/>
                </w:pPr>
                <w:fldSimple w:instr=" PAGE ">
                  <w:r w:rsidR="000D4A0B">
                    <w:t>21</w:t>
                  </w:r>
                </w:fldSimple>
              </w:p>
            </w:txbxContent>
          </v:textbox>
          <w10:wrap type="square"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0B" w:rsidRDefault="004829C3">
    <w:r>
      <w:rPr>
        <w:noProof/>
      </w:rPr>
      <w:pict>
        <v:shapetype id="_x0000_t202" coordsize="21600,21600" o:spt="202" path="m,l,21600r21600,l21600,xe">
          <v:stroke joinstyle="miter"/>
          <v:path gradientshapeok="t" o:connecttype="rect"/>
        </v:shapetype>
        <v:shape id="_x0000_s2050" type="#_x0000_t202" style="position:absolute;margin-left:66.2pt;margin-top:34.7pt;width:506.9pt;height:15.45pt;z-index:251657728;mso-wrap-edited:f;mso-wrap-distance-left:0;mso-wrap-distance-right:0;mso-position-horizontal-relative:page;mso-position-vertical-relative:page" o:allowincell="f" filled="f" stroked="f">
          <v:textbox style="mso-next-textbox:#_x0000_s2050" inset="0,0,0,0">
            <w:txbxContent>
              <w:p w:rsidR="000D4A0B" w:rsidRDefault="000D4A0B" w:rsidP="00706246">
                <w:pPr>
                  <w:jc w:val="right"/>
                </w:pPr>
                <w:r>
                  <w:t xml:space="preserve">Bryant, Kathleen M., Page   </w:t>
                </w:r>
                <w:fldSimple w:instr=" PAGE   \* MERGEFORMAT ">
                  <w:r w:rsidR="0072275A">
                    <w:rPr>
                      <w:noProof/>
                    </w:rPr>
                    <w:t>40</w:t>
                  </w:r>
                </w:fldSimple>
              </w:p>
            </w:txbxContent>
          </v:textbox>
          <w10:wrap type="square"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0B" w:rsidRDefault="000D4A0B" w:rsidP="00B967FF">
    <w:pPr>
      <w:pStyle w:val="Header"/>
      <w:jc w:val="right"/>
    </w:pPr>
    <w:r>
      <w:t xml:space="preserve">Bryant, Kathleen M.,     Page  </w:t>
    </w:r>
    <w:fldSimple w:instr=" PAGE   \* MERGEFORMAT ">
      <w:r w:rsidR="0072275A">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9091"/>
    <w:multiLevelType w:val="singleLevel"/>
    <w:tmpl w:val="8B642324"/>
    <w:lvl w:ilvl="0">
      <w:start w:val="19"/>
      <w:numFmt w:val="decimal"/>
      <w:lvlText w:val="%1."/>
      <w:lvlJc w:val="left"/>
      <w:pPr>
        <w:tabs>
          <w:tab w:val="num" w:pos="720"/>
        </w:tabs>
        <w:ind w:left="720" w:hanging="720"/>
      </w:pPr>
      <w:rPr>
        <w:rFonts w:cs="Times New Roman" w:hint="default"/>
        <w:b/>
        <w:i w:val="0"/>
        <w:color w:val="000000"/>
      </w:rPr>
    </w:lvl>
  </w:abstractNum>
  <w:abstractNum w:abstractNumId="1">
    <w:nsid w:val="027B6913"/>
    <w:multiLevelType w:val="hybridMultilevel"/>
    <w:tmpl w:val="A33CD63C"/>
    <w:lvl w:ilvl="0" w:tplc="04090013">
      <w:start w:val="1"/>
      <w:numFmt w:val="upperRoman"/>
      <w:lvlText w:val="%1."/>
      <w:lvlJc w:val="righ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
    <w:nsid w:val="0378438A"/>
    <w:multiLevelType w:val="hybridMultilevel"/>
    <w:tmpl w:val="8FC88176"/>
    <w:lvl w:ilvl="0" w:tplc="04090001">
      <w:start w:val="1"/>
      <w:numFmt w:val="bullet"/>
      <w:lvlText w:val=""/>
      <w:lvlJc w:val="left"/>
      <w:pPr>
        <w:tabs>
          <w:tab w:val="num" w:pos="1469"/>
        </w:tabs>
        <w:ind w:left="1469" w:hanging="360"/>
      </w:pPr>
      <w:rPr>
        <w:rFonts w:ascii="Symbol" w:hAnsi="Symbol" w:hint="default"/>
      </w:rPr>
    </w:lvl>
    <w:lvl w:ilvl="1" w:tplc="04090003" w:tentative="1">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3">
    <w:nsid w:val="05A24ED2"/>
    <w:multiLevelType w:val="hybridMultilevel"/>
    <w:tmpl w:val="623616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AB4A1C"/>
    <w:multiLevelType w:val="hybridMultilevel"/>
    <w:tmpl w:val="92E84E22"/>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B51467"/>
    <w:multiLevelType w:val="hybridMultilevel"/>
    <w:tmpl w:val="61E4F6CC"/>
    <w:lvl w:ilvl="0" w:tplc="7602B6D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BA2B1E"/>
    <w:multiLevelType w:val="hybridMultilevel"/>
    <w:tmpl w:val="FB08F5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C9D0BC2"/>
    <w:multiLevelType w:val="hybridMultilevel"/>
    <w:tmpl w:val="47D4EEDE"/>
    <w:lvl w:ilvl="0" w:tplc="3A12415C">
      <w:start w:val="1"/>
      <w:numFmt w:val="decimal"/>
      <w:lvlText w:val="%1."/>
      <w:lvlJc w:val="left"/>
      <w:pPr>
        <w:tabs>
          <w:tab w:val="num" w:pos="1320"/>
        </w:tabs>
        <w:ind w:left="1320" w:hanging="360"/>
      </w:pPr>
      <w:rPr>
        <w:rFonts w:ascii="Times New Roman" w:eastAsia="Times New Roman" w:hAnsi="Times New Roman" w:cs="Times New Roman"/>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631915"/>
    <w:multiLevelType w:val="hybridMultilevel"/>
    <w:tmpl w:val="059C9FB8"/>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05830A0"/>
    <w:multiLevelType w:val="hybridMultilevel"/>
    <w:tmpl w:val="FDE014EC"/>
    <w:lvl w:ilvl="0" w:tplc="ECD2E88C">
      <w:start w:val="1"/>
      <w:numFmt w:val="lowerLetter"/>
      <w:lvlText w:val="%1."/>
      <w:lvlJc w:val="left"/>
      <w:pPr>
        <w:ind w:left="1008" w:hanging="360"/>
      </w:pPr>
      <w:rPr>
        <w:rFonts w:cs="Times New Roman" w:hint="default"/>
        <w:b/>
        <w:i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nsid w:val="109D7EE8"/>
    <w:multiLevelType w:val="hybridMultilevel"/>
    <w:tmpl w:val="5C361A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8396D1F"/>
    <w:multiLevelType w:val="hybridMultilevel"/>
    <w:tmpl w:val="6AEE94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F8A1FFF"/>
    <w:multiLevelType w:val="hybridMultilevel"/>
    <w:tmpl w:val="711219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0C55B42"/>
    <w:multiLevelType w:val="hybridMultilevel"/>
    <w:tmpl w:val="F8381006"/>
    <w:lvl w:ilvl="0" w:tplc="66261D52">
      <w:start w:val="1"/>
      <w:numFmt w:val="decimal"/>
      <w:lvlText w:val="%1."/>
      <w:lvlJc w:val="left"/>
      <w:pPr>
        <w:tabs>
          <w:tab w:val="num" w:pos="1320"/>
        </w:tabs>
        <w:ind w:left="1320" w:hanging="360"/>
      </w:pPr>
      <w:rPr>
        <w:rFonts w:cs="Times New Roman"/>
        <w:color w:val="auto"/>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4">
    <w:nsid w:val="230F2A61"/>
    <w:multiLevelType w:val="hybridMultilevel"/>
    <w:tmpl w:val="39EA31FC"/>
    <w:lvl w:ilvl="0" w:tplc="22988672">
      <w:start w:val="1"/>
      <w:numFmt w:val="decimal"/>
      <w:lvlText w:val="%1."/>
      <w:lvlJc w:val="left"/>
      <w:pPr>
        <w:tabs>
          <w:tab w:val="num" w:pos="1320"/>
        </w:tabs>
        <w:ind w:left="1320" w:hanging="360"/>
      </w:pPr>
      <w:rPr>
        <w:rFonts w:cs="Times New Roman"/>
        <w:color w:val="FF0000"/>
      </w:rPr>
    </w:lvl>
    <w:lvl w:ilvl="1" w:tplc="0409000F">
      <w:start w:val="1"/>
      <w:numFmt w:val="decimal"/>
      <w:lvlText w:val="%2."/>
      <w:lvlJc w:val="left"/>
      <w:pPr>
        <w:tabs>
          <w:tab w:val="num" w:pos="2040"/>
        </w:tabs>
        <w:ind w:left="2040" w:hanging="360"/>
      </w:pPr>
      <w:rPr>
        <w:rFonts w:cs="Times New Roman"/>
        <w:color w:val="FF0000"/>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5">
    <w:nsid w:val="25A679EA"/>
    <w:multiLevelType w:val="hybridMultilevel"/>
    <w:tmpl w:val="D6400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6629CF"/>
    <w:multiLevelType w:val="hybridMultilevel"/>
    <w:tmpl w:val="83583B0C"/>
    <w:lvl w:ilvl="0" w:tplc="9E36E48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FC5B57"/>
    <w:multiLevelType w:val="hybridMultilevel"/>
    <w:tmpl w:val="E3FA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E45005"/>
    <w:multiLevelType w:val="hybridMultilevel"/>
    <w:tmpl w:val="25D8123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2FD378FE"/>
    <w:multiLevelType w:val="hybridMultilevel"/>
    <w:tmpl w:val="AD08C03A"/>
    <w:lvl w:ilvl="0" w:tplc="CFF462A6">
      <w:start w:val="1"/>
      <w:numFmt w:val="bullet"/>
      <w:lvlText w:val=""/>
      <w:lvlJc w:val="left"/>
      <w:pPr>
        <w:tabs>
          <w:tab w:val="num" w:pos="1440"/>
        </w:tabs>
        <w:ind w:left="144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1F96786"/>
    <w:multiLevelType w:val="hybridMultilevel"/>
    <w:tmpl w:val="C01A181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366E6A65"/>
    <w:multiLevelType w:val="hybridMultilevel"/>
    <w:tmpl w:val="FCC4ABF4"/>
    <w:lvl w:ilvl="0" w:tplc="3D1E062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586869"/>
    <w:multiLevelType w:val="hybridMultilevel"/>
    <w:tmpl w:val="51CC5C04"/>
    <w:lvl w:ilvl="0" w:tplc="38905FD6">
      <w:start w:val="1"/>
      <w:numFmt w:val="upperRoman"/>
      <w:lvlText w:val="%1."/>
      <w:lvlJc w:val="left"/>
      <w:pPr>
        <w:ind w:left="156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3A4F2589"/>
    <w:multiLevelType w:val="hybridMultilevel"/>
    <w:tmpl w:val="A6209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9F2573"/>
    <w:multiLevelType w:val="hybridMultilevel"/>
    <w:tmpl w:val="A7748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3BF2E0C"/>
    <w:multiLevelType w:val="hybridMultilevel"/>
    <w:tmpl w:val="7506011A"/>
    <w:lvl w:ilvl="0" w:tplc="01383C6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6A525D"/>
    <w:multiLevelType w:val="hybridMultilevel"/>
    <w:tmpl w:val="C81A403E"/>
    <w:lvl w:ilvl="0" w:tplc="ED3A5FE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32103"/>
    <w:multiLevelType w:val="hybridMultilevel"/>
    <w:tmpl w:val="8286EB3C"/>
    <w:lvl w:ilvl="0" w:tplc="F7AAFC1C">
      <w:start w:val="1"/>
      <w:numFmt w:val="decimal"/>
      <w:lvlText w:val="%1."/>
      <w:lvlJc w:val="left"/>
      <w:pPr>
        <w:ind w:left="360" w:hanging="360"/>
      </w:pPr>
      <w:rPr>
        <w:color w:val="0000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8D37EB3"/>
    <w:multiLevelType w:val="hybridMultilevel"/>
    <w:tmpl w:val="B97EADE4"/>
    <w:lvl w:ilvl="0" w:tplc="01383C6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F4BE5"/>
    <w:multiLevelType w:val="hybridMultilevel"/>
    <w:tmpl w:val="EAB0DE6A"/>
    <w:lvl w:ilvl="0" w:tplc="E342DD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924843"/>
    <w:multiLevelType w:val="hybridMultilevel"/>
    <w:tmpl w:val="D0DAD4CE"/>
    <w:lvl w:ilvl="0" w:tplc="0409000F">
      <w:start w:val="1"/>
      <w:numFmt w:val="decimal"/>
      <w:lvlText w:val="%1."/>
      <w:lvlJc w:val="left"/>
      <w:pPr>
        <w:tabs>
          <w:tab w:val="num" w:pos="1469"/>
        </w:tabs>
        <w:ind w:left="1469" w:hanging="360"/>
      </w:pPr>
      <w:rPr>
        <w:rFonts w:hint="default"/>
      </w:rPr>
    </w:lvl>
    <w:lvl w:ilvl="1" w:tplc="04090003" w:tentative="1">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31">
    <w:nsid w:val="50B85E8B"/>
    <w:multiLevelType w:val="hybridMultilevel"/>
    <w:tmpl w:val="9E6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A05610"/>
    <w:multiLevelType w:val="hybridMultilevel"/>
    <w:tmpl w:val="BC2A4C4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8F62707"/>
    <w:multiLevelType w:val="hybridMultilevel"/>
    <w:tmpl w:val="F03A722A"/>
    <w:lvl w:ilvl="0" w:tplc="6534EB9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090036"/>
    <w:multiLevelType w:val="hybridMultilevel"/>
    <w:tmpl w:val="92E84E22"/>
    <w:lvl w:ilvl="0" w:tplc="0409000F">
      <w:start w:val="1"/>
      <w:numFmt w:val="decimal"/>
      <w:lvlText w:val="%1."/>
      <w:lvlJc w:val="left"/>
      <w:pPr>
        <w:tabs>
          <w:tab w:val="num" w:pos="1080"/>
        </w:tabs>
        <w:ind w:left="1080" w:hanging="360"/>
      </w:pPr>
      <w:rPr>
        <w:rFon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AAC3178"/>
    <w:multiLevelType w:val="hybridMultilevel"/>
    <w:tmpl w:val="1EE490F6"/>
    <w:lvl w:ilvl="0" w:tplc="0409000F">
      <w:start w:val="1"/>
      <w:numFmt w:val="decimal"/>
      <w:lvlText w:val="%1."/>
      <w:lvlJc w:val="left"/>
      <w:pPr>
        <w:tabs>
          <w:tab w:val="num" w:pos="1320"/>
        </w:tabs>
        <w:ind w:left="1320" w:hanging="360"/>
      </w:pPr>
      <w:rPr>
        <w:rFonts w:cs="Times New Roman"/>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36">
    <w:nsid w:val="5D210F53"/>
    <w:multiLevelType w:val="hybridMultilevel"/>
    <w:tmpl w:val="3F866692"/>
    <w:lvl w:ilvl="0" w:tplc="04090001">
      <w:start w:val="1"/>
      <w:numFmt w:val="bullet"/>
      <w:lvlText w:val=""/>
      <w:lvlJc w:val="left"/>
      <w:pPr>
        <w:tabs>
          <w:tab w:val="num" w:pos="1469"/>
        </w:tabs>
        <w:ind w:left="1469" w:hanging="360"/>
      </w:pPr>
      <w:rPr>
        <w:rFonts w:ascii="Symbol" w:hAnsi="Symbol" w:hint="default"/>
      </w:rPr>
    </w:lvl>
    <w:lvl w:ilvl="1" w:tplc="04090003" w:tentative="1">
      <w:start w:val="1"/>
      <w:numFmt w:val="bullet"/>
      <w:lvlText w:val="o"/>
      <w:lvlJc w:val="left"/>
      <w:pPr>
        <w:tabs>
          <w:tab w:val="num" w:pos="2189"/>
        </w:tabs>
        <w:ind w:left="2189" w:hanging="360"/>
      </w:pPr>
      <w:rPr>
        <w:rFonts w:ascii="Courier New" w:hAnsi="Courier New" w:hint="default"/>
      </w:rPr>
    </w:lvl>
    <w:lvl w:ilvl="2" w:tplc="04090005" w:tentative="1">
      <w:start w:val="1"/>
      <w:numFmt w:val="bullet"/>
      <w:lvlText w:val=""/>
      <w:lvlJc w:val="left"/>
      <w:pPr>
        <w:tabs>
          <w:tab w:val="num" w:pos="2909"/>
        </w:tabs>
        <w:ind w:left="2909" w:hanging="360"/>
      </w:pPr>
      <w:rPr>
        <w:rFonts w:ascii="Wingdings" w:hAnsi="Wingdings" w:hint="default"/>
      </w:rPr>
    </w:lvl>
    <w:lvl w:ilvl="3" w:tplc="04090001" w:tentative="1">
      <w:start w:val="1"/>
      <w:numFmt w:val="bullet"/>
      <w:lvlText w:val=""/>
      <w:lvlJc w:val="left"/>
      <w:pPr>
        <w:tabs>
          <w:tab w:val="num" w:pos="3629"/>
        </w:tabs>
        <w:ind w:left="3629" w:hanging="360"/>
      </w:pPr>
      <w:rPr>
        <w:rFonts w:ascii="Symbol" w:hAnsi="Symbol" w:hint="default"/>
      </w:rPr>
    </w:lvl>
    <w:lvl w:ilvl="4" w:tplc="04090003" w:tentative="1">
      <w:start w:val="1"/>
      <w:numFmt w:val="bullet"/>
      <w:lvlText w:val="o"/>
      <w:lvlJc w:val="left"/>
      <w:pPr>
        <w:tabs>
          <w:tab w:val="num" w:pos="4349"/>
        </w:tabs>
        <w:ind w:left="4349" w:hanging="360"/>
      </w:pPr>
      <w:rPr>
        <w:rFonts w:ascii="Courier New" w:hAnsi="Courier New" w:hint="default"/>
      </w:rPr>
    </w:lvl>
    <w:lvl w:ilvl="5" w:tplc="04090005" w:tentative="1">
      <w:start w:val="1"/>
      <w:numFmt w:val="bullet"/>
      <w:lvlText w:val=""/>
      <w:lvlJc w:val="left"/>
      <w:pPr>
        <w:tabs>
          <w:tab w:val="num" w:pos="5069"/>
        </w:tabs>
        <w:ind w:left="5069" w:hanging="360"/>
      </w:pPr>
      <w:rPr>
        <w:rFonts w:ascii="Wingdings" w:hAnsi="Wingdings" w:hint="default"/>
      </w:rPr>
    </w:lvl>
    <w:lvl w:ilvl="6" w:tplc="04090001" w:tentative="1">
      <w:start w:val="1"/>
      <w:numFmt w:val="bullet"/>
      <w:lvlText w:val=""/>
      <w:lvlJc w:val="left"/>
      <w:pPr>
        <w:tabs>
          <w:tab w:val="num" w:pos="5789"/>
        </w:tabs>
        <w:ind w:left="5789" w:hanging="360"/>
      </w:pPr>
      <w:rPr>
        <w:rFonts w:ascii="Symbol" w:hAnsi="Symbol" w:hint="default"/>
      </w:rPr>
    </w:lvl>
    <w:lvl w:ilvl="7" w:tplc="04090003" w:tentative="1">
      <w:start w:val="1"/>
      <w:numFmt w:val="bullet"/>
      <w:lvlText w:val="o"/>
      <w:lvlJc w:val="left"/>
      <w:pPr>
        <w:tabs>
          <w:tab w:val="num" w:pos="6509"/>
        </w:tabs>
        <w:ind w:left="6509" w:hanging="360"/>
      </w:pPr>
      <w:rPr>
        <w:rFonts w:ascii="Courier New" w:hAnsi="Courier New" w:hint="default"/>
      </w:rPr>
    </w:lvl>
    <w:lvl w:ilvl="8" w:tplc="04090005" w:tentative="1">
      <w:start w:val="1"/>
      <w:numFmt w:val="bullet"/>
      <w:lvlText w:val=""/>
      <w:lvlJc w:val="left"/>
      <w:pPr>
        <w:tabs>
          <w:tab w:val="num" w:pos="7229"/>
        </w:tabs>
        <w:ind w:left="7229" w:hanging="360"/>
      </w:pPr>
      <w:rPr>
        <w:rFonts w:ascii="Wingdings" w:hAnsi="Wingdings" w:hint="default"/>
      </w:rPr>
    </w:lvl>
  </w:abstractNum>
  <w:abstractNum w:abstractNumId="37">
    <w:nsid w:val="65473140"/>
    <w:multiLevelType w:val="hybridMultilevel"/>
    <w:tmpl w:val="28F0EC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6E7328"/>
    <w:multiLevelType w:val="hybridMultilevel"/>
    <w:tmpl w:val="8286EB3C"/>
    <w:lvl w:ilvl="0" w:tplc="F7AAFC1C">
      <w:start w:val="1"/>
      <w:numFmt w:val="decimal"/>
      <w:lvlText w:val="%1."/>
      <w:lvlJc w:val="left"/>
      <w:pPr>
        <w:ind w:left="1320" w:hanging="360"/>
      </w:pPr>
      <w:rPr>
        <w:color w:val="0000FF"/>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FDB6ED1"/>
    <w:multiLevelType w:val="hybridMultilevel"/>
    <w:tmpl w:val="1B0638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472C54"/>
    <w:multiLevelType w:val="singleLevel"/>
    <w:tmpl w:val="240402D4"/>
    <w:lvl w:ilvl="0">
      <w:start w:val="1"/>
      <w:numFmt w:val="lowerLetter"/>
      <w:lvlText w:val="%1."/>
      <w:lvlJc w:val="left"/>
      <w:pPr>
        <w:tabs>
          <w:tab w:val="num" w:pos="1152"/>
        </w:tabs>
        <w:ind w:left="720"/>
      </w:pPr>
      <w:rPr>
        <w:rFonts w:cs="Times New Roman"/>
        <w:color w:val="000000"/>
      </w:rPr>
    </w:lvl>
  </w:abstractNum>
  <w:abstractNum w:abstractNumId="41">
    <w:nsid w:val="70C32A3D"/>
    <w:multiLevelType w:val="hybridMultilevel"/>
    <w:tmpl w:val="B47A3E14"/>
    <w:lvl w:ilvl="0" w:tplc="0409000F">
      <w:start w:val="1"/>
      <w:numFmt w:val="decimal"/>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nsid w:val="7622EFA5"/>
    <w:multiLevelType w:val="singleLevel"/>
    <w:tmpl w:val="FDDA1A46"/>
    <w:lvl w:ilvl="0">
      <w:start w:val="2"/>
      <w:numFmt w:val="decimal"/>
      <w:lvlText w:val="%1."/>
      <w:lvlJc w:val="left"/>
      <w:pPr>
        <w:tabs>
          <w:tab w:val="num" w:pos="810"/>
        </w:tabs>
        <w:ind w:left="810" w:hanging="720"/>
      </w:pPr>
      <w:rPr>
        <w:rFonts w:cs="Times New Roman"/>
        <w:b/>
        <w:i w:val="0"/>
        <w:color w:val="000000"/>
      </w:rPr>
    </w:lvl>
  </w:abstractNum>
  <w:abstractNum w:abstractNumId="43">
    <w:nsid w:val="79480DE1"/>
    <w:multiLevelType w:val="hybridMultilevel"/>
    <w:tmpl w:val="3BC2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4D144D"/>
    <w:multiLevelType w:val="hybridMultilevel"/>
    <w:tmpl w:val="7752F9E2"/>
    <w:lvl w:ilvl="0" w:tplc="D3864F6C">
      <w:start w:val="4"/>
      <w:numFmt w:val="bullet"/>
      <w:lvlText w:val=""/>
      <w:lvlJc w:val="left"/>
      <w:pPr>
        <w:ind w:left="1110" w:hanging="360"/>
      </w:pPr>
      <w:rPr>
        <w:rFonts w:ascii="Symbol" w:eastAsia="Times New Roman"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5">
    <w:nsid w:val="7E566F9E"/>
    <w:multiLevelType w:val="hybridMultilevel"/>
    <w:tmpl w:val="90FEE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0"/>
  </w:num>
  <w:num w:numId="3">
    <w:abstractNumId w:val="9"/>
  </w:num>
  <w:num w:numId="4">
    <w:abstractNumId w:val="22"/>
  </w:num>
  <w:num w:numId="5">
    <w:abstractNumId w:val="40"/>
  </w:num>
  <w:num w:numId="6">
    <w:abstractNumId w:val="44"/>
  </w:num>
  <w:num w:numId="7">
    <w:abstractNumId w:val="19"/>
  </w:num>
  <w:num w:numId="8">
    <w:abstractNumId w:val="41"/>
  </w:num>
  <w:num w:numId="9">
    <w:abstractNumId w:val="6"/>
  </w:num>
  <w:num w:numId="10">
    <w:abstractNumId w:val="11"/>
  </w:num>
  <w:num w:numId="11">
    <w:abstractNumId w:val="10"/>
  </w:num>
  <w:num w:numId="12">
    <w:abstractNumId w:val="2"/>
  </w:num>
  <w:num w:numId="13">
    <w:abstractNumId w:val="36"/>
  </w:num>
  <w:num w:numId="14">
    <w:abstractNumId w:val="8"/>
  </w:num>
  <w:num w:numId="15">
    <w:abstractNumId w:val="4"/>
  </w:num>
  <w:num w:numId="16">
    <w:abstractNumId w:val="13"/>
  </w:num>
  <w:num w:numId="17">
    <w:abstractNumId w:val="14"/>
  </w:num>
  <w:num w:numId="18">
    <w:abstractNumId w:val="35"/>
  </w:num>
  <w:num w:numId="19">
    <w:abstractNumId w:val="18"/>
  </w:num>
  <w:num w:numId="20">
    <w:abstractNumId w:val="32"/>
  </w:num>
  <w:num w:numId="21">
    <w:abstractNumId w:val="20"/>
  </w:num>
  <w:num w:numId="22">
    <w:abstractNumId w:val="39"/>
  </w:num>
  <w:num w:numId="23">
    <w:abstractNumId w:val="17"/>
  </w:num>
  <w:num w:numId="24">
    <w:abstractNumId w:val="5"/>
  </w:num>
  <w:num w:numId="25">
    <w:abstractNumId w:val="3"/>
  </w:num>
  <w:num w:numId="26">
    <w:abstractNumId w:val="23"/>
  </w:num>
  <w:num w:numId="27">
    <w:abstractNumId w:val="1"/>
  </w:num>
  <w:num w:numId="28">
    <w:abstractNumId w:val="7"/>
  </w:num>
  <w:num w:numId="29">
    <w:abstractNumId w:val="38"/>
  </w:num>
  <w:num w:numId="30">
    <w:abstractNumId w:val="21"/>
  </w:num>
  <w:num w:numId="31">
    <w:abstractNumId w:val="34"/>
  </w:num>
  <w:num w:numId="32">
    <w:abstractNumId w:val="16"/>
  </w:num>
  <w:num w:numId="33">
    <w:abstractNumId w:val="30"/>
  </w:num>
  <w:num w:numId="34">
    <w:abstractNumId w:val="37"/>
  </w:num>
  <w:num w:numId="35">
    <w:abstractNumId w:val="27"/>
  </w:num>
  <w:num w:numId="36">
    <w:abstractNumId w:val="31"/>
  </w:num>
  <w:num w:numId="37">
    <w:abstractNumId w:val="33"/>
  </w:num>
  <w:num w:numId="38">
    <w:abstractNumId w:val="24"/>
  </w:num>
  <w:num w:numId="39">
    <w:abstractNumId w:val="12"/>
  </w:num>
  <w:num w:numId="40">
    <w:abstractNumId w:val="15"/>
  </w:num>
  <w:num w:numId="41">
    <w:abstractNumId w:val="25"/>
  </w:num>
  <w:num w:numId="42">
    <w:abstractNumId w:val="28"/>
  </w:num>
  <w:num w:numId="43">
    <w:abstractNumId w:val="43"/>
  </w:num>
  <w:num w:numId="44">
    <w:abstractNumId w:val="45"/>
  </w:num>
  <w:num w:numId="45">
    <w:abstractNumId w:val="26"/>
  </w:num>
  <w:num w:numId="46">
    <w:abstractNumId w:val="2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D08"/>
    <w:rsid w:val="0000225C"/>
    <w:rsid w:val="000060E8"/>
    <w:rsid w:val="000065BE"/>
    <w:rsid w:val="00006E09"/>
    <w:rsid w:val="000075BA"/>
    <w:rsid w:val="000103C6"/>
    <w:rsid w:val="00010E30"/>
    <w:rsid w:val="00011A82"/>
    <w:rsid w:val="0001274B"/>
    <w:rsid w:val="0001762A"/>
    <w:rsid w:val="00022CDA"/>
    <w:rsid w:val="00022DD3"/>
    <w:rsid w:val="00025674"/>
    <w:rsid w:val="00026F91"/>
    <w:rsid w:val="00027526"/>
    <w:rsid w:val="000302AC"/>
    <w:rsid w:val="00030E67"/>
    <w:rsid w:val="000348A5"/>
    <w:rsid w:val="00043D40"/>
    <w:rsid w:val="0004469D"/>
    <w:rsid w:val="00044E27"/>
    <w:rsid w:val="00046BCB"/>
    <w:rsid w:val="0004752D"/>
    <w:rsid w:val="00051112"/>
    <w:rsid w:val="00051C18"/>
    <w:rsid w:val="000531C5"/>
    <w:rsid w:val="00054732"/>
    <w:rsid w:val="000557AF"/>
    <w:rsid w:val="00057B67"/>
    <w:rsid w:val="00061015"/>
    <w:rsid w:val="000613C5"/>
    <w:rsid w:val="000624D5"/>
    <w:rsid w:val="00064719"/>
    <w:rsid w:val="00073A2D"/>
    <w:rsid w:val="000774A6"/>
    <w:rsid w:val="00082B19"/>
    <w:rsid w:val="00084E60"/>
    <w:rsid w:val="00087A67"/>
    <w:rsid w:val="000901DB"/>
    <w:rsid w:val="000950F0"/>
    <w:rsid w:val="0009652F"/>
    <w:rsid w:val="0009672E"/>
    <w:rsid w:val="000970C7"/>
    <w:rsid w:val="000974C3"/>
    <w:rsid w:val="000A0960"/>
    <w:rsid w:val="000A0E0C"/>
    <w:rsid w:val="000A1B02"/>
    <w:rsid w:val="000A2977"/>
    <w:rsid w:val="000A6A8E"/>
    <w:rsid w:val="000A6C7D"/>
    <w:rsid w:val="000B0C05"/>
    <w:rsid w:val="000B1964"/>
    <w:rsid w:val="000B4C92"/>
    <w:rsid w:val="000B4E4E"/>
    <w:rsid w:val="000B764A"/>
    <w:rsid w:val="000C01CF"/>
    <w:rsid w:val="000C38F8"/>
    <w:rsid w:val="000C4A07"/>
    <w:rsid w:val="000C5003"/>
    <w:rsid w:val="000C7CEF"/>
    <w:rsid w:val="000D14EA"/>
    <w:rsid w:val="000D4A0B"/>
    <w:rsid w:val="000D55A3"/>
    <w:rsid w:val="000D5694"/>
    <w:rsid w:val="000D6FCC"/>
    <w:rsid w:val="000E1422"/>
    <w:rsid w:val="000E1769"/>
    <w:rsid w:val="000E4130"/>
    <w:rsid w:val="000E52E7"/>
    <w:rsid w:val="000E6469"/>
    <w:rsid w:val="000F3292"/>
    <w:rsid w:val="000F483C"/>
    <w:rsid w:val="000F758B"/>
    <w:rsid w:val="001019C9"/>
    <w:rsid w:val="00102611"/>
    <w:rsid w:val="00106DEA"/>
    <w:rsid w:val="001100AE"/>
    <w:rsid w:val="0011190C"/>
    <w:rsid w:val="00111A5A"/>
    <w:rsid w:val="00112924"/>
    <w:rsid w:val="00114654"/>
    <w:rsid w:val="00115B01"/>
    <w:rsid w:val="001178C7"/>
    <w:rsid w:val="001236A6"/>
    <w:rsid w:val="001263F9"/>
    <w:rsid w:val="001266EB"/>
    <w:rsid w:val="001454EE"/>
    <w:rsid w:val="001470A6"/>
    <w:rsid w:val="001523CD"/>
    <w:rsid w:val="00152C8A"/>
    <w:rsid w:val="00157064"/>
    <w:rsid w:val="001658FF"/>
    <w:rsid w:val="00166DF1"/>
    <w:rsid w:val="00167DE3"/>
    <w:rsid w:val="0017360F"/>
    <w:rsid w:val="0017593C"/>
    <w:rsid w:val="00176E05"/>
    <w:rsid w:val="001802AE"/>
    <w:rsid w:val="001818D2"/>
    <w:rsid w:val="0018204A"/>
    <w:rsid w:val="00185506"/>
    <w:rsid w:val="00192EA2"/>
    <w:rsid w:val="00194394"/>
    <w:rsid w:val="001960BB"/>
    <w:rsid w:val="0019691A"/>
    <w:rsid w:val="001A2567"/>
    <w:rsid w:val="001A387D"/>
    <w:rsid w:val="001A5899"/>
    <w:rsid w:val="001B0171"/>
    <w:rsid w:val="001B0B24"/>
    <w:rsid w:val="001B24D0"/>
    <w:rsid w:val="001B640B"/>
    <w:rsid w:val="001B7AAB"/>
    <w:rsid w:val="001C0A6C"/>
    <w:rsid w:val="001D0C0E"/>
    <w:rsid w:val="001D2F3F"/>
    <w:rsid w:val="001D6268"/>
    <w:rsid w:val="001E0B4F"/>
    <w:rsid w:val="001E3264"/>
    <w:rsid w:val="001E4B23"/>
    <w:rsid w:val="001E512C"/>
    <w:rsid w:val="001E5B10"/>
    <w:rsid w:val="001E6D40"/>
    <w:rsid w:val="001E7449"/>
    <w:rsid w:val="001E77FC"/>
    <w:rsid w:val="001F34A1"/>
    <w:rsid w:val="001F658F"/>
    <w:rsid w:val="00202C86"/>
    <w:rsid w:val="0020392E"/>
    <w:rsid w:val="00203AA2"/>
    <w:rsid w:val="00203D8E"/>
    <w:rsid w:val="0020450A"/>
    <w:rsid w:val="0020491B"/>
    <w:rsid w:val="0020653F"/>
    <w:rsid w:val="00207BF8"/>
    <w:rsid w:val="002119D6"/>
    <w:rsid w:val="00213FE7"/>
    <w:rsid w:val="0021487B"/>
    <w:rsid w:val="00214A7D"/>
    <w:rsid w:val="0021667F"/>
    <w:rsid w:val="00220181"/>
    <w:rsid w:val="00220ECA"/>
    <w:rsid w:val="002226EB"/>
    <w:rsid w:val="002234CB"/>
    <w:rsid w:val="00223C77"/>
    <w:rsid w:val="00225C40"/>
    <w:rsid w:val="00226F61"/>
    <w:rsid w:val="00234B37"/>
    <w:rsid w:val="00235BE7"/>
    <w:rsid w:val="00236F25"/>
    <w:rsid w:val="00237960"/>
    <w:rsid w:val="002407D4"/>
    <w:rsid w:val="00241B0E"/>
    <w:rsid w:val="002445DA"/>
    <w:rsid w:val="00244BED"/>
    <w:rsid w:val="0024560F"/>
    <w:rsid w:val="00245722"/>
    <w:rsid w:val="00245CE1"/>
    <w:rsid w:val="00252334"/>
    <w:rsid w:val="00252A08"/>
    <w:rsid w:val="002562DF"/>
    <w:rsid w:val="00267F3D"/>
    <w:rsid w:val="00274D16"/>
    <w:rsid w:val="00275838"/>
    <w:rsid w:val="002760FC"/>
    <w:rsid w:val="002766E5"/>
    <w:rsid w:val="0028046A"/>
    <w:rsid w:val="00285B35"/>
    <w:rsid w:val="002865FD"/>
    <w:rsid w:val="002872B8"/>
    <w:rsid w:val="002928D1"/>
    <w:rsid w:val="00293E0B"/>
    <w:rsid w:val="00294A03"/>
    <w:rsid w:val="00295353"/>
    <w:rsid w:val="00296901"/>
    <w:rsid w:val="002A0ADD"/>
    <w:rsid w:val="002B48BB"/>
    <w:rsid w:val="002B4ED1"/>
    <w:rsid w:val="002C7592"/>
    <w:rsid w:val="002D4261"/>
    <w:rsid w:val="002D6297"/>
    <w:rsid w:val="002E3F8E"/>
    <w:rsid w:val="002E5183"/>
    <w:rsid w:val="002E5B75"/>
    <w:rsid w:val="002E6304"/>
    <w:rsid w:val="002E778A"/>
    <w:rsid w:val="002F029F"/>
    <w:rsid w:val="002F0992"/>
    <w:rsid w:val="002F2BD4"/>
    <w:rsid w:val="002F4B45"/>
    <w:rsid w:val="002F791C"/>
    <w:rsid w:val="003018F8"/>
    <w:rsid w:val="00312A91"/>
    <w:rsid w:val="003143A9"/>
    <w:rsid w:val="003147EC"/>
    <w:rsid w:val="00314A21"/>
    <w:rsid w:val="00315C79"/>
    <w:rsid w:val="00320789"/>
    <w:rsid w:val="00320F08"/>
    <w:rsid w:val="0032147C"/>
    <w:rsid w:val="00327C2A"/>
    <w:rsid w:val="00331144"/>
    <w:rsid w:val="00335C32"/>
    <w:rsid w:val="003406CC"/>
    <w:rsid w:val="00341EF2"/>
    <w:rsid w:val="00346D88"/>
    <w:rsid w:val="00351F96"/>
    <w:rsid w:val="00354074"/>
    <w:rsid w:val="0035485C"/>
    <w:rsid w:val="0035669F"/>
    <w:rsid w:val="00360062"/>
    <w:rsid w:val="00362BF4"/>
    <w:rsid w:val="00363DF7"/>
    <w:rsid w:val="00366E52"/>
    <w:rsid w:val="00367682"/>
    <w:rsid w:val="0036773C"/>
    <w:rsid w:val="00370A2D"/>
    <w:rsid w:val="00370F0C"/>
    <w:rsid w:val="00371AA4"/>
    <w:rsid w:val="003729E6"/>
    <w:rsid w:val="00373DA0"/>
    <w:rsid w:val="00374257"/>
    <w:rsid w:val="00374ABB"/>
    <w:rsid w:val="00377010"/>
    <w:rsid w:val="00380BE3"/>
    <w:rsid w:val="00382186"/>
    <w:rsid w:val="003826FD"/>
    <w:rsid w:val="00382FED"/>
    <w:rsid w:val="00390695"/>
    <w:rsid w:val="00390AB6"/>
    <w:rsid w:val="003913D1"/>
    <w:rsid w:val="003931A7"/>
    <w:rsid w:val="00396751"/>
    <w:rsid w:val="00396E50"/>
    <w:rsid w:val="003A137A"/>
    <w:rsid w:val="003A21E4"/>
    <w:rsid w:val="003A27D7"/>
    <w:rsid w:val="003A295A"/>
    <w:rsid w:val="003A77BB"/>
    <w:rsid w:val="003B1502"/>
    <w:rsid w:val="003B1E34"/>
    <w:rsid w:val="003B2086"/>
    <w:rsid w:val="003B2791"/>
    <w:rsid w:val="003B3472"/>
    <w:rsid w:val="003B77D6"/>
    <w:rsid w:val="003C02D0"/>
    <w:rsid w:val="003C28B2"/>
    <w:rsid w:val="003C5D38"/>
    <w:rsid w:val="003C742C"/>
    <w:rsid w:val="003D2187"/>
    <w:rsid w:val="003D24D0"/>
    <w:rsid w:val="003D5F23"/>
    <w:rsid w:val="003E0BA3"/>
    <w:rsid w:val="003E1201"/>
    <w:rsid w:val="003E1D43"/>
    <w:rsid w:val="003E229A"/>
    <w:rsid w:val="003E2C04"/>
    <w:rsid w:val="003E30BB"/>
    <w:rsid w:val="003E32F3"/>
    <w:rsid w:val="003E5667"/>
    <w:rsid w:val="003E65B9"/>
    <w:rsid w:val="003F1FD6"/>
    <w:rsid w:val="003F2359"/>
    <w:rsid w:val="003F2773"/>
    <w:rsid w:val="003F5B06"/>
    <w:rsid w:val="003F674B"/>
    <w:rsid w:val="003F70AB"/>
    <w:rsid w:val="0040394E"/>
    <w:rsid w:val="00404178"/>
    <w:rsid w:val="00410845"/>
    <w:rsid w:val="004120EE"/>
    <w:rsid w:val="00413644"/>
    <w:rsid w:val="004156AC"/>
    <w:rsid w:val="0041758A"/>
    <w:rsid w:val="0042014E"/>
    <w:rsid w:val="00423BD4"/>
    <w:rsid w:val="00424E16"/>
    <w:rsid w:val="00426F5B"/>
    <w:rsid w:val="00430B27"/>
    <w:rsid w:val="00430CFE"/>
    <w:rsid w:val="004333AC"/>
    <w:rsid w:val="00434923"/>
    <w:rsid w:val="00437E73"/>
    <w:rsid w:val="004416F8"/>
    <w:rsid w:val="004439E0"/>
    <w:rsid w:val="00443F60"/>
    <w:rsid w:val="00445B14"/>
    <w:rsid w:val="00446081"/>
    <w:rsid w:val="00446533"/>
    <w:rsid w:val="00447876"/>
    <w:rsid w:val="004525EE"/>
    <w:rsid w:val="00452AF1"/>
    <w:rsid w:val="0045319D"/>
    <w:rsid w:val="00457A8D"/>
    <w:rsid w:val="004636E4"/>
    <w:rsid w:val="00464F12"/>
    <w:rsid w:val="00465C03"/>
    <w:rsid w:val="00466B0C"/>
    <w:rsid w:val="004725EE"/>
    <w:rsid w:val="00473904"/>
    <w:rsid w:val="0047516F"/>
    <w:rsid w:val="004829C3"/>
    <w:rsid w:val="00483A8D"/>
    <w:rsid w:val="0048650B"/>
    <w:rsid w:val="00487C29"/>
    <w:rsid w:val="004A4CB9"/>
    <w:rsid w:val="004A787B"/>
    <w:rsid w:val="004B51DC"/>
    <w:rsid w:val="004B62B3"/>
    <w:rsid w:val="004B637B"/>
    <w:rsid w:val="004C1509"/>
    <w:rsid w:val="004D380B"/>
    <w:rsid w:val="004D614E"/>
    <w:rsid w:val="004E1B59"/>
    <w:rsid w:val="004E3569"/>
    <w:rsid w:val="004E567D"/>
    <w:rsid w:val="004F0755"/>
    <w:rsid w:val="004F3868"/>
    <w:rsid w:val="004F3B91"/>
    <w:rsid w:val="004F7811"/>
    <w:rsid w:val="00502701"/>
    <w:rsid w:val="005045C4"/>
    <w:rsid w:val="00505174"/>
    <w:rsid w:val="00511ED6"/>
    <w:rsid w:val="00513B06"/>
    <w:rsid w:val="00513B33"/>
    <w:rsid w:val="00514685"/>
    <w:rsid w:val="00516D00"/>
    <w:rsid w:val="005208E9"/>
    <w:rsid w:val="005220C2"/>
    <w:rsid w:val="00522EBB"/>
    <w:rsid w:val="0052567C"/>
    <w:rsid w:val="00527B2C"/>
    <w:rsid w:val="00527FC4"/>
    <w:rsid w:val="00530191"/>
    <w:rsid w:val="00530251"/>
    <w:rsid w:val="00532CDD"/>
    <w:rsid w:val="005347F1"/>
    <w:rsid w:val="005374DC"/>
    <w:rsid w:val="005426FE"/>
    <w:rsid w:val="005458A2"/>
    <w:rsid w:val="0054663C"/>
    <w:rsid w:val="00550FE4"/>
    <w:rsid w:val="00551E12"/>
    <w:rsid w:val="00552596"/>
    <w:rsid w:val="00552C40"/>
    <w:rsid w:val="005543BB"/>
    <w:rsid w:val="00555613"/>
    <w:rsid w:val="00557234"/>
    <w:rsid w:val="00557A27"/>
    <w:rsid w:val="005608EE"/>
    <w:rsid w:val="005609A2"/>
    <w:rsid w:val="0056359A"/>
    <w:rsid w:val="00566056"/>
    <w:rsid w:val="005701FB"/>
    <w:rsid w:val="00571220"/>
    <w:rsid w:val="0057334C"/>
    <w:rsid w:val="00583822"/>
    <w:rsid w:val="0058470E"/>
    <w:rsid w:val="0058762B"/>
    <w:rsid w:val="00590C02"/>
    <w:rsid w:val="00592C1F"/>
    <w:rsid w:val="0059466A"/>
    <w:rsid w:val="00594DC6"/>
    <w:rsid w:val="00595222"/>
    <w:rsid w:val="00597BD9"/>
    <w:rsid w:val="005A0B8A"/>
    <w:rsid w:val="005A1A3D"/>
    <w:rsid w:val="005A2B07"/>
    <w:rsid w:val="005A3A1A"/>
    <w:rsid w:val="005A3B46"/>
    <w:rsid w:val="005A6F11"/>
    <w:rsid w:val="005A79E0"/>
    <w:rsid w:val="005B7FF8"/>
    <w:rsid w:val="005C3B0D"/>
    <w:rsid w:val="005C409F"/>
    <w:rsid w:val="005C79E2"/>
    <w:rsid w:val="005D1943"/>
    <w:rsid w:val="005D339B"/>
    <w:rsid w:val="005D3F3D"/>
    <w:rsid w:val="005E0866"/>
    <w:rsid w:val="005E2C48"/>
    <w:rsid w:val="005E352F"/>
    <w:rsid w:val="005E4E9D"/>
    <w:rsid w:val="005E5E07"/>
    <w:rsid w:val="005E6AB1"/>
    <w:rsid w:val="005F1F92"/>
    <w:rsid w:val="005F2112"/>
    <w:rsid w:val="005F2728"/>
    <w:rsid w:val="005F2BB3"/>
    <w:rsid w:val="005F365F"/>
    <w:rsid w:val="006020DE"/>
    <w:rsid w:val="00604318"/>
    <w:rsid w:val="00605DF6"/>
    <w:rsid w:val="00606C1C"/>
    <w:rsid w:val="006079ED"/>
    <w:rsid w:val="00610747"/>
    <w:rsid w:val="0061111B"/>
    <w:rsid w:val="00611577"/>
    <w:rsid w:val="006149F9"/>
    <w:rsid w:val="00616220"/>
    <w:rsid w:val="0062056E"/>
    <w:rsid w:val="006239F4"/>
    <w:rsid w:val="0062479B"/>
    <w:rsid w:val="0062719F"/>
    <w:rsid w:val="00627FDA"/>
    <w:rsid w:val="00630E1F"/>
    <w:rsid w:val="006365A5"/>
    <w:rsid w:val="00636D8B"/>
    <w:rsid w:val="00652B57"/>
    <w:rsid w:val="00654B97"/>
    <w:rsid w:val="0065631C"/>
    <w:rsid w:val="006563BE"/>
    <w:rsid w:val="006573D7"/>
    <w:rsid w:val="00661D75"/>
    <w:rsid w:val="006654D3"/>
    <w:rsid w:val="00670C27"/>
    <w:rsid w:val="00671AC9"/>
    <w:rsid w:val="006724EE"/>
    <w:rsid w:val="00673F9F"/>
    <w:rsid w:val="00675EB9"/>
    <w:rsid w:val="00681D70"/>
    <w:rsid w:val="00681F9A"/>
    <w:rsid w:val="00684C29"/>
    <w:rsid w:val="00686DBA"/>
    <w:rsid w:val="00687C1A"/>
    <w:rsid w:val="00687DB6"/>
    <w:rsid w:val="00691D56"/>
    <w:rsid w:val="0069256B"/>
    <w:rsid w:val="00692A22"/>
    <w:rsid w:val="00696693"/>
    <w:rsid w:val="006A2F66"/>
    <w:rsid w:val="006A46B6"/>
    <w:rsid w:val="006A74B1"/>
    <w:rsid w:val="006A7C27"/>
    <w:rsid w:val="006B0CB2"/>
    <w:rsid w:val="006B1F0B"/>
    <w:rsid w:val="006B25EC"/>
    <w:rsid w:val="006B45A6"/>
    <w:rsid w:val="006B47C3"/>
    <w:rsid w:val="006B6BB9"/>
    <w:rsid w:val="006C1005"/>
    <w:rsid w:val="006C2F52"/>
    <w:rsid w:val="006C626A"/>
    <w:rsid w:val="006C7E48"/>
    <w:rsid w:val="006D2F0C"/>
    <w:rsid w:val="006D3267"/>
    <w:rsid w:val="006D3A73"/>
    <w:rsid w:val="006D5F9C"/>
    <w:rsid w:val="006E01FF"/>
    <w:rsid w:val="006E037E"/>
    <w:rsid w:val="006E2F1D"/>
    <w:rsid w:val="006E71DF"/>
    <w:rsid w:val="006F1BFC"/>
    <w:rsid w:val="006F353E"/>
    <w:rsid w:val="007017B4"/>
    <w:rsid w:val="007030CF"/>
    <w:rsid w:val="00705734"/>
    <w:rsid w:val="00706246"/>
    <w:rsid w:val="00713D04"/>
    <w:rsid w:val="00713E34"/>
    <w:rsid w:val="0071452A"/>
    <w:rsid w:val="007151F5"/>
    <w:rsid w:val="007151F9"/>
    <w:rsid w:val="0071626A"/>
    <w:rsid w:val="007179CA"/>
    <w:rsid w:val="0072238E"/>
    <w:rsid w:val="0072275A"/>
    <w:rsid w:val="0072486F"/>
    <w:rsid w:val="00724AB9"/>
    <w:rsid w:val="00727419"/>
    <w:rsid w:val="0073006A"/>
    <w:rsid w:val="00731B48"/>
    <w:rsid w:val="00733EB4"/>
    <w:rsid w:val="007349C4"/>
    <w:rsid w:val="00736D7A"/>
    <w:rsid w:val="00742682"/>
    <w:rsid w:val="00744584"/>
    <w:rsid w:val="00746599"/>
    <w:rsid w:val="00750C8F"/>
    <w:rsid w:val="00753960"/>
    <w:rsid w:val="00753CE1"/>
    <w:rsid w:val="00754512"/>
    <w:rsid w:val="007614C5"/>
    <w:rsid w:val="00765ABF"/>
    <w:rsid w:val="0076743D"/>
    <w:rsid w:val="00771344"/>
    <w:rsid w:val="00773104"/>
    <w:rsid w:val="007735B5"/>
    <w:rsid w:val="00773CD6"/>
    <w:rsid w:val="007846D6"/>
    <w:rsid w:val="00784901"/>
    <w:rsid w:val="00785E63"/>
    <w:rsid w:val="007863A6"/>
    <w:rsid w:val="007875CF"/>
    <w:rsid w:val="00791E5D"/>
    <w:rsid w:val="0079356B"/>
    <w:rsid w:val="007957B0"/>
    <w:rsid w:val="0079592B"/>
    <w:rsid w:val="00795B60"/>
    <w:rsid w:val="007A3AA0"/>
    <w:rsid w:val="007A57AD"/>
    <w:rsid w:val="007A76F0"/>
    <w:rsid w:val="007B5678"/>
    <w:rsid w:val="007B5D18"/>
    <w:rsid w:val="007C36F5"/>
    <w:rsid w:val="007C6596"/>
    <w:rsid w:val="007C75E2"/>
    <w:rsid w:val="007C7C85"/>
    <w:rsid w:val="007D01C3"/>
    <w:rsid w:val="007D0373"/>
    <w:rsid w:val="007D0BCF"/>
    <w:rsid w:val="007D2BB8"/>
    <w:rsid w:val="007D67CB"/>
    <w:rsid w:val="007D76A9"/>
    <w:rsid w:val="007E0546"/>
    <w:rsid w:val="007E4170"/>
    <w:rsid w:val="007F0515"/>
    <w:rsid w:val="007F20F8"/>
    <w:rsid w:val="007F303C"/>
    <w:rsid w:val="007F5341"/>
    <w:rsid w:val="007F535F"/>
    <w:rsid w:val="007F7562"/>
    <w:rsid w:val="007F75EC"/>
    <w:rsid w:val="00802DB9"/>
    <w:rsid w:val="00803B92"/>
    <w:rsid w:val="00806574"/>
    <w:rsid w:val="0081721C"/>
    <w:rsid w:val="008177D9"/>
    <w:rsid w:val="00820F1A"/>
    <w:rsid w:val="0082167A"/>
    <w:rsid w:val="00821A3D"/>
    <w:rsid w:val="00822347"/>
    <w:rsid w:val="00825463"/>
    <w:rsid w:val="008304C9"/>
    <w:rsid w:val="00830B1D"/>
    <w:rsid w:val="00832AAF"/>
    <w:rsid w:val="00832FA8"/>
    <w:rsid w:val="00833B40"/>
    <w:rsid w:val="00834800"/>
    <w:rsid w:val="00835B20"/>
    <w:rsid w:val="008363C5"/>
    <w:rsid w:val="008406AA"/>
    <w:rsid w:val="008411CA"/>
    <w:rsid w:val="0084180B"/>
    <w:rsid w:val="008422EC"/>
    <w:rsid w:val="00843138"/>
    <w:rsid w:val="00843301"/>
    <w:rsid w:val="008437F5"/>
    <w:rsid w:val="00844710"/>
    <w:rsid w:val="00852F21"/>
    <w:rsid w:val="008531F6"/>
    <w:rsid w:val="008535E9"/>
    <w:rsid w:val="008541B5"/>
    <w:rsid w:val="008547D4"/>
    <w:rsid w:val="00854881"/>
    <w:rsid w:val="00856E61"/>
    <w:rsid w:val="00861EF8"/>
    <w:rsid w:val="00863BCB"/>
    <w:rsid w:val="00866974"/>
    <w:rsid w:val="00874202"/>
    <w:rsid w:val="008748B2"/>
    <w:rsid w:val="00874D99"/>
    <w:rsid w:val="00875D10"/>
    <w:rsid w:val="00875F8F"/>
    <w:rsid w:val="008779F4"/>
    <w:rsid w:val="00882E67"/>
    <w:rsid w:val="008831F4"/>
    <w:rsid w:val="00886033"/>
    <w:rsid w:val="008876BE"/>
    <w:rsid w:val="008920D2"/>
    <w:rsid w:val="008949B2"/>
    <w:rsid w:val="00896810"/>
    <w:rsid w:val="00896F85"/>
    <w:rsid w:val="008A0865"/>
    <w:rsid w:val="008A1190"/>
    <w:rsid w:val="008A17DD"/>
    <w:rsid w:val="008A7F07"/>
    <w:rsid w:val="008B0164"/>
    <w:rsid w:val="008B1411"/>
    <w:rsid w:val="008B1DE8"/>
    <w:rsid w:val="008B31D8"/>
    <w:rsid w:val="008B3898"/>
    <w:rsid w:val="008B5436"/>
    <w:rsid w:val="008B5EED"/>
    <w:rsid w:val="008C0268"/>
    <w:rsid w:val="008C782A"/>
    <w:rsid w:val="008D09FB"/>
    <w:rsid w:val="008D227B"/>
    <w:rsid w:val="008D2BB2"/>
    <w:rsid w:val="008D2D01"/>
    <w:rsid w:val="008D312C"/>
    <w:rsid w:val="008D5E45"/>
    <w:rsid w:val="008D7533"/>
    <w:rsid w:val="008E43E5"/>
    <w:rsid w:val="008E688C"/>
    <w:rsid w:val="008E7D7D"/>
    <w:rsid w:val="008F0F83"/>
    <w:rsid w:val="008F228E"/>
    <w:rsid w:val="008F264D"/>
    <w:rsid w:val="008F3D20"/>
    <w:rsid w:val="008F6BCD"/>
    <w:rsid w:val="0090720F"/>
    <w:rsid w:val="00912116"/>
    <w:rsid w:val="00916933"/>
    <w:rsid w:val="00924473"/>
    <w:rsid w:val="00926906"/>
    <w:rsid w:val="00932F5A"/>
    <w:rsid w:val="0093330C"/>
    <w:rsid w:val="00933EB5"/>
    <w:rsid w:val="00933EFC"/>
    <w:rsid w:val="0093483C"/>
    <w:rsid w:val="00937F64"/>
    <w:rsid w:val="00951BE6"/>
    <w:rsid w:val="0095215A"/>
    <w:rsid w:val="00954E15"/>
    <w:rsid w:val="00956A9F"/>
    <w:rsid w:val="009621F1"/>
    <w:rsid w:val="00962D89"/>
    <w:rsid w:val="009632FB"/>
    <w:rsid w:val="00965024"/>
    <w:rsid w:val="00965F25"/>
    <w:rsid w:val="009676BD"/>
    <w:rsid w:val="009705E6"/>
    <w:rsid w:val="00970E44"/>
    <w:rsid w:val="00971696"/>
    <w:rsid w:val="00971A11"/>
    <w:rsid w:val="00973197"/>
    <w:rsid w:val="00980E20"/>
    <w:rsid w:val="009870DB"/>
    <w:rsid w:val="00990271"/>
    <w:rsid w:val="009935A8"/>
    <w:rsid w:val="00993AA2"/>
    <w:rsid w:val="009946B9"/>
    <w:rsid w:val="00995B38"/>
    <w:rsid w:val="00995E9F"/>
    <w:rsid w:val="00997745"/>
    <w:rsid w:val="00997C4B"/>
    <w:rsid w:val="009A0AFB"/>
    <w:rsid w:val="009A3634"/>
    <w:rsid w:val="009A740D"/>
    <w:rsid w:val="009B0CC4"/>
    <w:rsid w:val="009B130F"/>
    <w:rsid w:val="009B3DB5"/>
    <w:rsid w:val="009B5D57"/>
    <w:rsid w:val="009C0A33"/>
    <w:rsid w:val="009C1251"/>
    <w:rsid w:val="009C2F6B"/>
    <w:rsid w:val="009C43EB"/>
    <w:rsid w:val="009D1167"/>
    <w:rsid w:val="009D1F21"/>
    <w:rsid w:val="009D2044"/>
    <w:rsid w:val="009D36F5"/>
    <w:rsid w:val="009D4DA1"/>
    <w:rsid w:val="009D4EF8"/>
    <w:rsid w:val="009D505B"/>
    <w:rsid w:val="009D7009"/>
    <w:rsid w:val="009E0A5B"/>
    <w:rsid w:val="009E65AF"/>
    <w:rsid w:val="009E71E4"/>
    <w:rsid w:val="009E7BB1"/>
    <w:rsid w:val="009F0882"/>
    <w:rsid w:val="009F5546"/>
    <w:rsid w:val="00A00860"/>
    <w:rsid w:val="00A023CC"/>
    <w:rsid w:val="00A039DB"/>
    <w:rsid w:val="00A06332"/>
    <w:rsid w:val="00A06451"/>
    <w:rsid w:val="00A07FDC"/>
    <w:rsid w:val="00A11069"/>
    <w:rsid w:val="00A12174"/>
    <w:rsid w:val="00A12937"/>
    <w:rsid w:val="00A133ED"/>
    <w:rsid w:val="00A1545B"/>
    <w:rsid w:val="00A1725A"/>
    <w:rsid w:val="00A209F2"/>
    <w:rsid w:val="00A215D9"/>
    <w:rsid w:val="00A241E5"/>
    <w:rsid w:val="00A2634B"/>
    <w:rsid w:val="00A26460"/>
    <w:rsid w:val="00A27123"/>
    <w:rsid w:val="00A32A48"/>
    <w:rsid w:val="00A36BAE"/>
    <w:rsid w:val="00A41B43"/>
    <w:rsid w:val="00A420E6"/>
    <w:rsid w:val="00A44EC4"/>
    <w:rsid w:val="00A47F2D"/>
    <w:rsid w:val="00A53ACC"/>
    <w:rsid w:val="00A54CEC"/>
    <w:rsid w:val="00A6223E"/>
    <w:rsid w:val="00A64469"/>
    <w:rsid w:val="00A65C3C"/>
    <w:rsid w:val="00A67433"/>
    <w:rsid w:val="00A67FA6"/>
    <w:rsid w:val="00A7361B"/>
    <w:rsid w:val="00A73835"/>
    <w:rsid w:val="00A74F79"/>
    <w:rsid w:val="00A754F1"/>
    <w:rsid w:val="00A81BAD"/>
    <w:rsid w:val="00A823BB"/>
    <w:rsid w:val="00A83028"/>
    <w:rsid w:val="00A83ED2"/>
    <w:rsid w:val="00A9076F"/>
    <w:rsid w:val="00A90A6F"/>
    <w:rsid w:val="00A91BAD"/>
    <w:rsid w:val="00A93ED3"/>
    <w:rsid w:val="00A97B0B"/>
    <w:rsid w:val="00AA09C5"/>
    <w:rsid w:val="00AA7D69"/>
    <w:rsid w:val="00AB4B23"/>
    <w:rsid w:val="00AB4B80"/>
    <w:rsid w:val="00AB69C7"/>
    <w:rsid w:val="00AC28D3"/>
    <w:rsid w:val="00AC2EFB"/>
    <w:rsid w:val="00AC738E"/>
    <w:rsid w:val="00AD0A85"/>
    <w:rsid w:val="00AD12D0"/>
    <w:rsid w:val="00AD3362"/>
    <w:rsid w:val="00AD3CB9"/>
    <w:rsid w:val="00AD40A9"/>
    <w:rsid w:val="00AE0CFC"/>
    <w:rsid w:val="00AE1782"/>
    <w:rsid w:val="00AE1868"/>
    <w:rsid w:val="00AE18C4"/>
    <w:rsid w:val="00AE64C3"/>
    <w:rsid w:val="00AF0A16"/>
    <w:rsid w:val="00AF0D3A"/>
    <w:rsid w:val="00AF2BA0"/>
    <w:rsid w:val="00AF3C91"/>
    <w:rsid w:val="00AF663D"/>
    <w:rsid w:val="00AF6C2D"/>
    <w:rsid w:val="00B00BBF"/>
    <w:rsid w:val="00B04044"/>
    <w:rsid w:val="00B06B6C"/>
    <w:rsid w:val="00B07C3B"/>
    <w:rsid w:val="00B131F6"/>
    <w:rsid w:val="00B139E5"/>
    <w:rsid w:val="00B23595"/>
    <w:rsid w:val="00B26EAD"/>
    <w:rsid w:val="00B27E36"/>
    <w:rsid w:val="00B31381"/>
    <w:rsid w:val="00B31FBD"/>
    <w:rsid w:val="00B35F57"/>
    <w:rsid w:val="00B36F90"/>
    <w:rsid w:val="00B412CC"/>
    <w:rsid w:val="00B419F2"/>
    <w:rsid w:val="00B46CF7"/>
    <w:rsid w:val="00B52730"/>
    <w:rsid w:val="00B57FD9"/>
    <w:rsid w:val="00B60AFE"/>
    <w:rsid w:val="00B61D5C"/>
    <w:rsid w:val="00B6271E"/>
    <w:rsid w:val="00B64773"/>
    <w:rsid w:val="00B64EAC"/>
    <w:rsid w:val="00B67E7F"/>
    <w:rsid w:val="00B77DCF"/>
    <w:rsid w:val="00B804EA"/>
    <w:rsid w:val="00B8089A"/>
    <w:rsid w:val="00B81573"/>
    <w:rsid w:val="00B824FD"/>
    <w:rsid w:val="00B82A5C"/>
    <w:rsid w:val="00B8651E"/>
    <w:rsid w:val="00B95B07"/>
    <w:rsid w:val="00B95E83"/>
    <w:rsid w:val="00B967FF"/>
    <w:rsid w:val="00BA128E"/>
    <w:rsid w:val="00BA39F6"/>
    <w:rsid w:val="00BA4796"/>
    <w:rsid w:val="00BB0415"/>
    <w:rsid w:val="00BB0528"/>
    <w:rsid w:val="00BB0F0A"/>
    <w:rsid w:val="00BB1CF8"/>
    <w:rsid w:val="00BB58C6"/>
    <w:rsid w:val="00BB75A5"/>
    <w:rsid w:val="00BC2716"/>
    <w:rsid w:val="00BC4033"/>
    <w:rsid w:val="00BC430D"/>
    <w:rsid w:val="00BC6A01"/>
    <w:rsid w:val="00BD09D9"/>
    <w:rsid w:val="00BD1362"/>
    <w:rsid w:val="00BD4C91"/>
    <w:rsid w:val="00BD53AE"/>
    <w:rsid w:val="00BE21B8"/>
    <w:rsid w:val="00BE7D08"/>
    <w:rsid w:val="00BE7E72"/>
    <w:rsid w:val="00BF3791"/>
    <w:rsid w:val="00BF3F3B"/>
    <w:rsid w:val="00BF4A93"/>
    <w:rsid w:val="00BF60DF"/>
    <w:rsid w:val="00BF7004"/>
    <w:rsid w:val="00C0557C"/>
    <w:rsid w:val="00C05995"/>
    <w:rsid w:val="00C061C7"/>
    <w:rsid w:val="00C077F5"/>
    <w:rsid w:val="00C12D3B"/>
    <w:rsid w:val="00C13BD0"/>
    <w:rsid w:val="00C1604E"/>
    <w:rsid w:val="00C16640"/>
    <w:rsid w:val="00C17CC1"/>
    <w:rsid w:val="00C200EA"/>
    <w:rsid w:val="00C224D6"/>
    <w:rsid w:val="00C22943"/>
    <w:rsid w:val="00C22C40"/>
    <w:rsid w:val="00C2304D"/>
    <w:rsid w:val="00C23F73"/>
    <w:rsid w:val="00C2409C"/>
    <w:rsid w:val="00C3399A"/>
    <w:rsid w:val="00C35939"/>
    <w:rsid w:val="00C369EC"/>
    <w:rsid w:val="00C36D32"/>
    <w:rsid w:val="00C3737B"/>
    <w:rsid w:val="00C43223"/>
    <w:rsid w:val="00C44744"/>
    <w:rsid w:val="00C5429D"/>
    <w:rsid w:val="00C54DC0"/>
    <w:rsid w:val="00C5747E"/>
    <w:rsid w:val="00C621B5"/>
    <w:rsid w:val="00C63B61"/>
    <w:rsid w:val="00C6593F"/>
    <w:rsid w:val="00C71137"/>
    <w:rsid w:val="00C73B44"/>
    <w:rsid w:val="00C740F9"/>
    <w:rsid w:val="00C74256"/>
    <w:rsid w:val="00C7463B"/>
    <w:rsid w:val="00C7704C"/>
    <w:rsid w:val="00C80FFC"/>
    <w:rsid w:val="00C84628"/>
    <w:rsid w:val="00C84F0F"/>
    <w:rsid w:val="00C8519C"/>
    <w:rsid w:val="00C92780"/>
    <w:rsid w:val="00C94DCF"/>
    <w:rsid w:val="00C96DED"/>
    <w:rsid w:val="00CA0975"/>
    <w:rsid w:val="00CA423F"/>
    <w:rsid w:val="00CA6627"/>
    <w:rsid w:val="00CB02C6"/>
    <w:rsid w:val="00CB2C09"/>
    <w:rsid w:val="00CB4543"/>
    <w:rsid w:val="00CB7A72"/>
    <w:rsid w:val="00CC08AD"/>
    <w:rsid w:val="00CC09DB"/>
    <w:rsid w:val="00CC1719"/>
    <w:rsid w:val="00CC253C"/>
    <w:rsid w:val="00CC2D36"/>
    <w:rsid w:val="00CC4EDF"/>
    <w:rsid w:val="00CC560E"/>
    <w:rsid w:val="00CC5998"/>
    <w:rsid w:val="00CD0917"/>
    <w:rsid w:val="00CD339A"/>
    <w:rsid w:val="00CD514A"/>
    <w:rsid w:val="00CE281A"/>
    <w:rsid w:val="00CE36CD"/>
    <w:rsid w:val="00CE5633"/>
    <w:rsid w:val="00CE761B"/>
    <w:rsid w:val="00CF0CE5"/>
    <w:rsid w:val="00CF13F3"/>
    <w:rsid w:val="00CF2AB4"/>
    <w:rsid w:val="00CF3C4D"/>
    <w:rsid w:val="00CF4598"/>
    <w:rsid w:val="00CF49B2"/>
    <w:rsid w:val="00CF50E6"/>
    <w:rsid w:val="00CF7ACC"/>
    <w:rsid w:val="00D000D5"/>
    <w:rsid w:val="00D00E4C"/>
    <w:rsid w:val="00D02F03"/>
    <w:rsid w:val="00D035A6"/>
    <w:rsid w:val="00D04998"/>
    <w:rsid w:val="00D05753"/>
    <w:rsid w:val="00D1068D"/>
    <w:rsid w:val="00D10FA8"/>
    <w:rsid w:val="00D116A9"/>
    <w:rsid w:val="00D11AE0"/>
    <w:rsid w:val="00D13D85"/>
    <w:rsid w:val="00D157C0"/>
    <w:rsid w:val="00D15CE2"/>
    <w:rsid w:val="00D176CD"/>
    <w:rsid w:val="00D21A62"/>
    <w:rsid w:val="00D244B9"/>
    <w:rsid w:val="00D25DF6"/>
    <w:rsid w:val="00D26084"/>
    <w:rsid w:val="00D26D72"/>
    <w:rsid w:val="00D278CA"/>
    <w:rsid w:val="00D3010F"/>
    <w:rsid w:val="00D3118E"/>
    <w:rsid w:val="00D32722"/>
    <w:rsid w:val="00D33BCD"/>
    <w:rsid w:val="00D4067B"/>
    <w:rsid w:val="00D45AED"/>
    <w:rsid w:val="00D51466"/>
    <w:rsid w:val="00D5174A"/>
    <w:rsid w:val="00D56876"/>
    <w:rsid w:val="00D61E1E"/>
    <w:rsid w:val="00D620FE"/>
    <w:rsid w:val="00D626EF"/>
    <w:rsid w:val="00D64870"/>
    <w:rsid w:val="00D67175"/>
    <w:rsid w:val="00D71CBC"/>
    <w:rsid w:val="00D72B3E"/>
    <w:rsid w:val="00D74BE0"/>
    <w:rsid w:val="00D75943"/>
    <w:rsid w:val="00D7769A"/>
    <w:rsid w:val="00D851E9"/>
    <w:rsid w:val="00D8528C"/>
    <w:rsid w:val="00D8583B"/>
    <w:rsid w:val="00D8702E"/>
    <w:rsid w:val="00D8756C"/>
    <w:rsid w:val="00D906C3"/>
    <w:rsid w:val="00D90DEE"/>
    <w:rsid w:val="00D92DFA"/>
    <w:rsid w:val="00D93425"/>
    <w:rsid w:val="00D96E18"/>
    <w:rsid w:val="00D96F01"/>
    <w:rsid w:val="00DA0BBB"/>
    <w:rsid w:val="00DA1941"/>
    <w:rsid w:val="00DA347B"/>
    <w:rsid w:val="00DA4224"/>
    <w:rsid w:val="00DB5180"/>
    <w:rsid w:val="00DB708B"/>
    <w:rsid w:val="00DC0698"/>
    <w:rsid w:val="00DC18C0"/>
    <w:rsid w:val="00DC25AA"/>
    <w:rsid w:val="00DC31DF"/>
    <w:rsid w:val="00DC41D4"/>
    <w:rsid w:val="00DD0B39"/>
    <w:rsid w:val="00DD35F2"/>
    <w:rsid w:val="00DD3914"/>
    <w:rsid w:val="00DD406E"/>
    <w:rsid w:val="00DD478C"/>
    <w:rsid w:val="00DD71E5"/>
    <w:rsid w:val="00DD7E3B"/>
    <w:rsid w:val="00DE0CE9"/>
    <w:rsid w:val="00DE0E41"/>
    <w:rsid w:val="00DE2E7B"/>
    <w:rsid w:val="00DE3318"/>
    <w:rsid w:val="00DE5ACF"/>
    <w:rsid w:val="00DE7093"/>
    <w:rsid w:val="00DF5DEF"/>
    <w:rsid w:val="00DF5F56"/>
    <w:rsid w:val="00DF5F64"/>
    <w:rsid w:val="00E06087"/>
    <w:rsid w:val="00E07565"/>
    <w:rsid w:val="00E07DE1"/>
    <w:rsid w:val="00E1052D"/>
    <w:rsid w:val="00E1080B"/>
    <w:rsid w:val="00E163AF"/>
    <w:rsid w:val="00E17F17"/>
    <w:rsid w:val="00E21957"/>
    <w:rsid w:val="00E23C27"/>
    <w:rsid w:val="00E25164"/>
    <w:rsid w:val="00E25590"/>
    <w:rsid w:val="00E25C10"/>
    <w:rsid w:val="00E3090B"/>
    <w:rsid w:val="00E314D3"/>
    <w:rsid w:val="00E316BC"/>
    <w:rsid w:val="00E33419"/>
    <w:rsid w:val="00E33E77"/>
    <w:rsid w:val="00E3613D"/>
    <w:rsid w:val="00E41298"/>
    <w:rsid w:val="00E5254A"/>
    <w:rsid w:val="00E528C4"/>
    <w:rsid w:val="00E54BF1"/>
    <w:rsid w:val="00E54BF2"/>
    <w:rsid w:val="00E56F7C"/>
    <w:rsid w:val="00E57DC7"/>
    <w:rsid w:val="00E6197D"/>
    <w:rsid w:val="00E61A3B"/>
    <w:rsid w:val="00E61D9A"/>
    <w:rsid w:val="00E61F72"/>
    <w:rsid w:val="00E62FC1"/>
    <w:rsid w:val="00E6382E"/>
    <w:rsid w:val="00E63C2F"/>
    <w:rsid w:val="00E6484F"/>
    <w:rsid w:val="00E70D0A"/>
    <w:rsid w:val="00E72500"/>
    <w:rsid w:val="00E73471"/>
    <w:rsid w:val="00E73682"/>
    <w:rsid w:val="00E74174"/>
    <w:rsid w:val="00E74709"/>
    <w:rsid w:val="00E77D4F"/>
    <w:rsid w:val="00E83FCC"/>
    <w:rsid w:val="00E84323"/>
    <w:rsid w:val="00E877AC"/>
    <w:rsid w:val="00E911A6"/>
    <w:rsid w:val="00E95127"/>
    <w:rsid w:val="00E968BE"/>
    <w:rsid w:val="00E97325"/>
    <w:rsid w:val="00EA0733"/>
    <w:rsid w:val="00EA6426"/>
    <w:rsid w:val="00EA68C6"/>
    <w:rsid w:val="00EB0809"/>
    <w:rsid w:val="00EB285B"/>
    <w:rsid w:val="00EB3F3D"/>
    <w:rsid w:val="00EB5081"/>
    <w:rsid w:val="00EB50D5"/>
    <w:rsid w:val="00EB52DC"/>
    <w:rsid w:val="00EB7E58"/>
    <w:rsid w:val="00EC0CF3"/>
    <w:rsid w:val="00EC43AC"/>
    <w:rsid w:val="00ED38C0"/>
    <w:rsid w:val="00ED4EBC"/>
    <w:rsid w:val="00ED6750"/>
    <w:rsid w:val="00ED6EA2"/>
    <w:rsid w:val="00EE23B0"/>
    <w:rsid w:val="00EE3790"/>
    <w:rsid w:val="00EE4049"/>
    <w:rsid w:val="00EF1215"/>
    <w:rsid w:val="00EF1221"/>
    <w:rsid w:val="00EF2CDA"/>
    <w:rsid w:val="00EF2EA7"/>
    <w:rsid w:val="00EF30C9"/>
    <w:rsid w:val="00EF4854"/>
    <w:rsid w:val="00F06EC2"/>
    <w:rsid w:val="00F1048A"/>
    <w:rsid w:val="00F12DE8"/>
    <w:rsid w:val="00F1369B"/>
    <w:rsid w:val="00F1477B"/>
    <w:rsid w:val="00F20BD4"/>
    <w:rsid w:val="00F274F4"/>
    <w:rsid w:val="00F34DE1"/>
    <w:rsid w:val="00F35123"/>
    <w:rsid w:val="00F3594C"/>
    <w:rsid w:val="00F360DF"/>
    <w:rsid w:val="00F37E1A"/>
    <w:rsid w:val="00F412F5"/>
    <w:rsid w:val="00F42453"/>
    <w:rsid w:val="00F4420F"/>
    <w:rsid w:val="00F4435F"/>
    <w:rsid w:val="00F44F20"/>
    <w:rsid w:val="00F458C9"/>
    <w:rsid w:val="00F45E5C"/>
    <w:rsid w:val="00F54A89"/>
    <w:rsid w:val="00F560B7"/>
    <w:rsid w:val="00F56F2F"/>
    <w:rsid w:val="00F6152C"/>
    <w:rsid w:val="00F61576"/>
    <w:rsid w:val="00F6429D"/>
    <w:rsid w:val="00F642F2"/>
    <w:rsid w:val="00F65368"/>
    <w:rsid w:val="00F65758"/>
    <w:rsid w:val="00F66E7B"/>
    <w:rsid w:val="00F679D9"/>
    <w:rsid w:val="00F67E94"/>
    <w:rsid w:val="00F70BC0"/>
    <w:rsid w:val="00F73140"/>
    <w:rsid w:val="00F77C1A"/>
    <w:rsid w:val="00F80966"/>
    <w:rsid w:val="00F814F6"/>
    <w:rsid w:val="00F815C9"/>
    <w:rsid w:val="00F850A0"/>
    <w:rsid w:val="00F87359"/>
    <w:rsid w:val="00F90ADC"/>
    <w:rsid w:val="00F90FAE"/>
    <w:rsid w:val="00F95627"/>
    <w:rsid w:val="00F9645E"/>
    <w:rsid w:val="00FA02B9"/>
    <w:rsid w:val="00FA2A34"/>
    <w:rsid w:val="00FB220E"/>
    <w:rsid w:val="00FB362A"/>
    <w:rsid w:val="00FB6A98"/>
    <w:rsid w:val="00FB6DC0"/>
    <w:rsid w:val="00FC0AD9"/>
    <w:rsid w:val="00FC3219"/>
    <w:rsid w:val="00FC4676"/>
    <w:rsid w:val="00FC6418"/>
    <w:rsid w:val="00FC7920"/>
    <w:rsid w:val="00FD0C96"/>
    <w:rsid w:val="00FD1F90"/>
    <w:rsid w:val="00FD4617"/>
    <w:rsid w:val="00FD5033"/>
    <w:rsid w:val="00FD7171"/>
    <w:rsid w:val="00FD7C31"/>
    <w:rsid w:val="00FF13D4"/>
    <w:rsid w:val="00FF2225"/>
    <w:rsid w:val="00FF4B98"/>
    <w:rsid w:val="00FF5EC7"/>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07"/>
    <w:pPr>
      <w:widowControl w:val="0"/>
      <w:autoSpaceDE w:val="0"/>
      <w:autoSpaceDN w:val="0"/>
    </w:pPr>
    <w:rPr>
      <w:rFonts w:ascii="Times New Roman" w:hAnsi="Times New Roman"/>
      <w:sz w:val="24"/>
      <w:szCs w:val="24"/>
    </w:rPr>
  </w:style>
  <w:style w:type="paragraph" w:styleId="Heading2">
    <w:name w:val="heading 2"/>
    <w:basedOn w:val="Normal"/>
    <w:next w:val="Normal"/>
    <w:link w:val="Heading2Char"/>
    <w:uiPriority w:val="99"/>
    <w:qFormat/>
    <w:rsid w:val="00373DA0"/>
    <w:pPr>
      <w:keepNext/>
      <w:widowControl/>
      <w:adjustRightInd w:val="0"/>
      <w:ind w:left="720"/>
      <w:outlineLvl w:val="1"/>
    </w:pPr>
    <w:rPr>
      <w:rFonts w:ascii="TimesNewRomanPSMT" w:hAnsi="TimesNewRomanPSM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73DA0"/>
    <w:rPr>
      <w:rFonts w:ascii="TimesNewRomanPSMT" w:hAnsi="TimesNewRomanPSMT" w:cs="Times New Roman"/>
      <w:i/>
      <w:iCs/>
      <w:sz w:val="24"/>
      <w:szCs w:val="24"/>
    </w:rPr>
  </w:style>
  <w:style w:type="table" w:styleId="TableGrid">
    <w:name w:val="Table Grid"/>
    <w:basedOn w:val="TableNormal"/>
    <w:uiPriority w:val="99"/>
    <w:rsid w:val="00F873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713D04"/>
    <w:pPr>
      <w:tabs>
        <w:tab w:val="center" w:pos="4680"/>
        <w:tab w:val="right" w:pos="9360"/>
      </w:tabs>
    </w:pPr>
  </w:style>
  <w:style w:type="character" w:customStyle="1" w:styleId="HeaderChar">
    <w:name w:val="Header Char"/>
    <w:basedOn w:val="DefaultParagraphFont"/>
    <w:link w:val="Header"/>
    <w:uiPriority w:val="99"/>
    <w:locked/>
    <w:rsid w:val="00713D04"/>
    <w:rPr>
      <w:rFonts w:ascii="Times New Roman" w:hAnsi="Times New Roman" w:cs="Times New Roman"/>
      <w:sz w:val="24"/>
      <w:szCs w:val="24"/>
    </w:rPr>
  </w:style>
  <w:style w:type="paragraph" w:styleId="Footer">
    <w:name w:val="footer"/>
    <w:basedOn w:val="Normal"/>
    <w:link w:val="FooterChar"/>
    <w:uiPriority w:val="99"/>
    <w:rsid w:val="00713D04"/>
    <w:pPr>
      <w:tabs>
        <w:tab w:val="center" w:pos="4680"/>
        <w:tab w:val="right" w:pos="9360"/>
      </w:tabs>
    </w:pPr>
  </w:style>
  <w:style w:type="character" w:customStyle="1" w:styleId="FooterChar">
    <w:name w:val="Footer Char"/>
    <w:basedOn w:val="DefaultParagraphFont"/>
    <w:link w:val="Footer"/>
    <w:uiPriority w:val="99"/>
    <w:locked/>
    <w:rsid w:val="00713D04"/>
    <w:rPr>
      <w:rFonts w:ascii="Times New Roman" w:hAnsi="Times New Roman" w:cs="Times New Roman"/>
      <w:sz w:val="24"/>
      <w:szCs w:val="24"/>
    </w:rPr>
  </w:style>
  <w:style w:type="character" w:styleId="Hyperlink">
    <w:name w:val="Hyperlink"/>
    <w:basedOn w:val="DefaultParagraphFont"/>
    <w:uiPriority w:val="99"/>
    <w:rsid w:val="00D64870"/>
    <w:rPr>
      <w:rFonts w:cs="Times New Roman"/>
      <w:color w:val="000000"/>
      <w:u w:val="none"/>
      <w:effect w:val="none"/>
    </w:rPr>
  </w:style>
  <w:style w:type="paragraph" w:styleId="ListParagraph">
    <w:name w:val="List Paragraph"/>
    <w:basedOn w:val="Normal"/>
    <w:uiPriority w:val="34"/>
    <w:qFormat/>
    <w:rsid w:val="00373DA0"/>
    <w:pPr>
      <w:ind w:left="720"/>
    </w:pPr>
  </w:style>
  <w:style w:type="paragraph" w:styleId="BodyTextIndent">
    <w:name w:val="Body Text Indent"/>
    <w:basedOn w:val="Normal"/>
    <w:link w:val="BodyTextIndentChar"/>
    <w:uiPriority w:val="99"/>
    <w:semiHidden/>
    <w:rsid w:val="005F365F"/>
    <w:pPr>
      <w:widowControl/>
      <w:adjustRightInd w:val="0"/>
      <w:ind w:left="720"/>
    </w:pPr>
    <w:rPr>
      <w:rFonts w:ascii="TimesNewRomanPSMT" w:hAnsi="TimesNewRomanPSMT"/>
    </w:rPr>
  </w:style>
  <w:style w:type="character" w:customStyle="1" w:styleId="BodyTextIndentChar">
    <w:name w:val="Body Text Indent Char"/>
    <w:basedOn w:val="DefaultParagraphFont"/>
    <w:link w:val="BodyTextIndent"/>
    <w:uiPriority w:val="99"/>
    <w:semiHidden/>
    <w:locked/>
    <w:rsid w:val="005F365F"/>
    <w:rPr>
      <w:rFonts w:ascii="TimesNewRomanPSMT" w:hAnsi="TimesNewRomanPSMT" w:cs="Times New Roman"/>
      <w:sz w:val="24"/>
      <w:szCs w:val="24"/>
    </w:rPr>
  </w:style>
  <w:style w:type="paragraph" w:styleId="BalloonText">
    <w:name w:val="Balloon Text"/>
    <w:basedOn w:val="Normal"/>
    <w:link w:val="BalloonTextChar"/>
    <w:uiPriority w:val="99"/>
    <w:semiHidden/>
    <w:rsid w:val="00AC73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38E"/>
    <w:rPr>
      <w:rFonts w:ascii="Tahoma" w:hAnsi="Tahoma" w:cs="Tahoma"/>
      <w:sz w:val="16"/>
      <w:szCs w:val="16"/>
    </w:rPr>
  </w:style>
  <w:style w:type="paragraph" w:styleId="PlainText">
    <w:name w:val="Plain Text"/>
    <w:basedOn w:val="Normal"/>
    <w:link w:val="PlainTextChar"/>
    <w:uiPriority w:val="99"/>
    <w:semiHidden/>
    <w:rsid w:val="00367682"/>
    <w:pPr>
      <w:widowControl/>
      <w:autoSpaceDE/>
      <w:autoSpaceDN/>
    </w:pPr>
    <w:rPr>
      <w:rFonts w:ascii="Arial" w:hAnsi="Arial" w:cs="Arial"/>
      <w:color w:val="000000"/>
      <w:sz w:val="22"/>
      <w:szCs w:val="21"/>
    </w:rPr>
  </w:style>
  <w:style w:type="character" w:customStyle="1" w:styleId="PlainTextChar">
    <w:name w:val="Plain Text Char"/>
    <w:basedOn w:val="DefaultParagraphFont"/>
    <w:link w:val="PlainText"/>
    <w:uiPriority w:val="99"/>
    <w:semiHidden/>
    <w:locked/>
    <w:rsid w:val="00367682"/>
    <w:rPr>
      <w:rFonts w:ascii="Arial" w:hAnsi="Arial" w:cs="Arial"/>
      <w:color w:val="000000"/>
      <w:sz w:val="21"/>
      <w:szCs w:val="21"/>
    </w:rPr>
  </w:style>
  <w:style w:type="paragraph" w:customStyle="1" w:styleId="Style0">
    <w:name w:val="Style0"/>
    <w:rsid w:val="00DD478C"/>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33275598">
      <w:marLeft w:val="0"/>
      <w:marRight w:val="0"/>
      <w:marTop w:val="0"/>
      <w:marBottom w:val="0"/>
      <w:divBdr>
        <w:top w:val="none" w:sz="0" w:space="0" w:color="auto"/>
        <w:left w:val="none" w:sz="0" w:space="0" w:color="auto"/>
        <w:bottom w:val="none" w:sz="0" w:space="0" w:color="auto"/>
        <w:right w:val="none" w:sz="0" w:space="0" w:color="auto"/>
      </w:divBdr>
    </w:div>
    <w:div w:id="533275599">
      <w:marLeft w:val="0"/>
      <w:marRight w:val="0"/>
      <w:marTop w:val="0"/>
      <w:marBottom w:val="0"/>
      <w:divBdr>
        <w:top w:val="none" w:sz="0" w:space="0" w:color="auto"/>
        <w:left w:val="none" w:sz="0" w:space="0" w:color="auto"/>
        <w:bottom w:val="none" w:sz="0" w:space="0" w:color="auto"/>
        <w:right w:val="none" w:sz="0" w:space="0" w:color="auto"/>
      </w:divBdr>
    </w:div>
    <w:div w:id="533275600">
      <w:marLeft w:val="0"/>
      <w:marRight w:val="0"/>
      <w:marTop w:val="0"/>
      <w:marBottom w:val="0"/>
      <w:divBdr>
        <w:top w:val="none" w:sz="0" w:space="0" w:color="auto"/>
        <w:left w:val="none" w:sz="0" w:space="0" w:color="auto"/>
        <w:bottom w:val="none" w:sz="0" w:space="0" w:color="auto"/>
        <w:right w:val="none" w:sz="0" w:space="0" w:color="auto"/>
      </w:divBdr>
    </w:div>
    <w:div w:id="533275601">
      <w:marLeft w:val="0"/>
      <w:marRight w:val="0"/>
      <w:marTop w:val="0"/>
      <w:marBottom w:val="0"/>
      <w:divBdr>
        <w:top w:val="none" w:sz="0" w:space="0" w:color="auto"/>
        <w:left w:val="none" w:sz="0" w:space="0" w:color="auto"/>
        <w:bottom w:val="none" w:sz="0" w:space="0" w:color="auto"/>
        <w:right w:val="none" w:sz="0" w:space="0" w:color="auto"/>
      </w:divBdr>
    </w:div>
    <w:div w:id="533275602">
      <w:marLeft w:val="0"/>
      <w:marRight w:val="0"/>
      <w:marTop w:val="0"/>
      <w:marBottom w:val="0"/>
      <w:divBdr>
        <w:top w:val="none" w:sz="0" w:space="0" w:color="auto"/>
        <w:left w:val="none" w:sz="0" w:space="0" w:color="auto"/>
        <w:bottom w:val="none" w:sz="0" w:space="0" w:color="auto"/>
        <w:right w:val="none" w:sz="0" w:space="0" w:color="auto"/>
      </w:divBdr>
    </w:div>
    <w:div w:id="533275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n.co.volusia.fl.us" TargetMode="Externa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olusia.org/exten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lusia.org/exten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0B38-57F7-4ABF-BB29-1820F991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14061</Words>
  <Characters>80154</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County Faculty Annual 2008 ROA and 2009 POW </vt:lpstr>
    </vt:vector>
  </TitlesOfParts>
  <Company>Sony Electronics, Inc.</Company>
  <LinksUpToDate>false</LinksUpToDate>
  <CharactersWithSpaces>94027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Faculty Annual 2008 ROA and 2009 POW </dc:title>
  <dc:subject/>
  <dc:creator>D. Chisholm</dc:creator>
  <cp:keywords/>
  <dc:description/>
  <cp:lastModifiedBy>kbryant</cp:lastModifiedBy>
  <cp:revision>3</cp:revision>
  <cp:lastPrinted>2010-12-03T21:04:00Z</cp:lastPrinted>
  <dcterms:created xsi:type="dcterms:W3CDTF">2010-12-06T16:55:00Z</dcterms:created>
  <dcterms:modified xsi:type="dcterms:W3CDTF">2010-12-06T21:34:00Z</dcterms:modified>
</cp:coreProperties>
</file>